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1D4" w:rsidRPr="0070425A" w:rsidRDefault="009111D4" w:rsidP="00763ADB">
      <w:pPr>
        <w:autoSpaceDE w:val="0"/>
        <w:autoSpaceDN w:val="0"/>
        <w:adjustRightInd w:val="0"/>
        <w:spacing w:line="360" w:lineRule="atLeast"/>
        <w:ind w:left="567" w:right="2534"/>
        <w:rPr>
          <w:rFonts w:ascii="Arial" w:hAnsi="Arial" w:cs="Arial"/>
          <w:b/>
          <w:bCs/>
          <w:sz w:val="28"/>
          <w:szCs w:val="28"/>
        </w:rPr>
      </w:pPr>
      <w:r>
        <w:rPr>
          <w:rFonts w:ascii="Arial" w:hAnsi="Arial"/>
          <w:b/>
          <w:sz w:val="28"/>
          <w:szCs w:val="28"/>
        </w:rPr>
        <w:t>Zawieszana kompaktowa brona talerzowa CombiDisc do upraw przedsiewnych</w:t>
      </w:r>
    </w:p>
    <w:p w:rsidR="00C01D23" w:rsidRDefault="009111D4" w:rsidP="00763ADB">
      <w:pPr>
        <w:autoSpaceDE w:val="0"/>
        <w:autoSpaceDN w:val="0"/>
        <w:adjustRightInd w:val="0"/>
        <w:spacing w:line="360" w:lineRule="atLeast"/>
        <w:ind w:left="567" w:right="2534"/>
        <w:rPr>
          <w:rFonts w:ascii="Arial" w:hAnsi="Arial" w:cs="Arial"/>
          <w:sz w:val="22"/>
          <w:szCs w:val="22"/>
        </w:rPr>
      </w:pPr>
      <w:r>
        <w:br/>
      </w:r>
      <w:r>
        <w:rPr>
          <w:rFonts w:ascii="Arial" w:hAnsi="Arial"/>
          <w:bCs/>
          <w:sz w:val="22"/>
          <w:szCs w:val="22"/>
        </w:rPr>
        <w:t>W zakres najnowszej oferty firmy Amazone wchodzi nowa zawieszana brona talerzowa CombiDisc o szerokości roboczej 3 m</w:t>
      </w:r>
      <w:r>
        <w:rPr>
          <w:rFonts w:ascii="Arial" w:hAnsi="Arial"/>
          <w:sz w:val="22"/>
          <w:szCs w:val="22"/>
        </w:rPr>
        <w:t>, współdziałająca z zawieszanymi siewnikami – mechanicznym Cataya i pneumatycznym Centaya.</w:t>
      </w:r>
      <w:r>
        <w:rPr>
          <w:rFonts w:ascii="Arial" w:hAnsi="Arial"/>
          <w:bCs/>
          <w:sz w:val="22"/>
          <w:szCs w:val="22"/>
        </w:rPr>
        <w:t xml:space="preserve"> Brona CombiDisc jest wyposażona w 24 talerze zębate o średnicy 410 mm każdy i nadaje się idealnie do wykonywania upraw przedsiewnych na głębokości roboczej w zakresie od 3 do 8 cm. Ze względu na niewielką średnicę talerze obracają się z dużą prędkością gwarantującą optymalne tworzenie struktury gruzełkowatej (kruszenie). Kopiowanie konturów gleby i zabezpieczenie przed kamieniami realizowane są przez sprawdzone bezobsługowe gumowe elementy amortyzujące. Ponadto maszyna CombiDisc posiada bezobsługowe łożyskowanie talerzy wyposażone w ślizgowy pierścień uszczelniający i układ długotrwałego smarowania. </w:t>
      </w:r>
      <w:r>
        <w:rPr>
          <w:rFonts w:ascii="Arial" w:hAnsi="Arial"/>
          <w:sz w:val="22"/>
          <w:szCs w:val="22"/>
        </w:rPr>
        <w:t xml:space="preserve">Identycznie jak w przypadku bron i kultywatorów wirnikowych nowej generacji 01 maszyna CombiDisc może być łączona w sposób bardzo prosty, szybki i bez użycia narzędzi za pośrednictwem systemu szybkozłączy QuickLink z dowolnym siewnikiem nabudowanym. Zastosowanie systemu szybkozłączy QuickLink umożliwia odłączanie maszyny CombiDisc od siewnika nabudowanego kilkoma ruchami ręki, dzięki czemu brona ta może być stosowana z powodzeniem również samodzielnie do upraw przedsiewnych. Jednocześnie istnieje możliwość stosowania siewnika nabudowanego na bronę wirnikową/kultywator wirnikowy nowej generacji 01, dzięki czemu jeden i ten sam siewnik nabudowany może być wykorzystany z kilkoma różnymi agregatami uprawowymi. </w:t>
      </w:r>
      <w:r>
        <w:rPr>
          <w:rFonts w:ascii="Arial" w:hAnsi="Arial"/>
          <w:sz w:val="22"/>
          <w:szCs w:val="22"/>
        </w:rPr>
        <w:br/>
      </w:r>
      <w:r>
        <w:rPr>
          <w:rFonts w:ascii="Arial" w:hAnsi="Arial"/>
          <w:sz w:val="22"/>
          <w:szCs w:val="22"/>
        </w:rPr>
        <w:br/>
        <w:t xml:space="preserve">BronaCombiDisc w wersji standardowej dostarczana jest z mechanicznym układem regulacji głębokości. Można w całkiem prosty sposób zmieniać głębokość roboczą, przestawiając elementy dystansowe z pozycji środkowej w lewo. Maszyna CombiDisc może być również wyposażona w bardzo komfortowy w obsłudze hydrauliczny układ regulacji głębokości wyposażony w czytelną skalę, za pomocą którego można ustawiać bezstopniowo </w:t>
      </w:r>
      <w:r>
        <w:rPr>
          <w:rFonts w:ascii="Arial" w:hAnsi="Arial"/>
          <w:sz w:val="22"/>
          <w:szCs w:val="22"/>
        </w:rPr>
        <w:lastRenderedPageBreak/>
        <w:t xml:space="preserve">kompaktową bronę talerzową z kabiny ciągnika. Aby zapewnić równomierność obrazu pracy w koleinach i po bokach brony , można w tych obszarach przestawiać każde z ramion talerzy o 30 mm. Ponadto regulowana blacha boczna zapewnia wyrównane połączenie przejazdów. Funkcję wału uprawowego pełni opcjonalnie wał metalowy zębaty PW 600, wał pierścieniowy o przekroju klinowym KW 580, wał pierścieniowy KWM 600 o matrycowym profilu ogumienia i wały pierścieniowe o przekroju trapezoidalnym TRW 500 i TRW 600. Szeroki wybór wałów umożliwia ich prawidłowe dobranie do każdego rodzaju gleby. Zastosowanie systemu modułów umożliwia wykorzystanie tego samego wału również do innych maszyn służących do aktywnej uprawy gleby KE/KX/KG 3001. Do gleb wrażliwych na ugniatanie dostępne są też opcjonalne spulchniacze śladów kół ciągnika, które można ustawiać niezależnie od głębokości roboczej pola talerzy. Maszyna CombiDisc ukazuje swoje mocne strony szczególnie na glebach lekkich i średnich. Dzięki małemu zapotrzebowaniu na siłę uciągu możliwe jest uzyskiwanie prędkości roboczych do 15 km/h, które zapewniają agregatowi uprawowo-siewnemu wysoką wydajność.  </w:t>
      </w:r>
      <w:r>
        <w:rPr>
          <w:rFonts w:ascii="Arial" w:hAnsi="Arial"/>
          <w:sz w:val="22"/>
          <w:szCs w:val="22"/>
        </w:rPr>
        <w:br/>
      </w:r>
    </w:p>
    <w:p w:rsidR="00C01D23" w:rsidRDefault="00C01D23" w:rsidP="00C01D23">
      <w:pPr>
        <w:autoSpaceDE w:val="0"/>
        <w:autoSpaceDN w:val="0"/>
        <w:adjustRightInd w:val="0"/>
        <w:spacing w:line="360" w:lineRule="atLeast"/>
        <w:ind w:left="567" w:right="2534"/>
        <w:rPr>
          <w:rFonts w:ascii="Arial" w:hAnsi="Arial" w:cs="Arial"/>
          <w:sz w:val="22"/>
          <w:szCs w:val="22"/>
        </w:rPr>
      </w:pPr>
      <w:r>
        <w:rPr>
          <w:rFonts w:ascii="Arial" w:hAnsi="Arial"/>
          <w:sz w:val="22"/>
          <w:szCs w:val="22"/>
        </w:rPr>
        <w:t xml:space="preserve">Maszyna CombiDisc zostanie po raz pierwszy zaprezentowana publiczności na targach Amatechnica w dniu 24.05.2018 r. </w:t>
      </w:r>
      <w:r>
        <w:rPr>
          <w:rFonts w:ascii="Arial" w:hAnsi="Arial"/>
          <w:sz w:val="22"/>
          <w:szCs w:val="22"/>
        </w:rPr>
        <w:br/>
      </w:r>
    </w:p>
    <w:p w:rsidR="009111D4" w:rsidRPr="0070425A" w:rsidRDefault="009111D4" w:rsidP="00763ADB">
      <w:pPr>
        <w:autoSpaceDE w:val="0"/>
        <w:autoSpaceDN w:val="0"/>
        <w:adjustRightInd w:val="0"/>
        <w:spacing w:line="360" w:lineRule="atLeast"/>
        <w:ind w:left="567" w:right="2534"/>
        <w:rPr>
          <w:rFonts w:ascii="Arial" w:hAnsi="Arial" w:cs="Arial"/>
          <w:sz w:val="22"/>
          <w:szCs w:val="22"/>
        </w:rPr>
      </w:pPr>
      <w:r>
        <w:rPr>
          <w:rFonts w:ascii="Arial" w:hAnsi="Arial"/>
          <w:sz w:val="22"/>
          <w:szCs w:val="22"/>
        </w:rPr>
        <w:br/>
        <w:t xml:space="preserve"> </w:t>
      </w:r>
    </w:p>
    <w:p w:rsidR="009111D4" w:rsidRPr="0070425A" w:rsidRDefault="00C72E2D" w:rsidP="00763ADB">
      <w:pPr>
        <w:spacing w:line="360" w:lineRule="atLeast"/>
        <w:ind w:left="567" w:right="2534"/>
        <w:rPr>
          <w:rFonts w:ascii="Arial" w:hAnsi="Arial" w:cs="Arial"/>
          <w:sz w:val="22"/>
          <w:szCs w:val="22"/>
        </w:rPr>
      </w:pPr>
      <w:r>
        <w:rPr>
          <w:rFonts w:ascii="Arial" w:hAnsi="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183.9pt">
            <v:imagedata r:id="rId8" o:title="CombiDisc_KWM_d0_kw_P3200129" croptop="8921f" cropleft="6574f"/>
          </v:shape>
        </w:pict>
      </w:r>
    </w:p>
    <w:p w:rsidR="009111D4" w:rsidRPr="0070425A" w:rsidRDefault="009111D4" w:rsidP="00763ADB">
      <w:pPr>
        <w:spacing w:line="360" w:lineRule="atLeast"/>
        <w:ind w:left="567" w:right="2534"/>
        <w:rPr>
          <w:rFonts w:ascii="Arial" w:hAnsi="Arial" w:cs="Arial"/>
          <w:sz w:val="22"/>
          <w:szCs w:val="22"/>
        </w:rPr>
      </w:pPr>
      <w:r>
        <w:rPr>
          <w:rFonts w:ascii="Arial" w:hAnsi="Arial"/>
          <w:sz w:val="22"/>
          <w:szCs w:val="22"/>
        </w:rPr>
        <w:lastRenderedPageBreak/>
        <w:t>Zdjęcie CombiDisc_KWM_d0_kw_P3200129</w:t>
      </w:r>
    </w:p>
    <w:p w:rsidR="009111D4" w:rsidRPr="0070425A" w:rsidRDefault="009111D4" w:rsidP="00763ADB">
      <w:pPr>
        <w:tabs>
          <w:tab w:val="left" w:pos="1526"/>
        </w:tabs>
        <w:spacing w:line="360" w:lineRule="atLeast"/>
        <w:ind w:left="567" w:right="2534"/>
        <w:rPr>
          <w:rFonts w:ascii="Arial" w:hAnsi="Arial" w:cs="Arial"/>
          <w:sz w:val="22"/>
          <w:szCs w:val="22"/>
        </w:rPr>
      </w:pPr>
      <w:r>
        <w:rPr>
          <w:rFonts w:ascii="Arial" w:hAnsi="Arial"/>
          <w:sz w:val="22"/>
          <w:szCs w:val="22"/>
        </w:rPr>
        <w:t xml:space="preserve">Z wykorzystaniem kompaktowej brony talerzowej CombiDisc firma Amazone oferuje obecnie również urządzenie do biernej uprawy gleby współpracujące z siewnikami nabudowanymi. </w:t>
      </w:r>
      <w:r>
        <w:rPr>
          <w:rFonts w:ascii="Arial" w:hAnsi="Arial"/>
          <w:sz w:val="22"/>
          <w:szCs w:val="22"/>
        </w:rPr>
        <w:br/>
      </w:r>
      <w:r>
        <w:rPr>
          <w:rFonts w:ascii="Arial" w:hAnsi="Arial"/>
          <w:sz w:val="22"/>
          <w:szCs w:val="22"/>
        </w:rPr>
        <w:br/>
      </w:r>
    </w:p>
    <w:p w:rsidR="009111D4" w:rsidRPr="0070425A" w:rsidRDefault="00C72E2D" w:rsidP="00763ADB">
      <w:pPr>
        <w:spacing w:line="360" w:lineRule="atLeast"/>
        <w:ind w:left="567" w:right="2534"/>
        <w:rPr>
          <w:szCs w:val="22"/>
        </w:rPr>
      </w:pPr>
      <w:r>
        <w:rPr>
          <w:rFonts w:ascii="Arial" w:hAnsi="Arial"/>
          <w:sz w:val="22"/>
          <w:szCs w:val="22"/>
        </w:rPr>
        <w:pict>
          <v:shape id="_x0000_i1026" type="#_x0000_t75" style="width:257.5pt;height:158.1pt">
            <v:imagedata r:id="rId9" o:title="CombiDisc_KWM_d0_kw_P3200136-38KLEIN" cropleft="9172f"/>
          </v:shape>
        </w:pict>
      </w:r>
    </w:p>
    <w:p w:rsidR="009111D4" w:rsidRPr="0070425A" w:rsidRDefault="009111D4" w:rsidP="00763ADB">
      <w:pPr>
        <w:spacing w:line="360" w:lineRule="atLeast"/>
        <w:ind w:left="567" w:right="2534"/>
        <w:rPr>
          <w:szCs w:val="22"/>
        </w:rPr>
      </w:pPr>
    </w:p>
    <w:p w:rsidR="009111D4" w:rsidRPr="0070425A" w:rsidRDefault="009111D4" w:rsidP="00763ADB">
      <w:pPr>
        <w:spacing w:line="360" w:lineRule="atLeast"/>
        <w:ind w:left="567" w:right="2534"/>
        <w:rPr>
          <w:rFonts w:ascii="Arial" w:hAnsi="Arial" w:cs="Arial"/>
          <w:sz w:val="22"/>
          <w:szCs w:val="22"/>
        </w:rPr>
      </w:pPr>
    </w:p>
    <w:p w:rsidR="009111D4" w:rsidRPr="0070425A" w:rsidRDefault="009111D4" w:rsidP="00763ADB">
      <w:pPr>
        <w:spacing w:line="360" w:lineRule="atLeast"/>
        <w:ind w:left="567" w:right="2534"/>
        <w:rPr>
          <w:rFonts w:ascii="Arial" w:hAnsi="Arial" w:cs="Arial"/>
          <w:sz w:val="22"/>
          <w:szCs w:val="22"/>
        </w:rPr>
      </w:pPr>
      <w:r>
        <w:rPr>
          <w:rFonts w:ascii="Arial" w:hAnsi="Arial"/>
          <w:sz w:val="22"/>
          <w:szCs w:val="22"/>
        </w:rPr>
        <w:t>Zdjęcie CombiDisc_KWM_d0_kw_P3200136-38</w:t>
      </w:r>
      <w:r>
        <w:rPr>
          <w:rFonts w:ascii="Arial" w:hAnsi="Arial"/>
          <w:sz w:val="22"/>
          <w:szCs w:val="22"/>
        </w:rPr>
        <w:br/>
        <w:t xml:space="preserve">Nowa brona CombiDisc jest wyposażona w 24 talerze zębate o średnicy 410 mm. Niewielkie wymiary tych talerzy zapewniają optymalne rozdrobnienie gleby przeznaczonej przed siewem.   </w:t>
      </w:r>
    </w:p>
    <w:p w:rsidR="009111D4" w:rsidRPr="0070425A" w:rsidRDefault="009111D4" w:rsidP="00763ADB">
      <w:pPr>
        <w:spacing w:line="360" w:lineRule="atLeast"/>
        <w:ind w:left="567" w:right="2534"/>
        <w:rPr>
          <w:rFonts w:ascii="Arial" w:hAnsi="Arial" w:cs="Arial"/>
          <w:sz w:val="22"/>
          <w:szCs w:val="22"/>
        </w:rPr>
      </w:pPr>
    </w:p>
    <w:p w:rsidR="009111D4" w:rsidRPr="0070425A" w:rsidRDefault="009111D4" w:rsidP="00763ADB">
      <w:pPr>
        <w:tabs>
          <w:tab w:val="left" w:pos="1526"/>
        </w:tabs>
        <w:spacing w:line="360" w:lineRule="atLeast"/>
        <w:ind w:left="567" w:right="2534"/>
        <w:rPr>
          <w:rFonts w:ascii="Arial" w:hAnsi="Arial" w:cs="Arial"/>
          <w:sz w:val="22"/>
          <w:szCs w:val="22"/>
        </w:rPr>
      </w:pPr>
    </w:p>
    <w:p w:rsidR="009111D4" w:rsidRPr="0070425A" w:rsidRDefault="00C72E2D" w:rsidP="00763ADB">
      <w:pPr>
        <w:tabs>
          <w:tab w:val="left" w:pos="1526"/>
        </w:tabs>
        <w:spacing w:line="360" w:lineRule="atLeast"/>
        <w:ind w:left="567" w:right="2534"/>
        <w:rPr>
          <w:rFonts w:ascii="Arial" w:hAnsi="Arial" w:cs="Arial"/>
          <w:sz w:val="22"/>
          <w:szCs w:val="22"/>
        </w:rPr>
      </w:pPr>
      <w:r>
        <w:rPr>
          <w:rFonts w:ascii="Arial" w:hAnsi="Arial"/>
          <w:sz w:val="22"/>
          <w:szCs w:val="22"/>
        </w:rPr>
        <w:lastRenderedPageBreak/>
        <w:pict>
          <v:shape id="_x0000_i1027" type="#_x0000_t75" style="width:281.75pt;height:209.75pt">
            <v:imagedata r:id="rId10" o:title="CombiDisc_Centaya_d0_kw_P3200069KLEIN"/>
          </v:shape>
        </w:pict>
      </w:r>
    </w:p>
    <w:p w:rsidR="009111D4" w:rsidRPr="0070425A" w:rsidRDefault="00094224" w:rsidP="00763ADB">
      <w:pPr>
        <w:spacing w:line="360" w:lineRule="atLeast"/>
        <w:ind w:left="567" w:right="2534"/>
        <w:rPr>
          <w:rFonts w:ascii="Arial" w:hAnsi="Arial" w:cs="Arial"/>
          <w:sz w:val="22"/>
          <w:szCs w:val="22"/>
        </w:rPr>
      </w:pPr>
      <w:r>
        <w:rPr>
          <w:rFonts w:ascii="Arial" w:hAnsi="Arial"/>
          <w:sz w:val="22"/>
          <w:szCs w:val="22"/>
        </w:rPr>
        <w:t>CombiDisc_Centaya_d0_kw_P3200069</w:t>
      </w:r>
      <w:r>
        <w:rPr>
          <w:rFonts w:ascii="Arial" w:hAnsi="Arial"/>
          <w:sz w:val="22"/>
          <w:szCs w:val="22"/>
        </w:rPr>
        <w:br/>
        <w:t xml:space="preserve">Kompaktowa brona talerzowa w połączeniu z siewnikiem nabudowanym dzięki małej sile uciągu zapewnia i wysoką wydajność pracy. </w:t>
      </w:r>
    </w:p>
    <w:p w:rsidR="009111D4" w:rsidRDefault="009111D4" w:rsidP="00763ADB">
      <w:pPr>
        <w:spacing w:line="360" w:lineRule="atLeast"/>
        <w:ind w:left="567" w:right="2534"/>
        <w:rPr>
          <w:rFonts w:ascii="Arial" w:hAnsi="Arial" w:cs="Arial"/>
          <w:sz w:val="22"/>
          <w:szCs w:val="22"/>
        </w:rPr>
      </w:pPr>
    </w:p>
    <w:p w:rsidR="009111D4" w:rsidRDefault="009111D4" w:rsidP="00763ADB">
      <w:pPr>
        <w:spacing w:line="360" w:lineRule="atLeast"/>
        <w:ind w:left="567" w:right="2534"/>
        <w:rPr>
          <w:rFonts w:ascii="Arial" w:hAnsi="Arial" w:cs="Arial"/>
          <w:sz w:val="22"/>
          <w:szCs w:val="22"/>
        </w:rPr>
      </w:pPr>
    </w:p>
    <w:p w:rsidR="009111D4" w:rsidRPr="0070425A" w:rsidRDefault="009111D4" w:rsidP="00763ADB">
      <w:pPr>
        <w:spacing w:line="360" w:lineRule="atLeast"/>
        <w:ind w:left="567" w:right="2534"/>
        <w:rPr>
          <w:rFonts w:ascii="Arial" w:hAnsi="Arial" w:cs="Arial"/>
          <w:sz w:val="22"/>
          <w:szCs w:val="22"/>
        </w:rPr>
      </w:pPr>
    </w:p>
    <w:p w:rsidR="009111D4" w:rsidRPr="0070425A" w:rsidRDefault="00C72E2D" w:rsidP="00763ADB">
      <w:pPr>
        <w:spacing w:line="360" w:lineRule="atLeast"/>
        <w:ind w:left="567" w:right="2534"/>
        <w:rPr>
          <w:rFonts w:ascii="Arial" w:hAnsi="Arial" w:cs="Arial"/>
          <w:sz w:val="22"/>
          <w:szCs w:val="22"/>
        </w:rPr>
      </w:pPr>
      <w:r>
        <w:rPr>
          <w:rFonts w:ascii="Arial" w:hAnsi="Arial"/>
          <w:sz w:val="22"/>
          <w:szCs w:val="22"/>
        </w:rPr>
        <w:pict>
          <v:shape id="_x0000_i1028" type="#_x0000_t75" style="width:213.65pt;height:119.75pt">
            <v:imagedata r:id="rId11" o:title="Centaya3000super_detail_d0_kw_IMG_7307"/>
          </v:shape>
        </w:pict>
      </w:r>
    </w:p>
    <w:p w:rsidR="009111D4" w:rsidRPr="0070425A" w:rsidRDefault="009111D4" w:rsidP="00763ADB">
      <w:pPr>
        <w:spacing w:line="360" w:lineRule="atLeast"/>
        <w:ind w:left="567" w:right="2534"/>
        <w:rPr>
          <w:rFonts w:ascii="Arial" w:hAnsi="Arial" w:cs="Arial"/>
          <w:sz w:val="22"/>
          <w:szCs w:val="22"/>
        </w:rPr>
      </w:pPr>
      <w:r>
        <w:rPr>
          <w:rFonts w:ascii="Arial" w:hAnsi="Arial"/>
          <w:sz w:val="22"/>
          <w:szCs w:val="22"/>
        </w:rPr>
        <w:t>Zdjęcie ADP01special_detail_d0_kw_IMG_7307</w:t>
      </w:r>
    </w:p>
    <w:p w:rsidR="009111D4" w:rsidRPr="0070425A" w:rsidRDefault="009111D4" w:rsidP="00763ADB">
      <w:pPr>
        <w:autoSpaceDE w:val="0"/>
        <w:autoSpaceDN w:val="0"/>
        <w:adjustRightInd w:val="0"/>
        <w:spacing w:line="360" w:lineRule="atLeast"/>
        <w:ind w:left="567" w:right="2534"/>
        <w:rPr>
          <w:rFonts w:ascii="Arial" w:hAnsi="Arial" w:cs="Arial"/>
          <w:sz w:val="22"/>
          <w:szCs w:val="22"/>
        </w:rPr>
      </w:pPr>
      <w:r>
        <w:rPr>
          <w:rFonts w:ascii="Arial" w:hAnsi="Arial"/>
          <w:sz w:val="22"/>
          <w:szCs w:val="22"/>
        </w:rPr>
        <w:t>Za pomocą złącza QuickLink urządzenie do uprawy gleby w ciągu kilku minut można odłączyć od siewnika nabudowanego.</w:t>
      </w:r>
    </w:p>
    <w:p w:rsidR="009111D4" w:rsidRPr="00C72E2D" w:rsidRDefault="009111D4" w:rsidP="00763ADB">
      <w:pPr>
        <w:autoSpaceDE w:val="0"/>
        <w:autoSpaceDN w:val="0"/>
        <w:spacing w:line="360" w:lineRule="auto"/>
        <w:ind w:left="567" w:right="2534"/>
        <w:rPr>
          <w:rFonts w:ascii="Arial" w:hAnsi="Arial" w:cs="Arial"/>
          <w:sz w:val="22"/>
          <w:szCs w:val="22"/>
        </w:rPr>
      </w:pPr>
    </w:p>
    <w:p w:rsidR="00C72E2D" w:rsidRPr="00C72E2D" w:rsidRDefault="00C72E2D" w:rsidP="00763ADB">
      <w:pPr>
        <w:autoSpaceDE w:val="0"/>
        <w:autoSpaceDN w:val="0"/>
        <w:spacing w:line="360" w:lineRule="auto"/>
        <w:ind w:left="567" w:right="2534"/>
        <w:rPr>
          <w:rFonts w:ascii="Arial" w:hAnsi="Arial" w:cs="Arial"/>
          <w:sz w:val="22"/>
          <w:szCs w:val="22"/>
        </w:rPr>
      </w:pPr>
      <w:bookmarkStart w:id="0" w:name="_GoBack"/>
      <w:bookmarkEnd w:id="0"/>
    </w:p>
    <w:p w:rsidR="00C72E2D" w:rsidRPr="00C72E2D" w:rsidRDefault="00C72E2D" w:rsidP="00763ADB">
      <w:pPr>
        <w:autoSpaceDE w:val="0"/>
        <w:autoSpaceDN w:val="0"/>
        <w:spacing w:line="360" w:lineRule="auto"/>
        <w:ind w:left="567" w:right="2534"/>
        <w:rPr>
          <w:rFonts w:ascii="Arial" w:hAnsi="Arial" w:cs="Arial"/>
          <w:sz w:val="22"/>
          <w:szCs w:val="22"/>
        </w:rPr>
      </w:pPr>
    </w:p>
    <w:p w:rsidR="00C72E2D" w:rsidRPr="00C72E2D" w:rsidRDefault="00C72E2D" w:rsidP="00763ADB">
      <w:pPr>
        <w:autoSpaceDE w:val="0"/>
        <w:autoSpaceDN w:val="0"/>
        <w:spacing w:line="360" w:lineRule="auto"/>
        <w:ind w:left="567" w:right="2534"/>
        <w:rPr>
          <w:rFonts w:ascii="Arial" w:hAnsi="Arial" w:cs="Arial"/>
          <w:sz w:val="22"/>
          <w:szCs w:val="22"/>
        </w:rPr>
      </w:pPr>
      <w:r w:rsidRPr="00C72E2D">
        <w:rPr>
          <w:rFonts w:ascii="Arial" w:hAnsi="Arial" w:cs="Arial"/>
          <w:sz w:val="22"/>
          <w:szCs w:val="22"/>
        </w:rPr>
        <w:t>W naszym pakiecie mediów udostępniamy Państwu materiał zdjęciowy o wysokiej rozdzielczości:</w:t>
      </w:r>
      <w:r w:rsidRPr="00C72E2D">
        <w:rPr>
          <w:rFonts w:ascii="Arial" w:hAnsi="Arial" w:cs="Arial"/>
          <w:sz w:val="22"/>
          <w:szCs w:val="22"/>
        </w:rPr>
        <w:t xml:space="preserve"> </w:t>
      </w:r>
      <w:hyperlink r:id="rId12" w:history="1">
        <w:r w:rsidRPr="00C72E2D">
          <w:rPr>
            <w:rStyle w:val="Hyperlink"/>
            <w:rFonts w:ascii="Arial" w:hAnsi="Arial" w:cs="Arial"/>
            <w:sz w:val="22"/>
            <w:szCs w:val="22"/>
          </w:rPr>
          <w:t>http://info.amazone.de/DisplayInfo.aspx?id=48325</w:t>
        </w:r>
      </w:hyperlink>
    </w:p>
    <w:sectPr w:rsidR="00C72E2D" w:rsidRPr="00C72E2D" w:rsidSect="006F7755">
      <w:headerReference w:type="even" r:id="rId13"/>
      <w:headerReference w:type="default" r:id="rId14"/>
      <w:footerReference w:type="even" r:id="rId15"/>
      <w:footerReference w:type="default" r:id="rId16"/>
      <w:headerReference w:type="first" r:id="rId17"/>
      <w:footerReference w:type="first" r:id="rId18"/>
      <w:pgSz w:w="11901" w:h="16840"/>
      <w:pgMar w:top="2268" w:right="567" w:bottom="2410" w:left="567" w:header="1418" w:footer="1701"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D86" w:rsidRDefault="00E02D86">
      <w:r>
        <w:separator/>
      </w:r>
    </w:p>
  </w:endnote>
  <w:endnote w:type="continuationSeparator" w:id="0">
    <w:p w:rsidR="00E02D86" w:rsidRDefault="00E0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toneSerifStd-Medium">
    <w:altName w:val="ITC Stone Serif Std Medium"/>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HelveticaNeueLT Std Cn">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E7B" w:rsidRDefault="00F96E7B">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355" w:rsidRDefault="00C72E2D">
    <w:pPr>
      <w:pStyle w:val="Fuzeile"/>
    </w:pPr>
    <w:r>
      <w:pict>
        <v:line id="_x0000_s2052" style="position:absolute;z-index:-251658752" from="2.7pt,34.35pt" to="540pt,34.35pt" strokecolor="#006e31" strokeweight="1.42pt"/>
      </w:pict>
    </w:r>
    <w:r>
      <w:pict>
        <v:line id="_x0000_s2051" style="position:absolute;z-index:-251659776" from="2.85pt,-1.65pt" to="541.45pt,-1.65pt" strokecolor="#006e31" strokeweight="1.42pt"/>
      </w:pict>
    </w:r>
    <w:r>
      <w:pict>
        <v:shapetype id="_x0000_t202" coordsize="21600,21600" o:spt="202" path="m,l,21600r21600,l21600,xe">
          <v:stroke joinstyle="miter"/>
          <v:path gradientshapeok="t" o:connecttype="rect"/>
        </v:shapetype>
        <v:shape id="_x0000_s2050" type="#_x0000_t202" style="position:absolute;margin-left:29.7pt;margin-top:-1.65pt;width:510.25pt;height:34pt;z-index:-251660800" filled="f" fillcolor="#006e31" stroked="f">
          <v:textbox style="mso-next-textbox:#_x0000_s2050" inset="0,1mm,0,0">
            <w:txbxContent>
              <w:p w:rsidR="00CF4355" w:rsidRPr="00583760" w:rsidRDefault="00CF4355" w:rsidP="006F7755">
                <w:pPr>
                  <w:spacing w:line="280" w:lineRule="exact"/>
                  <w:rPr>
                    <w:rFonts w:ascii="Arial" w:hAnsi="Arial"/>
                    <w:b/>
                    <w:spacing w:val="2"/>
                    <w:sz w:val="20"/>
                  </w:rPr>
                </w:pPr>
                <w:r>
                  <w:rPr>
                    <w:rFonts w:ascii="Arial" w:hAnsi="Arial"/>
                    <w:b/>
                    <w:sz w:val="20"/>
                  </w:rPr>
                  <w:t>AMAZONEN-WERKE H. DREYER GmbH &amp; Co. KG ∙ Am Amazonenwerk 9–13 ∙ D-49205 Hasbergen-Gaste</w:t>
                </w:r>
              </w:p>
              <w:p w:rsidR="00CF4355" w:rsidRPr="00583760" w:rsidRDefault="00CF4355" w:rsidP="006F7755">
                <w:pPr>
                  <w:spacing w:line="280" w:lineRule="exact"/>
                  <w:rPr>
                    <w:rFonts w:ascii="Arial" w:hAnsi="Arial"/>
                    <w:b/>
                    <w:spacing w:val="2"/>
                    <w:sz w:val="20"/>
                  </w:rPr>
                </w:pPr>
                <w:r>
                  <w:rPr>
                    <w:rFonts w:ascii="Arial" w:hAnsi="Arial"/>
                    <w:b/>
                    <w:sz w:val="20"/>
                  </w:rPr>
                  <w:t>Telefon +49 (0)5405 501-0 ∙ Faks -147 ∙ www.amazone.de</w:t>
                </w:r>
              </w:p>
            </w:txbxContent>
          </v:textbox>
        </v:shape>
      </w:pict>
    </w:r>
    <w:r>
      <w:pict>
        <v:shape id="_x0000_s2053" type="#_x0000_t202" style="position:absolute;margin-left:416.7pt;margin-top:43.35pt;width:126pt;height:14.15pt;z-index:-251657728" filled="f" fillcolor="#006e31" stroked="f">
          <v:textbox style="mso-next-textbox:#_x0000_s2053" inset="0,.5mm,0,0">
            <w:txbxContent>
              <w:p w:rsidR="00CF4355" w:rsidRPr="00583760" w:rsidRDefault="00CF4355"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C72E2D">
                  <w:rPr>
                    <w:rFonts w:ascii="Arial" w:hAnsi="Arial"/>
                    <w:noProof/>
                    <w:sz w:val="20"/>
                  </w:rPr>
                  <w:t>4</w:t>
                </w:r>
                <w:r w:rsidRPr="00CA43ED">
                  <w:rPr>
                    <w:rFonts w:ascii="Arial" w:hAnsi="Arial"/>
                    <w:sz w:val="20"/>
                  </w:rPr>
                  <w:fldChar w:fldCharType="end"/>
                </w:r>
                <w:r>
                  <w:rPr>
                    <w:rFonts w:ascii="Arial" w:hAnsi="Arial"/>
                    <w:sz w:val="20"/>
                  </w:rPr>
                  <w:t xml:space="preserve"> 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C72E2D">
                  <w:rPr>
                    <w:rFonts w:ascii="Arial" w:hAnsi="Arial"/>
                    <w:noProof/>
                    <w:sz w:val="20"/>
                  </w:rPr>
                  <w:t>4</w:t>
                </w:r>
                <w:r w:rsidRPr="00CA43ED">
                  <w:rPr>
                    <w:rFonts w:ascii="Arial" w:hAnsi="Arial"/>
                    <w:sz w:val="20"/>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E7B" w:rsidRDefault="00F96E7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D86" w:rsidRDefault="00E02D86">
      <w:r>
        <w:separator/>
      </w:r>
    </w:p>
  </w:footnote>
  <w:footnote w:type="continuationSeparator" w:id="0">
    <w:p w:rsidR="00E02D86" w:rsidRDefault="00E02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E7B" w:rsidRDefault="00F96E7B">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355" w:rsidRDefault="00C72E2D">
    <w:pPr>
      <w:pStyle w:val="Kopfzei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pt;margin-top:-43.7pt;width:538.5pt;height:42.5pt;z-index:-251661824">
          <v:imagedata r:id="rId1" o:title="Kopf_Landtechnik_RGB_220dpi"/>
        </v:shape>
      </w:pict>
    </w:r>
    <w:r>
      <w:pict>
        <v:shapetype id="_x0000_t202" coordsize="21600,21600" o:spt="202" path="m,l,21600r21600,l21600,xe">
          <v:stroke joinstyle="miter"/>
          <v:path gradientshapeok="t" o:connecttype="rect"/>
        </v:shapetype>
        <v:shape id="_x0000_s2055" type="#_x0000_t202" style="position:absolute;margin-left:406.15pt;margin-top:-16.7pt;width:127.55pt;height:14.15pt;z-index:-251655680" filled="f" fillcolor="#006e31" stroked="f">
          <v:textbox style="mso-next-textbox:#_x0000_s2055" inset="0,0,0,0">
            <w:txbxContent>
              <w:p w:rsidR="00CF4355" w:rsidRPr="00583760" w:rsidRDefault="006C3611" w:rsidP="006F7755">
                <w:pPr>
                  <w:ind w:left="142"/>
                  <w:rPr>
                    <w:rFonts w:ascii="Arial" w:hAnsi="Arial"/>
                    <w:sz w:val="20"/>
                  </w:rPr>
                </w:pPr>
                <w:r>
                  <w:rPr>
                    <w:rFonts w:ascii="Arial" w:hAnsi="Arial"/>
                    <w:sz w:val="20"/>
                  </w:rPr>
                  <w:t>Maj 2018 r.</w:t>
                </w:r>
              </w:p>
            </w:txbxContent>
          </v:textbox>
        </v:shape>
      </w:pict>
    </w:r>
    <w:r>
      <w:pict>
        <v:shape id="_x0000_s2054" type="#_x0000_t202" style="position:absolute;margin-left:406.15pt;margin-top:-39.4pt;width:127.55pt;height:22.7pt;z-index:-251656704" filled="f" fillcolor="#006e31" stroked="f">
          <v:textbox style="mso-next-textbox:#_x0000_s2054" inset="0,0,0,0">
            <w:txbxContent>
              <w:p w:rsidR="00CF4355" w:rsidRPr="00901ACC" w:rsidRDefault="00CF4355" w:rsidP="006F7755">
                <w:pPr>
                  <w:ind w:left="142"/>
                  <w:rPr>
                    <w:rFonts w:ascii="Arial" w:hAnsi="Arial"/>
                    <w:b/>
                    <w:color w:val="FFFFFF"/>
                  </w:rPr>
                </w:pPr>
                <w:r w:rsidRPr="00901ACC">
                  <w:rPr>
                    <w:rFonts w:ascii="Arial" w:hAnsi="Arial"/>
                    <w:b/>
                    <w:color w:val="FFFFFF"/>
                  </w:rPr>
                  <w:t>Komunikat prasowy</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E7B" w:rsidRDefault="00F96E7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81AE4"/>
    <w:multiLevelType w:val="hybridMultilevel"/>
    <w:tmpl w:val="C8E23B48"/>
    <w:lvl w:ilvl="0" w:tplc="04070001">
      <w:start w:val="1"/>
      <w:numFmt w:val="bullet"/>
      <w:lvlText w:val=""/>
      <w:lvlJc w:val="left"/>
      <w:pPr>
        <w:tabs>
          <w:tab w:val="num" w:pos="1287"/>
        </w:tabs>
        <w:ind w:left="1287" w:hanging="360"/>
      </w:pPr>
      <w:rPr>
        <w:rFonts w:ascii="Symbol" w:hAnsi="Symbol" w:hint="default"/>
      </w:rPr>
    </w:lvl>
    <w:lvl w:ilvl="1" w:tplc="04070003">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
    <w:nsid w:val="7C3E1A54"/>
    <w:multiLevelType w:val="hybridMultilevel"/>
    <w:tmpl w:val="96B2D702"/>
    <w:lvl w:ilvl="0" w:tplc="DB12CE86">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8" fillcolor="#006e31" stroke="f">
      <v:fill color="#006e31"/>
      <v:stroke on="f"/>
      <v:shadow color="black" opacity="49151f" offset=".74833mm,.74833mm"/>
      <o:colormru v:ext="edit" colors="#006e31"/>
    </o:shapedefaults>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0BE0"/>
    <w:rsid w:val="00000FE0"/>
    <w:rsid w:val="0000254C"/>
    <w:rsid w:val="00004DD8"/>
    <w:rsid w:val="000054C9"/>
    <w:rsid w:val="00013739"/>
    <w:rsid w:val="00014A8A"/>
    <w:rsid w:val="00034A5D"/>
    <w:rsid w:val="00034B14"/>
    <w:rsid w:val="0003624C"/>
    <w:rsid w:val="000435B9"/>
    <w:rsid w:val="00047AEA"/>
    <w:rsid w:val="00050820"/>
    <w:rsid w:val="0005402C"/>
    <w:rsid w:val="000551B9"/>
    <w:rsid w:val="000558D6"/>
    <w:rsid w:val="000571CB"/>
    <w:rsid w:val="000574C9"/>
    <w:rsid w:val="00064ED2"/>
    <w:rsid w:val="00080163"/>
    <w:rsid w:val="0008107E"/>
    <w:rsid w:val="00086AB9"/>
    <w:rsid w:val="0008703E"/>
    <w:rsid w:val="000871B9"/>
    <w:rsid w:val="00092363"/>
    <w:rsid w:val="0009238F"/>
    <w:rsid w:val="00092CA2"/>
    <w:rsid w:val="00094224"/>
    <w:rsid w:val="00094661"/>
    <w:rsid w:val="0009642E"/>
    <w:rsid w:val="000A73A3"/>
    <w:rsid w:val="000B1478"/>
    <w:rsid w:val="000B6208"/>
    <w:rsid w:val="000B6EBB"/>
    <w:rsid w:val="000C3141"/>
    <w:rsid w:val="000D1FED"/>
    <w:rsid w:val="000D3D1F"/>
    <w:rsid w:val="000D6238"/>
    <w:rsid w:val="00102526"/>
    <w:rsid w:val="001073C8"/>
    <w:rsid w:val="00107E7D"/>
    <w:rsid w:val="001142CB"/>
    <w:rsid w:val="00120ADB"/>
    <w:rsid w:val="00120C08"/>
    <w:rsid w:val="001218CC"/>
    <w:rsid w:val="00132EF8"/>
    <w:rsid w:val="001428FB"/>
    <w:rsid w:val="00146ACF"/>
    <w:rsid w:val="001500A8"/>
    <w:rsid w:val="0015244D"/>
    <w:rsid w:val="001530E7"/>
    <w:rsid w:val="00155D82"/>
    <w:rsid w:val="00157E4E"/>
    <w:rsid w:val="00160148"/>
    <w:rsid w:val="001741E8"/>
    <w:rsid w:val="00185953"/>
    <w:rsid w:val="00185F06"/>
    <w:rsid w:val="001A5941"/>
    <w:rsid w:val="001A6A6D"/>
    <w:rsid w:val="001B569F"/>
    <w:rsid w:val="001C241D"/>
    <w:rsid w:val="001C59D3"/>
    <w:rsid w:val="001D1EFA"/>
    <w:rsid w:val="001D4EC4"/>
    <w:rsid w:val="001D5E62"/>
    <w:rsid w:val="001E7255"/>
    <w:rsid w:val="00200992"/>
    <w:rsid w:val="00201DB9"/>
    <w:rsid w:val="00206313"/>
    <w:rsid w:val="00227A9E"/>
    <w:rsid w:val="00230398"/>
    <w:rsid w:val="00230C45"/>
    <w:rsid w:val="00235F7C"/>
    <w:rsid w:val="002416D9"/>
    <w:rsid w:val="00257671"/>
    <w:rsid w:val="00257AC9"/>
    <w:rsid w:val="00263D84"/>
    <w:rsid w:val="002674DE"/>
    <w:rsid w:val="00271795"/>
    <w:rsid w:val="0027530B"/>
    <w:rsid w:val="00275D42"/>
    <w:rsid w:val="002806BA"/>
    <w:rsid w:val="00291881"/>
    <w:rsid w:val="002964A1"/>
    <w:rsid w:val="0029767F"/>
    <w:rsid w:val="002A08F9"/>
    <w:rsid w:val="002A0945"/>
    <w:rsid w:val="002B5792"/>
    <w:rsid w:val="002B75DF"/>
    <w:rsid w:val="002C5FA7"/>
    <w:rsid w:val="002C6C6E"/>
    <w:rsid w:val="002D475C"/>
    <w:rsid w:val="002D4BE2"/>
    <w:rsid w:val="002E6598"/>
    <w:rsid w:val="002F15DB"/>
    <w:rsid w:val="002F361A"/>
    <w:rsid w:val="002F45D8"/>
    <w:rsid w:val="002F545A"/>
    <w:rsid w:val="002F7245"/>
    <w:rsid w:val="002F730D"/>
    <w:rsid w:val="00300C6C"/>
    <w:rsid w:val="003064D0"/>
    <w:rsid w:val="003067F0"/>
    <w:rsid w:val="003123B7"/>
    <w:rsid w:val="003156BE"/>
    <w:rsid w:val="00320949"/>
    <w:rsid w:val="00321500"/>
    <w:rsid w:val="00321BF3"/>
    <w:rsid w:val="003268BB"/>
    <w:rsid w:val="00327F65"/>
    <w:rsid w:val="00330EF1"/>
    <w:rsid w:val="0033409A"/>
    <w:rsid w:val="00334196"/>
    <w:rsid w:val="0033780B"/>
    <w:rsid w:val="00344154"/>
    <w:rsid w:val="003472E3"/>
    <w:rsid w:val="00355CDD"/>
    <w:rsid w:val="0036107F"/>
    <w:rsid w:val="00366B97"/>
    <w:rsid w:val="00370CBC"/>
    <w:rsid w:val="00375EC0"/>
    <w:rsid w:val="00394933"/>
    <w:rsid w:val="003960FA"/>
    <w:rsid w:val="0039772A"/>
    <w:rsid w:val="00397D17"/>
    <w:rsid w:val="003A79D6"/>
    <w:rsid w:val="003B1473"/>
    <w:rsid w:val="003B1E89"/>
    <w:rsid w:val="003B2472"/>
    <w:rsid w:val="003B5749"/>
    <w:rsid w:val="003B716E"/>
    <w:rsid w:val="003B7230"/>
    <w:rsid w:val="003C18DD"/>
    <w:rsid w:val="003C7638"/>
    <w:rsid w:val="003D0306"/>
    <w:rsid w:val="003D1244"/>
    <w:rsid w:val="003D27FB"/>
    <w:rsid w:val="003E02CD"/>
    <w:rsid w:val="003E77E7"/>
    <w:rsid w:val="003F1171"/>
    <w:rsid w:val="003F26ED"/>
    <w:rsid w:val="003F28BE"/>
    <w:rsid w:val="003F3E89"/>
    <w:rsid w:val="003F7022"/>
    <w:rsid w:val="003F7A69"/>
    <w:rsid w:val="004121D4"/>
    <w:rsid w:val="00413C79"/>
    <w:rsid w:val="00417213"/>
    <w:rsid w:val="00434C9B"/>
    <w:rsid w:val="00440EB3"/>
    <w:rsid w:val="004425B8"/>
    <w:rsid w:val="00446285"/>
    <w:rsid w:val="00453859"/>
    <w:rsid w:val="004541BC"/>
    <w:rsid w:val="00457352"/>
    <w:rsid w:val="0046431C"/>
    <w:rsid w:val="004665D6"/>
    <w:rsid w:val="00466689"/>
    <w:rsid w:val="004668C7"/>
    <w:rsid w:val="00471606"/>
    <w:rsid w:val="00473DB9"/>
    <w:rsid w:val="00477294"/>
    <w:rsid w:val="004845AD"/>
    <w:rsid w:val="00484DAB"/>
    <w:rsid w:val="00490EDF"/>
    <w:rsid w:val="00491596"/>
    <w:rsid w:val="004A6230"/>
    <w:rsid w:val="004A7448"/>
    <w:rsid w:val="004B0F3D"/>
    <w:rsid w:val="004B6F12"/>
    <w:rsid w:val="004B70B6"/>
    <w:rsid w:val="004C19D0"/>
    <w:rsid w:val="004C331A"/>
    <w:rsid w:val="004C422B"/>
    <w:rsid w:val="004D1B53"/>
    <w:rsid w:val="004D4F8D"/>
    <w:rsid w:val="004E51A5"/>
    <w:rsid w:val="004F1F6A"/>
    <w:rsid w:val="00502AEB"/>
    <w:rsid w:val="00510A20"/>
    <w:rsid w:val="00514D3E"/>
    <w:rsid w:val="00515380"/>
    <w:rsid w:val="00540741"/>
    <w:rsid w:val="005412C4"/>
    <w:rsid w:val="00543CB7"/>
    <w:rsid w:val="0054411A"/>
    <w:rsid w:val="00547ADE"/>
    <w:rsid w:val="00550F82"/>
    <w:rsid w:val="0056129C"/>
    <w:rsid w:val="00561EEE"/>
    <w:rsid w:val="00563951"/>
    <w:rsid w:val="005640EC"/>
    <w:rsid w:val="0056749B"/>
    <w:rsid w:val="0056789E"/>
    <w:rsid w:val="00571396"/>
    <w:rsid w:val="005718BB"/>
    <w:rsid w:val="00580534"/>
    <w:rsid w:val="005815D0"/>
    <w:rsid w:val="00593751"/>
    <w:rsid w:val="005946DF"/>
    <w:rsid w:val="00595E7C"/>
    <w:rsid w:val="005A4193"/>
    <w:rsid w:val="005A4CA7"/>
    <w:rsid w:val="005A5D9F"/>
    <w:rsid w:val="005A5FEF"/>
    <w:rsid w:val="005B4505"/>
    <w:rsid w:val="005B7FE3"/>
    <w:rsid w:val="005C3E4D"/>
    <w:rsid w:val="005D242F"/>
    <w:rsid w:val="005D2E4B"/>
    <w:rsid w:val="005D5380"/>
    <w:rsid w:val="005D7578"/>
    <w:rsid w:val="005E14A7"/>
    <w:rsid w:val="005E2376"/>
    <w:rsid w:val="005E25F0"/>
    <w:rsid w:val="005E62F4"/>
    <w:rsid w:val="005F2CB9"/>
    <w:rsid w:val="005F2CCC"/>
    <w:rsid w:val="005F4E37"/>
    <w:rsid w:val="005F527E"/>
    <w:rsid w:val="005F7267"/>
    <w:rsid w:val="005F7903"/>
    <w:rsid w:val="005F79AC"/>
    <w:rsid w:val="006000CD"/>
    <w:rsid w:val="00601972"/>
    <w:rsid w:val="0060385F"/>
    <w:rsid w:val="00606FA2"/>
    <w:rsid w:val="00607153"/>
    <w:rsid w:val="006119BB"/>
    <w:rsid w:val="0061385C"/>
    <w:rsid w:val="00614A1F"/>
    <w:rsid w:val="00615F36"/>
    <w:rsid w:val="00622DEF"/>
    <w:rsid w:val="00630B76"/>
    <w:rsid w:val="0064150D"/>
    <w:rsid w:val="00644DE2"/>
    <w:rsid w:val="00645B46"/>
    <w:rsid w:val="00646FB0"/>
    <w:rsid w:val="006507AC"/>
    <w:rsid w:val="006516ED"/>
    <w:rsid w:val="00652450"/>
    <w:rsid w:val="00653502"/>
    <w:rsid w:val="00653846"/>
    <w:rsid w:val="00653B05"/>
    <w:rsid w:val="00656AF2"/>
    <w:rsid w:val="00660687"/>
    <w:rsid w:val="00665B9E"/>
    <w:rsid w:val="0067189D"/>
    <w:rsid w:val="006721B6"/>
    <w:rsid w:val="00673AC6"/>
    <w:rsid w:val="0068037A"/>
    <w:rsid w:val="00683740"/>
    <w:rsid w:val="00687421"/>
    <w:rsid w:val="00690C88"/>
    <w:rsid w:val="00694FC8"/>
    <w:rsid w:val="00695B3A"/>
    <w:rsid w:val="0069613D"/>
    <w:rsid w:val="006A5728"/>
    <w:rsid w:val="006A7C72"/>
    <w:rsid w:val="006C0176"/>
    <w:rsid w:val="006C0A9B"/>
    <w:rsid w:val="006C3611"/>
    <w:rsid w:val="006C5F00"/>
    <w:rsid w:val="006C6368"/>
    <w:rsid w:val="006E55C6"/>
    <w:rsid w:val="006E6C7E"/>
    <w:rsid w:val="006F7755"/>
    <w:rsid w:val="00702642"/>
    <w:rsid w:val="0070425A"/>
    <w:rsid w:val="00706C7C"/>
    <w:rsid w:val="0071300B"/>
    <w:rsid w:val="007137E8"/>
    <w:rsid w:val="00717257"/>
    <w:rsid w:val="00720099"/>
    <w:rsid w:val="007208B2"/>
    <w:rsid w:val="00726DA5"/>
    <w:rsid w:val="00733FC6"/>
    <w:rsid w:val="00735559"/>
    <w:rsid w:val="00740038"/>
    <w:rsid w:val="00753A4F"/>
    <w:rsid w:val="00763562"/>
    <w:rsid w:val="00763ADB"/>
    <w:rsid w:val="00764838"/>
    <w:rsid w:val="00766DE3"/>
    <w:rsid w:val="00767345"/>
    <w:rsid w:val="0077058B"/>
    <w:rsid w:val="0077441C"/>
    <w:rsid w:val="00777253"/>
    <w:rsid w:val="00777C91"/>
    <w:rsid w:val="00784822"/>
    <w:rsid w:val="00785A2A"/>
    <w:rsid w:val="0079095D"/>
    <w:rsid w:val="007A2020"/>
    <w:rsid w:val="007B0E21"/>
    <w:rsid w:val="007C18D0"/>
    <w:rsid w:val="007D48C8"/>
    <w:rsid w:val="007E04E2"/>
    <w:rsid w:val="007E0615"/>
    <w:rsid w:val="007E16ED"/>
    <w:rsid w:val="007E2698"/>
    <w:rsid w:val="007F0C2A"/>
    <w:rsid w:val="008012E7"/>
    <w:rsid w:val="00810186"/>
    <w:rsid w:val="008219B1"/>
    <w:rsid w:val="0082511D"/>
    <w:rsid w:val="00831D65"/>
    <w:rsid w:val="008332CA"/>
    <w:rsid w:val="008522FA"/>
    <w:rsid w:val="00864049"/>
    <w:rsid w:val="00864389"/>
    <w:rsid w:val="0087172D"/>
    <w:rsid w:val="0087606D"/>
    <w:rsid w:val="00876867"/>
    <w:rsid w:val="00876CFE"/>
    <w:rsid w:val="00890235"/>
    <w:rsid w:val="00893444"/>
    <w:rsid w:val="00895458"/>
    <w:rsid w:val="008A38F2"/>
    <w:rsid w:val="008A7DE1"/>
    <w:rsid w:val="008B1D1F"/>
    <w:rsid w:val="008B61B1"/>
    <w:rsid w:val="008C1974"/>
    <w:rsid w:val="008C3A8E"/>
    <w:rsid w:val="008D212F"/>
    <w:rsid w:val="008D7FCC"/>
    <w:rsid w:val="008E3484"/>
    <w:rsid w:val="008E4938"/>
    <w:rsid w:val="008E4FE2"/>
    <w:rsid w:val="008F2038"/>
    <w:rsid w:val="008F4EE9"/>
    <w:rsid w:val="00901ACC"/>
    <w:rsid w:val="00902C27"/>
    <w:rsid w:val="00904492"/>
    <w:rsid w:val="009111D4"/>
    <w:rsid w:val="00912473"/>
    <w:rsid w:val="00915DF6"/>
    <w:rsid w:val="00917113"/>
    <w:rsid w:val="00940BE0"/>
    <w:rsid w:val="009411B5"/>
    <w:rsid w:val="0095250D"/>
    <w:rsid w:val="009529E2"/>
    <w:rsid w:val="00955C1C"/>
    <w:rsid w:val="00957030"/>
    <w:rsid w:val="0096162E"/>
    <w:rsid w:val="009653DD"/>
    <w:rsid w:val="0097447D"/>
    <w:rsid w:val="0097790D"/>
    <w:rsid w:val="00982DD1"/>
    <w:rsid w:val="00986501"/>
    <w:rsid w:val="00991C50"/>
    <w:rsid w:val="00993F1C"/>
    <w:rsid w:val="009B0EB0"/>
    <w:rsid w:val="009B1237"/>
    <w:rsid w:val="009B19EB"/>
    <w:rsid w:val="009B3809"/>
    <w:rsid w:val="009B4103"/>
    <w:rsid w:val="009B4176"/>
    <w:rsid w:val="009B7CDF"/>
    <w:rsid w:val="009C2FAC"/>
    <w:rsid w:val="009C7F11"/>
    <w:rsid w:val="009D5A7D"/>
    <w:rsid w:val="009E2CC8"/>
    <w:rsid w:val="009F0144"/>
    <w:rsid w:val="009F4BDF"/>
    <w:rsid w:val="009F62C0"/>
    <w:rsid w:val="00A000D4"/>
    <w:rsid w:val="00A05507"/>
    <w:rsid w:val="00A27C7B"/>
    <w:rsid w:val="00A35CB4"/>
    <w:rsid w:val="00A52649"/>
    <w:rsid w:val="00A533E9"/>
    <w:rsid w:val="00A53B07"/>
    <w:rsid w:val="00A5603F"/>
    <w:rsid w:val="00A62861"/>
    <w:rsid w:val="00A638A2"/>
    <w:rsid w:val="00A80CB7"/>
    <w:rsid w:val="00A84A15"/>
    <w:rsid w:val="00A87A6B"/>
    <w:rsid w:val="00AA6FB0"/>
    <w:rsid w:val="00AA794B"/>
    <w:rsid w:val="00AC6EE2"/>
    <w:rsid w:val="00AD15A2"/>
    <w:rsid w:val="00AE03F6"/>
    <w:rsid w:val="00AF3904"/>
    <w:rsid w:val="00B000BD"/>
    <w:rsid w:val="00B00E96"/>
    <w:rsid w:val="00B1446E"/>
    <w:rsid w:val="00B16D7A"/>
    <w:rsid w:val="00B17884"/>
    <w:rsid w:val="00B23195"/>
    <w:rsid w:val="00B26A59"/>
    <w:rsid w:val="00B31B44"/>
    <w:rsid w:val="00B31DC8"/>
    <w:rsid w:val="00B32E4D"/>
    <w:rsid w:val="00B4447E"/>
    <w:rsid w:val="00B45F0E"/>
    <w:rsid w:val="00B565B5"/>
    <w:rsid w:val="00B61ACF"/>
    <w:rsid w:val="00B658D0"/>
    <w:rsid w:val="00B70619"/>
    <w:rsid w:val="00B70701"/>
    <w:rsid w:val="00B75307"/>
    <w:rsid w:val="00B85A30"/>
    <w:rsid w:val="00B86D7A"/>
    <w:rsid w:val="00B93F20"/>
    <w:rsid w:val="00B94ED6"/>
    <w:rsid w:val="00BA2C82"/>
    <w:rsid w:val="00BB218D"/>
    <w:rsid w:val="00BB541E"/>
    <w:rsid w:val="00BB5F8D"/>
    <w:rsid w:val="00BC33AD"/>
    <w:rsid w:val="00BD1B71"/>
    <w:rsid w:val="00BD4129"/>
    <w:rsid w:val="00BD418C"/>
    <w:rsid w:val="00BE49AE"/>
    <w:rsid w:val="00C01D23"/>
    <w:rsid w:val="00C05493"/>
    <w:rsid w:val="00C22DA6"/>
    <w:rsid w:val="00C26F0B"/>
    <w:rsid w:val="00C27087"/>
    <w:rsid w:val="00C35D86"/>
    <w:rsid w:val="00C43CD1"/>
    <w:rsid w:val="00C477CF"/>
    <w:rsid w:val="00C50E3C"/>
    <w:rsid w:val="00C511B6"/>
    <w:rsid w:val="00C5621D"/>
    <w:rsid w:val="00C63000"/>
    <w:rsid w:val="00C71CEA"/>
    <w:rsid w:val="00C726F9"/>
    <w:rsid w:val="00C72E2D"/>
    <w:rsid w:val="00C752FF"/>
    <w:rsid w:val="00C77066"/>
    <w:rsid w:val="00C91443"/>
    <w:rsid w:val="00C93EE9"/>
    <w:rsid w:val="00C94618"/>
    <w:rsid w:val="00C95132"/>
    <w:rsid w:val="00C960D8"/>
    <w:rsid w:val="00C97B04"/>
    <w:rsid w:val="00CA1443"/>
    <w:rsid w:val="00CB1AFB"/>
    <w:rsid w:val="00CB2AB0"/>
    <w:rsid w:val="00CB5586"/>
    <w:rsid w:val="00CB6909"/>
    <w:rsid w:val="00CC062A"/>
    <w:rsid w:val="00CC09CE"/>
    <w:rsid w:val="00CC5CE6"/>
    <w:rsid w:val="00CC7AC2"/>
    <w:rsid w:val="00CD3684"/>
    <w:rsid w:val="00CE3DDA"/>
    <w:rsid w:val="00CE4F4B"/>
    <w:rsid w:val="00CF4355"/>
    <w:rsid w:val="00D10DE2"/>
    <w:rsid w:val="00D12C5E"/>
    <w:rsid w:val="00D13205"/>
    <w:rsid w:val="00D1338C"/>
    <w:rsid w:val="00D15C0B"/>
    <w:rsid w:val="00D2108E"/>
    <w:rsid w:val="00D31526"/>
    <w:rsid w:val="00D3532B"/>
    <w:rsid w:val="00D41734"/>
    <w:rsid w:val="00D56795"/>
    <w:rsid w:val="00D57A60"/>
    <w:rsid w:val="00D66500"/>
    <w:rsid w:val="00D66C88"/>
    <w:rsid w:val="00D70887"/>
    <w:rsid w:val="00D7260A"/>
    <w:rsid w:val="00D7296A"/>
    <w:rsid w:val="00D814AB"/>
    <w:rsid w:val="00D84872"/>
    <w:rsid w:val="00D909EB"/>
    <w:rsid w:val="00DA09D6"/>
    <w:rsid w:val="00DA2120"/>
    <w:rsid w:val="00DA2936"/>
    <w:rsid w:val="00DB14AF"/>
    <w:rsid w:val="00DB3A1A"/>
    <w:rsid w:val="00DB79E1"/>
    <w:rsid w:val="00DC5EE7"/>
    <w:rsid w:val="00DC6CA3"/>
    <w:rsid w:val="00DC736D"/>
    <w:rsid w:val="00DE01FB"/>
    <w:rsid w:val="00DE71F0"/>
    <w:rsid w:val="00DF0755"/>
    <w:rsid w:val="00DF09BF"/>
    <w:rsid w:val="00DF2331"/>
    <w:rsid w:val="00DF704B"/>
    <w:rsid w:val="00E02516"/>
    <w:rsid w:val="00E02686"/>
    <w:rsid w:val="00E02D86"/>
    <w:rsid w:val="00E148CE"/>
    <w:rsid w:val="00E17E05"/>
    <w:rsid w:val="00E204CA"/>
    <w:rsid w:val="00E25623"/>
    <w:rsid w:val="00E3180E"/>
    <w:rsid w:val="00E371A2"/>
    <w:rsid w:val="00E401D6"/>
    <w:rsid w:val="00E426F9"/>
    <w:rsid w:val="00E42766"/>
    <w:rsid w:val="00E4295C"/>
    <w:rsid w:val="00E434EF"/>
    <w:rsid w:val="00E44291"/>
    <w:rsid w:val="00E46854"/>
    <w:rsid w:val="00E46B13"/>
    <w:rsid w:val="00E46F37"/>
    <w:rsid w:val="00E4772D"/>
    <w:rsid w:val="00E47FE8"/>
    <w:rsid w:val="00E50FC1"/>
    <w:rsid w:val="00E53365"/>
    <w:rsid w:val="00E564FF"/>
    <w:rsid w:val="00E61308"/>
    <w:rsid w:val="00E776EE"/>
    <w:rsid w:val="00EA1552"/>
    <w:rsid w:val="00EA3395"/>
    <w:rsid w:val="00EB3056"/>
    <w:rsid w:val="00EC0F16"/>
    <w:rsid w:val="00EC7F6A"/>
    <w:rsid w:val="00ED462D"/>
    <w:rsid w:val="00EE1EB1"/>
    <w:rsid w:val="00EE253D"/>
    <w:rsid w:val="00EE2C44"/>
    <w:rsid w:val="00EE62D0"/>
    <w:rsid w:val="00EF28DC"/>
    <w:rsid w:val="00EF6A6A"/>
    <w:rsid w:val="00F03304"/>
    <w:rsid w:val="00F112CD"/>
    <w:rsid w:val="00F11742"/>
    <w:rsid w:val="00F125DD"/>
    <w:rsid w:val="00F2031F"/>
    <w:rsid w:val="00F250BF"/>
    <w:rsid w:val="00F2624B"/>
    <w:rsid w:val="00F354D7"/>
    <w:rsid w:val="00F42F23"/>
    <w:rsid w:val="00F432DA"/>
    <w:rsid w:val="00F43B3C"/>
    <w:rsid w:val="00F44FC0"/>
    <w:rsid w:val="00F47F5D"/>
    <w:rsid w:val="00F505F6"/>
    <w:rsid w:val="00F5357D"/>
    <w:rsid w:val="00F54041"/>
    <w:rsid w:val="00F66507"/>
    <w:rsid w:val="00F74D38"/>
    <w:rsid w:val="00F75B6F"/>
    <w:rsid w:val="00F94CE2"/>
    <w:rsid w:val="00F95E20"/>
    <w:rsid w:val="00F96450"/>
    <w:rsid w:val="00F96BF6"/>
    <w:rsid w:val="00F96E7B"/>
    <w:rsid w:val="00FA69D5"/>
    <w:rsid w:val="00FA75B7"/>
    <w:rsid w:val="00FB2124"/>
    <w:rsid w:val="00FB55E1"/>
    <w:rsid w:val="00FB77B9"/>
    <w:rsid w:val="00FE0EE6"/>
    <w:rsid w:val="00FE577A"/>
    <w:rsid w:val="00FE579B"/>
    <w:rsid w:val="00FF055C"/>
    <w:rsid w:val="00FF5F15"/>
    <w:rsid w:val="00FF785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pl-P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eastAsia="de-DE"/>
    </w:rPr>
  </w:style>
  <w:style w:type="paragraph" w:styleId="berschrift1">
    <w:name w:val="heading 1"/>
    <w:basedOn w:val="Standard"/>
    <w:next w:val="Standard"/>
    <w:link w:val="berschrift1Zchn"/>
    <w:uiPriority w:val="99"/>
    <w:qFormat/>
    <w:rsid w:val="00227A9E"/>
    <w:pPr>
      <w:keepNext/>
      <w:spacing w:before="240" w:after="60"/>
      <w:outlineLvl w:val="0"/>
    </w:pPr>
    <w:rPr>
      <w:rFonts w:ascii="Arial" w:hAnsi="Arial"/>
      <w:b/>
      <w:bCs/>
      <w:kern w:val="32"/>
      <w:sz w:val="32"/>
      <w:szCs w:val="32"/>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lang w:eastAsia="de-DE"/>
    </w:rPr>
  </w:style>
  <w:style w:type="paragraph" w:styleId="StandardWeb">
    <w:name w:val="Normal (Web)"/>
    <w:basedOn w:val="Standard"/>
    <w:rsid w:val="00D909EB"/>
    <w:pPr>
      <w:spacing w:after="100" w:afterAutospacing="1"/>
    </w:pPr>
    <w:rPr>
      <w:rFonts w:ascii="Times New Roman" w:hAnsi="Times New Roman"/>
    </w:rPr>
  </w:style>
  <w:style w:type="table" w:styleId="Tabellenraster">
    <w:name w:val="Table Grid"/>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paragraph" w:styleId="NurText">
    <w:name w:val="Plain Text"/>
    <w:basedOn w:val="Standard"/>
    <w:link w:val="NurTextZchn"/>
    <w:uiPriority w:val="99"/>
    <w:unhideWhenUsed/>
    <w:rsid w:val="00F354D7"/>
    <w:rPr>
      <w:rFonts w:ascii="Consolas" w:hAnsi="Consolas"/>
      <w:sz w:val="21"/>
      <w:szCs w:val="21"/>
      <w:lang w:eastAsia="x-none"/>
    </w:rPr>
  </w:style>
  <w:style w:type="character" w:customStyle="1" w:styleId="NurTextZchn">
    <w:name w:val="Nur Text Zchn"/>
    <w:link w:val="NurText"/>
    <w:uiPriority w:val="99"/>
    <w:rsid w:val="00F354D7"/>
    <w:rPr>
      <w:rFonts w:ascii="Consolas" w:eastAsia="Times New Roman" w:hAnsi="Consolas"/>
      <w:sz w:val="21"/>
      <w:szCs w:val="21"/>
    </w:rPr>
  </w:style>
  <w:style w:type="paragraph" w:customStyle="1" w:styleId="04TextInitial3zeilig">
    <w:name w:val="04_Text_Initial_3zeilig"/>
    <w:basedOn w:val="Standard"/>
    <w:uiPriority w:val="99"/>
    <w:rsid w:val="002C5FA7"/>
    <w:pPr>
      <w:widowControl w:val="0"/>
      <w:autoSpaceDE w:val="0"/>
      <w:autoSpaceDN w:val="0"/>
      <w:adjustRightInd w:val="0"/>
      <w:spacing w:line="218" w:lineRule="atLeast"/>
      <w:jc w:val="both"/>
      <w:textAlignment w:val="center"/>
    </w:pPr>
    <w:rPr>
      <w:rFonts w:ascii="StoneSerifStd-Medium" w:eastAsia="Cambria" w:hAnsi="StoneSerifStd-Medium" w:cs="StoneSerifStd-Medium"/>
      <w:color w:val="000000"/>
      <w:sz w:val="18"/>
      <w:szCs w:val="18"/>
      <w:lang w:eastAsia="en-US"/>
    </w:rPr>
  </w:style>
  <w:style w:type="paragraph" w:customStyle="1" w:styleId="KeinAbsatzformat">
    <w:name w:val="[Kein Absatzformat]"/>
    <w:rsid w:val="002C5FA7"/>
    <w:pPr>
      <w:widowControl w:val="0"/>
      <w:autoSpaceDE w:val="0"/>
      <w:autoSpaceDN w:val="0"/>
      <w:adjustRightInd w:val="0"/>
      <w:spacing w:line="288" w:lineRule="auto"/>
      <w:textAlignment w:val="center"/>
    </w:pPr>
    <w:rPr>
      <w:rFonts w:ascii="Times-Roman" w:eastAsia="Cambria" w:hAnsi="Times-Roman" w:cs="Times-Roman"/>
      <w:color w:val="000000"/>
      <w:sz w:val="24"/>
      <w:szCs w:val="24"/>
      <w:lang w:eastAsia="en-US"/>
    </w:rPr>
  </w:style>
  <w:style w:type="paragraph" w:customStyle="1" w:styleId="06InterviewAntwort2">
    <w:name w:val="06_Interview_Antwort 2"/>
    <w:basedOn w:val="KeinAbsatzformat"/>
    <w:next w:val="KeinAbsatzformat"/>
    <w:uiPriority w:val="99"/>
    <w:rsid w:val="002C5FA7"/>
    <w:pPr>
      <w:spacing w:line="218" w:lineRule="atLeast"/>
      <w:jc w:val="both"/>
    </w:pPr>
    <w:rPr>
      <w:rFonts w:ascii="StoneSerifStd-Medium" w:hAnsi="StoneSerifStd-Medium" w:cs="StoneSerifStd-Medium"/>
      <w:sz w:val="18"/>
      <w:szCs w:val="18"/>
    </w:rPr>
  </w:style>
  <w:style w:type="paragraph" w:styleId="Listenabsatz">
    <w:name w:val="List Paragraph"/>
    <w:basedOn w:val="Standard"/>
    <w:uiPriority w:val="34"/>
    <w:qFormat/>
    <w:rsid w:val="003F3E89"/>
    <w:pPr>
      <w:ind w:left="720"/>
      <w:contextualSpacing/>
    </w:pPr>
    <w:rPr>
      <w:rFonts w:ascii="Calibri" w:eastAsia="Calibri" w:hAnsi="Calibri" w:cs="Calibri"/>
      <w:sz w:val="22"/>
      <w:szCs w:val="22"/>
    </w:rPr>
  </w:style>
  <w:style w:type="character" w:styleId="Hyperlink">
    <w:name w:val="Hyperlink"/>
    <w:uiPriority w:val="99"/>
    <w:unhideWhenUsed/>
    <w:rsid w:val="008012E7"/>
    <w:rPr>
      <w:b w:val="0"/>
      <w:bCs w:val="0"/>
      <w:strike w:val="0"/>
      <w:dstrike w:val="0"/>
      <w:color w:val="ED6B20"/>
      <w:u w:val="none"/>
      <w:effect w:val="none"/>
    </w:rPr>
  </w:style>
  <w:style w:type="character" w:customStyle="1" w:styleId="A4">
    <w:name w:val="A4"/>
    <w:rsid w:val="00F2624B"/>
    <w:rPr>
      <w:rFonts w:cs="Helvetica"/>
      <w:color w:val="000000"/>
    </w:rPr>
  </w:style>
  <w:style w:type="character" w:customStyle="1" w:styleId="berschrift1Zchn">
    <w:name w:val="Überschrift 1 Zchn"/>
    <w:link w:val="berschrift1"/>
    <w:uiPriority w:val="99"/>
    <w:rsid w:val="00227A9E"/>
    <w:rPr>
      <w:rFonts w:ascii="Arial" w:hAnsi="Arial" w:cs="Arial"/>
      <w:b/>
      <w:bCs/>
      <w:kern w:val="32"/>
      <w:sz w:val="32"/>
      <w:szCs w:val="32"/>
    </w:rPr>
  </w:style>
  <w:style w:type="paragraph" w:styleId="Beschriftung">
    <w:name w:val="caption"/>
    <w:basedOn w:val="Standard"/>
    <w:next w:val="Standard"/>
    <w:uiPriority w:val="99"/>
    <w:qFormat/>
    <w:rsid w:val="00227A9E"/>
    <w:rPr>
      <w:rFonts w:ascii="Times New Roman" w:hAnsi="Times New Roman"/>
      <w:b/>
      <w:bCs/>
      <w:sz w:val="20"/>
      <w:szCs w:val="20"/>
    </w:rPr>
  </w:style>
  <w:style w:type="character" w:customStyle="1" w:styleId="A1">
    <w:name w:val="A1"/>
    <w:uiPriority w:val="99"/>
    <w:rsid w:val="005946DF"/>
    <w:rPr>
      <w:rFonts w:ascii="HelveticaNeueLT Std Cn" w:hAnsi="HelveticaNeueLT Std Cn" w:cs="HelveticaNeueLT Std Cn"/>
      <w:b/>
      <w:bCs/>
      <w:color w:val="221E1F"/>
      <w:sz w:val="18"/>
      <w:szCs w:val="18"/>
    </w:rPr>
  </w:style>
  <w:style w:type="character" w:customStyle="1" w:styleId="st">
    <w:name w:val="st"/>
    <w:basedOn w:val="Absatz-Standardschriftart"/>
    <w:rsid w:val="005946DF"/>
  </w:style>
  <w:style w:type="paragraph" w:customStyle="1" w:styleId="Default">
    <w:name w:val="Default"/>
    <w:rsid w:val="00B565B5"/>
    <w:pPr>
      <w:autoSpaceDE w:val="0"/>
      <w:autoSpaceDN w:val="0"/>
      <w:adjustRightInd w:val="0"/>
    </w:pPr>
    <w:rPr>
      <w:rFonts w:ascii="Arial" w:eastAsia="Calibri" w:hAnsi="Arial" w:cs="Arial"/>
      <w:color w:val="000000"/>
      <w:sz w:val="24"/>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901396">
      <w:bodyDiv w:val="1"/>
      <w:marLeft w:val="0"/>
      <w:marRight w:val="0"/>
      <w:marTop w:val="0"/>
      <w:marBottom w:val="0"/>
      <w:divBdr>
        <w:top w:val="none" w:sz="0" w:space="0" w:color="auto"/>
        <w:left w:val="none" w:sz="0" w:space="0" w:color="auto"/>
        <w:bottom w:val="none" w:sz="0" w:space="0" w:color="auto"/>
        <w:right w:val="none" w:sz="0" w:space="0" w:color="auto"/>
      </w:divBdr>
    </w:div>
    <w:div w:id="846671959">
      <w:bodyDiv w:val="1"/>
      <w:marLeft w:val="0"/>
      <w:marRight w:val="0"/>
      <w:marTop w:val="0"/>
      <w:marBottom w:val="0"/>
      <w:divBdr>
        <w:top w:val="none" w:sz="0" w:space="0" w:color="auto"/>
        <w:left w:val="none" w:sz="0" w:space="0" w:color="auto"/>
        <w:bottom w:val="none" w:sz="0" w:space="0" w:color="auto"/>
        <w:right w:val="none" w:sz="0" w:space="0" w:color="auto"/>
      </w:divBdr>
    </w:div>
    <w:div w:id="9533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nfo.amazone.de/DisplayInfo.aspx?id=48325"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582</Words>
  <Characters>3672</Characters>
  <Application>Microsoft Office Word</Application>
  <DocSecurity>0</DocSecurity>
  <Lines>30</Lines>
  <Paragraphs>8</Paragraphs>
  <ScaleCrop>false</ScaleCrop>
  <LinksUpToDate>false</LinksUpToDate>
  <CharactersWithSpaces>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2018-05-22T15:00:00Z</dcterms:created>
  <dcterms:modified xsi:type="dcterms:W3CDTF">2018-05-30T09:15:00Z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1739981949</vt:i4>
  </property>
  <property fmtid="{D5CDD505-2E9C-101B-9397-08002B2CF9AE}" pid="3" name="_NewReviewCycle">
    <vt:lpwstr/>
  </property>
</Properties>
</file>