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D3AC18" w14:textId="56BBFF5A" w:rsidR="000008BF" w:rsidRPr="000008BF" w:rsidRDefault="0047021D" w:rsidP="0047021D">
      <w:pPr>
        <w:spacing w:after="120" w:line="360" w:lineRule="auto"/>
        <w:ind w:left="567" w:right="2262"/>
        <w:rPr>
          <w:rFonts w:ascii="Arial" w:hAnsi="Arial" w:cs="Arial"/>
          <w:b/>
          <w:sz w:val="28"/>
          <w:szCs w:val="28"/>
        </w:rPr>
      </w:pPr>
      <w:r>
        <w:rPr>
          <w:rFonts w:ascii="Arial" w:hAnsi="Arial"/>
          <w:b/>
          <w:sz w:val="28"/>
          <w:szCs w:val="28"/>
        </w:rPr>
        <w:t>Skuteczny rozsiew nawozu</w:t>
      </w:r>
      <w:r>
        <w:rPr>
          <w:rFonts w:ascii="Arial" w:hAnsi="Arial"/>
          <w:b/>
          <w:sz w:val="28"/>
          <w:szCs w:val="28"/>
        </w:rPr>
        <w:br/>
        <w:t>Większe plony dzięki kalkulatorowi rozsiewu granicznego AMAZONE</w:t>
      </w:r>
    </w:p>
    <w:p w14:paraId="35C07867" w14:textId="68F7A271" w:rsidR="00AB0145" w:rsidRDefault="00AB0145" w:rsidP="000008BF">
      <w:pPr>
        <w:spacing w:after="120" w:line="360" w:lineRule="auto"/>
        <w:ind w:left="567" w:right="2262"/>
        <w:rPr>
          <w:rFonts w:ascii="Arial" w:hAnsi="Arial" w:cs="Arial"/>
          <w:bCs/>
        </w:rPr>
      </w:pPr>
    </w:p>
    <w:p w14:paraId="3ED69A31" w14:textId="11DB4B78" w:rsidR="000008BF" w:rsidRPr="000008BF" w:rsidRDefault="000008BF" w:rsidP="000008BF">
      <w:pPr>
        <w:spacing w:after="120" w:line="360" w:lineRule="auto"/>
        <w:ind w:left="567" w:right="2262"/>
        <w:rPr>
          <w:rFonts w:ascii="Arial" w:hAnsi="Arial" w:cs="Arial"/>
          <w:bCs/>
        </w:rPr>
      </w:pPr>
      <w:r>
        <w:rPr>
          <w:rFonts w:ascii="Arial" w:hAnsi="Arial"/>
          <w:bCs/>
        </w:rPr>
        <w:t xml:space="preserve">Dla optymalnego ustawienia przy rozsiewie nawozu firma Amazone oferuje różne usługi i rozwiązania techniczne. Precyzyjny i dostosowany do potrzeb rozsiew odgrywa decydującą rolę w obniżaniu kosztów i w ochronie środowiska. Specjalnie do rozsiewu granicznego rozsiewacze nawozów Amazone wyposażone są w zintegrowany system rozsiewu granicznego AutoTS, który sprawdził się już ponad 10 000 razy. Za pomocą nowego kalkulatora rozsiewu granicznego można teraz określić dodatkowy plon dzięki systemowi AutoTS w porównaniu z tradycyjnymi systemami rozsiewu granicznego. Firma Amazone oferuje usługę online w siedmiu różnych językach – </w:t>
      </w:r>
      <w:hyperlink r:id="rId6" w:history="1">
        <w:r w:rsidR="00DC3935" w:rsidRPr="002664DF">
          <w:rPr>
            <w:rStyle w:val="Hyperlink"/>
            <w:rFonts w:ascii="Arial" w:hAnsi="Arial"/>
            <w:bCs/>
            <w:lang w:val="en-US"/>
          </w:rPr>
          <w:t>www.amazone.net/p</w:t>
        </w:r>
        <w:r w:rsidR="00DC3935" w:rsidRPr="002664DF">
          <w:rPr>
            <w:rStyle w:val="Hyperlink"/>
            <w:rFonts w:ascii="Arial" w:hAnsi="Arial"/>
            <w:bCs/>
            <w:lang w:val="en-US"/>
          </w:rPr>
          <w:t>l</w:t>
        </w:r>
        <w:r w:rsidR="00DC3935" w:rsidRPr="002664DF">
          <w:rPr>
            <w:rStyle w:val="Hyperlink"/>
            <w:rFonts w:ascii="Arial" w:hAnsi="Arial"/>
            <w:bCs/>
            <w:lang w:val="en-US"/>
          </w:rPr>
          <w:t>-pl/kalkulator-rozsiewu-granicznego</w:t>
        </w:r>
      </w:hyperlink>
    </w:p>
    <w:p w14:paraId="49E62FA1" w14:textId="77777777" w:rsidR="000008BF" w:rsidRPr="000008BF" w:rsidRDefault="000008BF" w:rsidP="000008BF">
      <w:pPr>
        <w:spacing w:after="120" w:line="360" w:lineRule="auto"/>
        <w:ind w:left="567" w:right="2262"/>
        <w:rPr>
          <w:rFonts w:ascii="Arial" w:hAnsi="Arial" w:cs="Arial"/>
          <w:bCs/>
        </w:rPr>
      </w:pPr>
    </w:p>
    <w:p w14:paraId="1EBE078F" w14:textId="7C05B40A" w:rsidR="000008BF" w:rsidRPr="000008BF" w:rsidRDefault="000008BF" w:rsidP="000008BF">
      <w:pPr>
        <w:spacing w:after="120" w:line="360" w:lineRule="auto"/>
        <w:ind w:left="567" w:right="2262"/>
        <w:rPr>
          <w:rFonts w:ascii="Arial" w:hAnsi="Arial" w:cs="Arial"/>
          <w:bCs/>
        </w:rPr>
      </w:pPr>
      <w:r>
        <w:rPr>
          <w:rFonts w:ascii="Arial" w:hAnsi="Arial"/>
          <w:bCs/>
        </w:rPr>
        <w:t>Układy rozsiewu granicznego Amazone są nie tylko precyzyjne, ale również wygodne w obsłudze i uniwersalne. Dzięki systemowi AutoTS można z kabiny ciągnika wygodnie wybierać różne metody rozsiewu granicznego: krawędziowy, graniczny i przy rowach. W zależności od powierzchni granicznej stosowane są różne ustawienia:</w:t>
      </w:r>
    </w:p>
    <w:p w14:paraId="7B34CB24" w14:textId="77777777" w:rsidR="000008BF" w:rsidRPr="000008BF" w:rsidRDefault="000008BF" w:rsidP="000008BF">
      <w:pPr>
        <w:spacing w:after="120" w:line="360" w:lineRule="auto"/>
        <w:ind w:left="567" w:right="2262"/>
        <w:rPr>
          <w:rFonts w:ascii="Arial" w:hAnsi="Arial" w:cs="Arial"/>
          <w:bCs/>
        </w:rPr>
      </w:pPr>
      <w:r>
        <w:rPr>
          <w:rFonts w:ascii="Arial" w:hAnsi="Arial"/>
          <w:bCs/>
        </w:rPr>
        <w:t>Jeśli np. zasilane pole sąsiaduje z polem o podobnej uprawie, można zastosować 100% normy rozsiewu aż do krawędzi pola, stosując rozsiew krawędziowy.</w:t>
      </w:r>
    </w:p>
    <w:p w14:paraId="33622E3F" w14:textId="77777777" w:rsidR="000008BF" w:rsidRPr="000008BF" w:rsidRDefault="000008BF" w:rsidP="000008BF">
      <w:pPr>
        <w:spacing w:after="120" w:line="360" w:lineRule="auto"/>
        <w:ind w:left="567" w:right="2262"/>
        <w:rPr>
          <w:rFonts w:ascii="Arial" w:hAnsi="Arial" w:cs="Arial"/>
          <w:bCs/>
        </w:rPr>
      </w:pPr>
      <w:r>
        <w:rPr>
          <w:rFonts w:ascii="Arial" w:hAnsi="Arial"/>
          <w:bCs/>
        </w:rPr>
        <w:t>Jeśli droga lub ścieżka publiczna znajduje się bezpośrednio na granicy pola, należy przełączyć się na rozsiew graniczny. Maksymalna odległość wyrzutu zostanie zredukowana do odległości do granicy pola. Zapobiega to przerzucaniu nawozu poza granicę.</w:t>
      </w:r>
    </w:p>
    <w:p w14:paraId="5894FEA0" w14:textId="009AC490" w:rsidR="000008BF" w:rsidRDefault="00BC7244" w:rsidP="000008BF">
      <w:pPr>
        <w:spacing w:after="120" w:line="360" w:lineRule="auto"/>
        <w:ind w:left="567" w:right="2262"/>
        <w:rPr>
          <w:rFonts w:ascii="Arial" w:hAnsi="Arial" w:cs="Arial"/>
          <w:bCs/>
        </w:rPr>
      </w:pPr>
      <w:r>
        <w:rPr>
          <w:rFonts w:ascii="Arial" w:hAnsi="Arial"/>
          <w:bCs/>
        </w:rPr>
        <w:lastRenderedPageBreak/>
        <w:t>Jeśli w bezpośrednim sąsiedztwie gruntów ornych znajdują się strumienie, rowy, otwarte zbiorniki wodne lub obszary objęte zarządzaniem ekologicznym, wymagana odległość od granicy pola jest utrzymywana przez ustawienie rozsiewu przy rowach. W ten sposób chronione jest środowisko naturalne, a jednocześnie osiągane są wysokie plony na powierzchniach granicznych. </w:t>
      </w:r>
    </w:p>
    <w:p w14:paraId="753249F1" w14:textId="77777777" w:rsidR="00F923C5" w:rsidRPr="000008BF" w:rsidRDefault="00F923C5" w:rsidP="000008BF">
      <w:pPr>
        <w:spacing w:after="120" w:line="360" w:lineRule="auto"/>
        <w:ind w:left="567" w:right="2262"/>
        <w:rPr>
          <w:rFonts w:ascii="Arial" w:hAnsi="Arial" w:cs="Arial"/>
          <w:bCs/>
        </w:rPr>
      </w:pPr>
    </w:p>
    <w:p w14:paraId="66F934DC" w14:textId="6C4A3CC7" w:rsidR="000008BF" w:rsidRPr="000008BF" w:rsidRDefault="000008BF" w:rsidP="000008BF">
      <w:pPr>
        <w:spacing w:after="120" w:line="360" w:lineRule="auto"/>
        <w:ind w:left="567" w:right="2262"/>
        <w:rPr>
          <w:rFonts w:ascii="Arial" w:hAnsi="Arial" w:cs="Arial"/>
          <w:bCs/>
        </w:rPr>
      </w:pPr>
      <w:r>
        <w:rPr>
          <w:rFonts w:ascii="Arial" w:hAnsi="Arial"/>
          <w:bCs/>
        </w:rPr>
        <w:t>W ciągu kilku lat praktycznych prób firma Amazone intensywnie przetestowała system rozsiewu granicznego AutoTS. W badaniach polowych na dużą skalę tworzono sztuczne granice pól, aby zminimalizować wpływ czynników marginalnych, takich jak zacienienie, wieloletnie niedostateczne nawożenie lub rywalizacja o zasoby wodne ze strony żywopłotów i drzew. W tych badaniach system AutoTS został porównany z innymi konwencjonalnymi metodami rozsiewu granicznego w warunkach praktycznych, przy rozstawie ścieżek technologicznych wynoszącym 24 m i podziale dawki nawozu na trzy aplikacje. W każdej dawce zastosowano saletrę wapniowo-amonową.</w:t>
      </w:r>
    </w:p>
    <w:p w14:paraId="016DDBFA" w14:textId="4D786422" w:rsidR="000008BF" w:rsidRDefault="000008BF" w:rsidP="000008BF">
      <w:pPr>
        <w:spacing w:after="120" w:line="360" w:lineRule="auto"/>
        <w:ind w:left="567" w:right="2262"/>
        <w:rPr>
          <w:rFonts w:ascii="Arial" w:hAnsi="Arial" w:cs="Arial"/>
          <w:bCs/>
        </w:rPr>
      </w:pPr>
      <w:r>
        <w:rPr>
          <w:rFonts w:ascii="Arial" w:hAnsi="Arial"/>
          <w:bCs/>
        </w:rPr>
        <w:t>Wyniki testów wskazują na istotną różnicę pomiędzy wariantami rozsiewu granicznego na zewnętrznych 5 metrach działek. Przy zastosowaniu konwencjonalnych metod rozsiewu granicznego na obszarze przygranicznym można było uzyskać średnie plony w wysokości około 68% plonu referencyjnego dla tego obszaru. W przypadku Amazone AutoTS w strefie granicznej uzyskano średni plon wynoszący około 85% plonu referencyjnego. Oznacza to, że średni dodatkowy wzrost plonu dzięki rozsiewaczom nawozów Amazone z systemem AutoTS wynosi około 17% w porównaniu z systemami konwencjonalnymi.</w:t>
      </w:r>
    </w:p>
    <w:p w14:paraId="254BA0BB" w14:textId="77777777" w:rsidR="00F923C5" w:rsidRPr="000008BF" w:rsidRDefault="00F923C5" w:rsidP="000008BF">
      <w:pPr>
        <w:spacing w:after="120" w:line="360" w:lineRule="auto"/>
        <w:ind w:left="567" w:right="2262"/>
        <w:rPr>
          <w:rFonts w:ascii="Arial" w:hAnsi="Arial" w:cs="Arial"/>
          <w:bCs/>
        </w:rPr>
      </w:pPr>
    </w:p>
    <w:p w14:paraId="6E9CC98E" w14:textId="3686191F" w:rsidR="000008BF" w:rsidRPr="000008BF" w:rsidRDefault="000008BF" w:rsidP="000008BF">
      <w:pPr>
        <w:spacing w:after="120" w:line="360" w:lineRule="auto"/>
        <w:ind w:left="567" w:right="2262"/>
        <w:rPr>
          <w:rFonts w:ascii="Arial" w:hAnsi="Arial" w:cs="Arial"/>
          <w:bCs/>
        </w:rPr>
      </w:pPr>
      <w:r>
        <w:rPr>
          <w:rFonts w:ascii="Arial" w:hAnsi="Arial"/>
          <w:bCs/>
        </w:rPr>
        <w:t xml:space="preserve">Dzięki zastosowaniu nowoczesnego systemu rozsiewu granicznego już na kilku hektarach można uzyskać dodatkowy dochód w porównaniu z systemem konwencjonalnym. Dzieje się tak, ponieważ: Im mniejsze lub </w:t>
      </w:r>
      <w:r>
        <w:rPr>
          <w:rFonts w:ascii="Arial" w:hAnsi="Arial"/>
          <w:bCs/>
        </w:rPr>
        <w:lastRenderedPageBreak/>
        <w:t>bardziej kliniaste jest pole , tym większy staje się jego obszar graniczny. Dzięki możliwości dokumentowania plonów i przychodów dla różnych upraw, kalkulator rozsiewu granicznego Amazone może w bardzo przejrzysty sposób pokazać dodatkowe osiągane przychody. Poza wyższymi przychodami na obszarach granicznych, AutoTS przyczynia się również do zmniejszenia ilości nawozów stosowanych obok obszaru, chroniąc w ten sposób środowisko.</w:t>
      </w:r>
    </w:p>
    <w:p w14:paraId="51059E7E" w14:textId="77777777" w:rsidR="000008BF" w:rsidRDefault="000008BF" w:rsidP="000008BF">
      <w:pPr>
        <w:spacing w:after="120" w:line="360" w:lineRule="auto"/>
        <w:ind w:left="567" w:right="2262"/>
        <w:rPr>
          <w:rFonts w:ascii="Arial" w:hAnsi="Arial" w:cs="Arial"/>
          <w:bCs/>
        </w:rPr>
      </w:pPr>
    </w:p>
    <w:p w14:paraId="6AFC7AFF" w14:textId="77777777" w:rsidR="00306BA2" w:rsidRDefault="00306BA2" w:rsidP="000008BF">
      <w:pPr>
        <w:spacing w:after="120" w:line="360" w:lineRule="auto"/>
        <w:ind w:left="567" w:right="2262"/>
        <w:rPr>
          <w:rFonts w:ascii="Arial" w:hAnsi="Arial" w:cs="Arial"/>
          <w:bCs/>
        </w:rPr>
      </w:pPr>
    </w:p>
    <w:p w14:paraId="03337ED3" w14:textId="79001049" w:rsidR="00E260F9" w:rsidRDefault="00DC3935" w:rsidP="000008BF">
      <w:pPr>
        <w:spacing w:after="120" w:line="360" w:lineRule="auto"/>
        <w:ind w:left="567" w:right="2262"/>
        <w:rPr>
          <w:rFonts w:ascii="Arial" w:hAnsi="Arial" w:cs="Arial"/>
          <w:bCs/>
        </w:rPr>
      </w:pPr>
      <w:r>
        <w:rPr>
          <w:rFonts w:ascii="Arial" w:hAnsi="Arial"/>
          <w:bCs/>
        </w:rPr>
        <w:pict w14:anchorId="127DAE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7pt;height:276.45pt">
            <v:imagedata r:id="rId7" o:title="ZA-TS4200_Claas_d0_kw_DJI_0310"/>
          </v:shape>
        </w:pict>
      </w:r>
    </w:p>
    <w:p w14:paraId="6AB8D3F8" w14:textId="165ED4D4" w:rsidR="00306BA2" w:rsidRPr="00306BA2" w:rsidRDefault="00306BA2" w:rsidP="00306BA2">
      <w:pPr>
        <w:spacing w:after="120" w:line="360" w:lineRule="auto"/>
        <w:ind w:left="567" w:right="2262"/>
        <w:rPr>
          <w:rFonts w:ascii="Arial" w:hAnsi="Arial" w:cs="Arial"/>
          <w:bCs/>
        </w:rPr>
      </w:pPr>
      <w:r>
        <w:rPr>
          <w:rFonts w:ascii="Arial" w:hAnsi="Arial"/>
          <w:bCs/>
        </w:rPr>
        <w:t>Z systemem AutoTS równomierny stan roślin jest możliwy aż do granicy pola.</w:t>
      </w:r>
    </w:p>
    <w:p w14:paraId="4B8192AB" w14:textId="77777777" w:rsidR="00F16A78" w:rsidRDefault="00F16A78" w:rsidP="00F16A78">
      <w:pPr>
        <w:spacing w:after="120" w:line="360" w:lineRule="auto"/>
        <w:ind w:left="567" w:right="2262"/>
        <w:rPr>
          <w:rFonts w:ascii="Arial" w:hAnsi="Arial" w:cs="Arial"/>
          <w:bCs/>
        </w:rPr>
      </w:pPr>
    </w:p>
    <w:p w14:paraId="70C9C44A" w14:textId="53DB56EA" w:rsidR="00147ECA" w:rsidRDefault="00DC3935" w:rsidP="00F16A78">
      <w:pPr>
        <w:spacing w:after="120" w:line="360" w:lineRule="auto"/>
        <w:ind w:left="567" w:right="2262"/>
        <w:rPr>
          <w:rFonts w:ascii="Arial" w:hAnsi="Arial" w:cs="Arial"/>
          <w:bCs/>
        </w:rPr>
      </w:pPr>
      <w:r>
        <w:rPr>
          <w:rFonts w:ascii="Arial" w:hAnsi="Arial"/>
          <w:bCs/>
        </w:rPr>
        <w:lastRenderedPageBreak/>
        <w:pict w14:anchorId="5CA7AA9D">
          <v:shape id="_x0000_i1026" type="#_x0000_t75" style="width:396.7pt;height:274.4pt">
            <v:imagedata r:id="rId8" o:title="ZA-TS4200_NewHolland_d0_kw_DJI_0898_Ausschnitt"/>
          </v:shape>
        </w:pict>
      </w:r>
    </w:p>
    <w:p w14:paraId="4A0995E2" w14:textId="1455D861" w:rsidR="00147ECA" w:rsidRDefault="00306BA2" w:rsidP="00F16A78">
      <w:pPr>
        <w:spacing w:after="120" w:line="360" w:lineRule="auto"/>
        <w:ind w:left="567" w:right="2262"/>
        <w:rPr>
          <w:rFonts w:ascii="Arial" w:hAnsi="Arial" w:cs="Arial"/>
          <w:bCs/>
        </w:rPr>
      </w:pPr>
      <w:r>
        <w:rPr>
          <w:rFonts w:ascii="Arial" w:hAnsi="Arial"/>
          <w:bCs/>
        </w:rPr>
        <w:t>Rozsiew graniczny – precyzyjne nawożenie aż do żywopłotów, ścieżek lub granic posesji.</w:t>
      </w:r>
    </w:p>
    <w:p w14:paraId="6CC7EED1" w14:textId="77A64702" w:rsidR="00147ECA" w:rsidRDefault="00DC3935" w:rsidP="00F16A78">
      <w:pPr>
        <w:spacing w:after="120" w:line="360" w:lineRule="auto"/>
        <w:ind w:left="567" w:right="2262"/>
        <w:rPr>
          <w:rFonts w:ascii="Arial" w:hAnsi="Arial" w:cs="Arial"/>
          <w:bCs/>
        </w:rPr>
      </w:pPr>
      <w:r>
        <w:rPr>
          <w:rFonts w:ascii="Arial" w:hAnsi="Arial"/>
          <w:bCs/>
        </w:rPr>
        <w:pict w14:anchorId="64A164BA">
          <v:shape id="_x0000_i1027" type="#_x0000_t75" style="width:396.7pt;height:267.6pt">
            <v:imagedata r:id="rId9" o:title="ZA-TS4200_NewHolland_d0_kw_DJI_0928Ausschnitt"/>
          </v:shape>
        </w:pict>
      </w:r>
    </w:p>
    <w:p w14:paraId="66161373" w14:textId="77777777" w:rsidR="00306BA2" w:rsidRDefault="00306BA2" w:rsidP="00306BA2">
      <w:pPr>
        <w:spacing w:after="120" w:line="360" w:lineRule="auto"/>
        <w:ind w:left="567" w:right="2262"/>
        <w:rPr>
          <w:rFonts w:ascii="Arial" w:hAnsi="Arial" w:cs="Arial"/>
          <w:bCs/>
        </w:rPr>
      </w:pPr>
      <w:r>
        <w:rPr>
          <w:rFonts w:ascii="Arial" w:hAnsi="Arial"/>
          <w:bCs/>
        </w:rPr>
        <w:t>Wysokie plony nawet przy rowach: Dzięki danym regulacyjnym Amazone do rozsiewu przy rowach.</w:t>
      </w:r>
    </w:p>
    <w:p w14:paraId="77F50AED" w14:textId="77777777" w:rsidR="00306BA2" w:rsidRDefault="00306BA2" w:rsidP="00F16A78">
      <w:pPr>
        <w:spacing w:after="120" w:line="360" w:lineRule="auto"/>
        <w:ind w:left="567" w:right="2262"/>
        <w:rPr>
          <w:rFonts w:ascii="Arial" w:hAnsi="Arial" w:cs="Arial"/>
          <w:bCs/>
        </w:rPr>
      </w:pPr>
    </w:p>
    <w:p w14:paraId="247D3957" w14:textId="68ADF265" w:rsidR="000B0CEC" w:rsidRDefault="00DC3935" w:rsidP="00F16A78">
      <w:pPr>
        <w:spacing w:after="120" w:line="360" w:lineRule="auto"/>
        <w:ind w:left="567" w:right="2262"/>
        <w:rPr>
          <w:rFonts w:ascii="Arial" w:hAnsi="Arial" w:cs="Arial"/>
          <w:bCs/>
        </w:rPr>
      </w:pPr>
      <w:r>
        <w:rPr>
          <w:rFonts w:ascii="Arial" w:hAnsi="Arial"/>
          <w:bCs/>
        </w:rPr>
        <w:pict w14:anchorId="2BF01E6A">
          <v:shape id="_x0000_i1028" type="#_x0000_t75" style="width:424.55pt;height:279.85pt">
            <v:imagedata r:id="rId10" o:title="Streuscheibe_ZA-TS_Effekt_d1_151028"/>
          </v:shape>
        </w:pict>
      </w:r>
    </w:p>
    <w:p w14:paraId="3A1A8C1F" w14:textId="3401370F" w:rsidR="00306BA2" w:rsidRDefault="00306BA2" w:rsidP="00306BA2">
      <w:pPr>
        <w:spacing w:after="120" w:line="360" w:lineRule="auto"/>
        <w:ind w:left="567" w:right="2262"/>
        <w:rPr>
          <w:rFonts w:ascii="Arial" w:hAnsi="Arial" w:cs="Arial"/>
          <w:bCs/>
        </w:rPr>
      </w:pPr>
      <w:r>
        <w:rPr>
          <w:rFonts w:ascii="Arial" w:hAnsi="Arial"/>
          <w:bCs/>
        </w:rPr>
        <w:t>Zasada działania AutoTS: dwa rodzaje nawożenia. Rozsiew normalny – długa łopatka. Rozsiew graniczny – krótka łopatka.</w:t>
      </w:r>
    </w:p>
    <w:p w14:paraId="7438F969" w14:textId="77777777" w:rsidR="000B0CEC" w:rsidRDefault="000B0CEC" w:rsidP="00F16A78">
      <w:pPr>
        <w:spacing w:after="120" w:line="360" w:lineRule="auto"/>
        <w:ind w:left="567" w:right="2262"/>
        <w:rPr>
          <w:rFonts w:ascii="Arial" w:hAnsi="Arial" w:cs="Arial"/>
          <w:bCs/>
        </w:rPr>
      </w:pPr>
    </w:p>
    <w:p w14:paraId="48C5207D" w14:textId="77777777" w:rsidR="000B0CEC" w:rsidRPr="00B117F2" w:rsidRDefault="000B0CEC" w:rsidP="00F16A78">
      <w:pPr>
        <w:spacing w:after="120" w:line="360" w:lineRule="auto"/>
        <w:ind w:left="567" w:right="2262"/>
        <w:rPr>
          <w:rFonts w:ascii="Arial" w:hAnsi="Arial" w:cs="Arial"/>
          <w:bCs/>
        </w:rPr>
      </w:pPr>
    </w:p>
    <w:p w14:paraId="3C8F8B8F" w14:textId="69E9C0F2" w:rsidR="00AB0145" w:rsidRDefault="00760ECB" w:rsidP="00760ECB">
      <w:pPr>
        <w:rPr>
          <w:rFonts w:ascii="Arial" w:hAnsi="Arial" w:cs="Arial"/>
          <w:bCs/>
        </w:rPr>
      </w:pPr>
      <w:r>
        <w:br w:type="page"/>
      </w:r>
    </w:p>
    <w:p w14:paraId="2016E55B" w14:textId="2B904C68" w:rsidR="000008BF" w:rsidRDefault="000008BF">
      <w:pPr>
        <w:rPr>
          <w:rFonts w:ascii="Arial" w:hAnsi="Arial" w:cs="Arial"/>
          <w:b/>
          <w:bCs/>
          <w:color w:val="808080" w:themeColor="background1" w:themeShade="80"/>
          <w:sz w:val="20"/>
          <w:szCs w:val="20"/>
        </w:rPr>
      </w:pPr>
    </w:p>
    <w:p w14:paraId="6F234F92" w14:textId="6014FC10"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bCs/>
          <w:color w:val="808080" w:themeColor="background1" w:themeShade="80"/>
          <w:sz w:val="20"/>
          <w:szCs w:val="20"/>
        </w:rPr>
        <w:t>O FIRMIE AMAZONE</w:t>
      </w:r>
    </w:p>
    <w:p w14:paraId="38B09178" w14:textId="7777777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AMAZONEN-WERKE H. Dreyer GmbH &amp; Co.KG z siedzibą w Hasbergen-Gaste, 49205, Niemcy, produkuje maszyny rolnicze i komunalne. Zarządzana przez właścicieli firma zatrudnia około 1900 osób w dziewięciu różnych zakładach produkcyjnych w Niemczech, Francji, Rosji i na Węgrzech. Asortyment maszyn rolniczych obejmuje urządzenia do uprawy gleby, siewniki, rozsiewacze nawozów i opryskiwacze polowe. </w:t>
      </w:r>
    </w:p>
    <w:p w14:paraId="68C98521" w14:textId="7777777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Z uwagi na swoje doświadczenie firma AMAZONE jest dziś specjalistą w rolnictwie w zakresie „inteligentnej uprawy roślin”. </w:t>
      </w:r>
    </w:p>
    <w:p w14:paraId="16052958" w14:textId="7D6F1584"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Więcej informacji: </w:t>
      </w:r>
      <w:r w:rsidR="00DC3935">
        <w:rPr>
          <w:rStyle w:val="Hyperlink"/>
          <w:rFonts w:ascii="Arial" w:hAnsi="Arial"/>
          <w:bCs/>
          <w:sz w:val="20"/>
          <w:szCs w:val="20"/>
        </w:rPr>
        <w:t>www.amazone.net</w:t>
      </w:r>
    </w:p>
    <w:p w14:paraId="4BCC25F7" w14:textId="3F795C00" w:rsidR="008069D3"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1"/>
                    </pic:cNvPr>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4"/>
                    </pic:cNvPr>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bookmarkStart w:id="0" w:name="_GoBack"/>
      <w:bookmarkEnd w:id="0"/>
    </w:p>
    <w:sectPr w:rsidR="008069D3" w:rsidSect="00FB330E">
      <w:headerReference w:type="default" r:id="rId26"/>
      <w:footerReference w:type="default" r:id="rId27"/>
      <w:pgSz w:w="11901" w:h="16840" w:code="9"/>
      <w:pgMar w:top="1418" w:right="567" w:bottom="2127"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D7F386" w14:textId="77777777" w:rsidR="00AC44FC" w:rsidRDefault="00AC44FC">
      <w:r>
        <w:separator/>
      </w:r>
    </w:p>
  </w:endnote>
  <w:endnote w:type="continuationSeparator" w:id="0">
    <w:p w14:paraId="0CB051DC" w14:textId="77777777" w:rsidR="00AC44FC" w:rsidRDefault="00AC44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5E0980" w:rsidRDefault="00147389">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C3935">
                            <w:rPr>
                              <w:rFonts w:ascii="Arial" w:hAnsi="Arial"/>
                              <w:noProof/>
                              <w:sz w:val="20"/>
                            </w:rPr>
                            <w:t>6</w:t>
                          </w:r>
                          <w:r w:rsidRPr="0093254A">
                            <w:rPr>
                              <w:rFonts w:ascii="Arial" w:hAnsi="Arial"/>
                              <w:sz w:val="20"/>
                            </w:rPr>
                            <w:fldChar w:fldCharType="end"/>
                          </w:r>
                          <w:r>
                            <w:rPr>
                              <w:rFonts w:ascii="Arial" w:hAnsi="Arial"/>
                              <w:sz w:val="20"/>
                            </w:rPr>
                            <w:t xml:space="preserve"> </w:t>
                          </w:r>
                          <w:r>
                            <w:rPr>
                              <w:rFonts w:ascii="Arial" w:hAnsi="Arial"/>
                              <w:sz w:val="20"/>
                            </w:rPr>
                            <w:t xml:space="preserve">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C3935">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C3935">
                      <w:rPr>
                        <w:rFonts w:ascii="Arial" w:hAnsi="Arial"/>
                        <w:noProof/>
                        <w:sz w:val="20"/>
                      </w:rPr>
                      <w:t>6</w:t>
                    </w:r>
                    <w:r w:rsidRPr="0093254A">
                      <w:rPr>
                        <w:rFonts w:ascii="Arial" w:hAnsi="Arial"/>
                        <w:sz w:val="20"/>
                      </w:rPr>
                      <w:fldChar w:fldCharType="end"/>
                    </w:r>
                    <w:r>
                      <w:rPr>
                        <w:rFonts w:ascii="Arial" w:hAnsi="Arial"/>
                        <w:sz w:val="20"/>
                      </w:rPr>
                      <w:t xml:space="preserve"> </w:t>
                    </w:r>
                    <w:r>
                      <w:rPr>
                        <w:rFonts w:ascii="Arial" w:hAnsi="Arial"/>
                        <w:sz w:val="20"/>
                      </w:rPr>
                      <w:t xml:space="preserve">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C3935">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GmbH &amp; Co. KG ∙ Am Amazonenwerk 9–13 ∙ D-49205 Hasbergen-Gaste</w:t>
                          </w:r>
                        </w:p>
                        <w:p w14:paraId="71C40B17" w14:textId="5D8BD654" w:rsidR="005E0980" w:rsidRPr="0093254A" w:rsidRDefault="005E0980" w:rsidP="006F7755">
                          <w:pPr>
                            <w:spacing w:line="280" w:lineRule="exact"/>
                            <w:rPr>
                              <w:rFonts w:ascii="Arial" w:hAnsi="Arial"/>
                              <w:spacing w:val="2"/>
                              <w:sz w:val="20"/>
                            </w:rPr>
                          </w:pPr>
                          <w:r>
                            <w:rPr>
                              <w:rFonts w:ascii="Arial" w:hAnsi="Arial"/>
                              <w:sz w:val="20"/>
                            </w:rPr>
                            <w:t>Telefon +49 (0)5405 501-0 ∙ amazon</w:t>
                          </w:r>
                          <w:r w:rsidR="00DC3935">
                            <w:rPr>
                              <w:rFonts w:ascii="Arial" w:hAnsi="Arial"/>
                              <w:sz w:val="20"/>
                            </w:rPr>
                            <w:t>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GmbH &amp; Co. KG ∙ Am Amazonenwerk 9–13 ∙ D-49205 Hasbergen-Gaste</w:t>
                    </w:r>
                  </w:p>
                  <w:p w14:paraId="71C40B17" w14:textId="5D8BD654" w:rsidR="005E0980" w:rsidRPr="0093254A" w:rsidRDefault="005E0980" w:rsidP="006F7755">
                    <w:pPr>
                      <w:spacing w:line="280" w:lineRule="exact"/>
                      <w:rPr>
                        <w:rFonts w:ascii="Arial" w:hAnsi="Arial"/>
                        <w:spacing w:val="2"/>
                        <w:sz w:val="20"/>
                      </w:rPr>
                    </w:pPr>
                    <w:r>
                      <w:rPr>
                        <w:rFonts w:ascii="Arial" w:hAnsi="Arial"/>
                        <w:sz w:val="20"/>
                      </w:rPr>
                      <w:t>Telefon +49 (0)5405 501-0 ∙ amazon</w:t>
                    </w:r>
                    <w:r w:rsidR="00DC3935">
                      <w:rPr>
                        <w:rFonts w:ascii="Arial" w:hAnsi="Arial"/>
                        <w:sz w:val="20"/>
                      </w:rPr>
                      <w:t>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7D2364" w14:textId="77777777" w:rsidR="00AC44FC" w:rsidRDefault="00AC44FC">
      <w:r>
        <w:separator/>
      </w:r>
    </w:p>
  </w:footnote>
  <w:footnote w:type="continuationSeparator" w:id="0">
    <w:p w14:paraId="71B4E926" w14:textId="77777777" w:rsidR="00AC44FC" w:rsidRDefault="00AC44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7CF154B6"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Komunikat prasowy </w:t>
                          </w:r>
                          <w:r w:rsidR="00DC3935">
                            <w:rPr>
                              <w:rFonts w:ascii="Arial" w:hAnsi="Arial"/>
                              <w:color w:val="FFFFFF" w:themeColor="background1"/>
                              <w:sz w:val="28"/>
                              <w:szCs w:val="28"/>
                            </w:rPr>
                            <w:t>m</w:t>
                          </w:r>
                          <w:r w:rsidR="00DC3935" w:rsidRPr="00DC3935">
                            <w:rPr>
                              <w:rFonts w:ascii="Arial" w:hAnsi="Arial"/>
                              <w:color w:val="FFFFFF" w:themeColor="background1"/>
                              <w:sz w:val="28"/>
                              <w:szCs w:val="28"/>
                            </w:rPr>
                            <w:t>arsz</w:t>
                          </w:r>
                          <w:r w:rsidR="00DC3935">
                            <w:rPr>
                              <w:rFonts w:ascii="Arial" w:hAnsi="Arial"/>
                              <w:color w:val="FFFFFF" w:themeColor="background1"/>
                              <w:sz w:val="28"/>
                              <w:szCs w:val="28"/>
                            </w:rPr>
                            <w:t xml:space="preserve"> </w:t>
                          </w:r>
                          <w:r>
                            <w:rPr>
                              <w:rFonts w:ascii="Arial" w:hAnsi="Arial"/>
                              <w:color w:val="FFFFFF" w:themeColor="background1"/>
                              <w:sz w:val="28"/>
                              <w:szCs w:val="28"/>
                            </w:rPr>
                            <w:t>2021 r.</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7CF154B6"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Komunikat prasowy </w:t>
                    </w:r>
                    <w:r w:rsidR="00DC3935">
                      <w:rPr>
                        <w:rFonts w:ascii="Arial" w:hAnsi="Arial"/>
                        <w:color w:val="FFFFFF" w:themeColor="background1"/>
                        <w:sz w:val="28"/>
                        <w:szCs w:val="28"/>
                      </w:rPr>
                      <w:t>m</w:t>
                    </w:r>
                    <w:r w:rsidR="00DC3935" w:rsidRPr="00DC3935">
                      <w:rPr>
                        <w:rFonts w:ascii="Arial" w:hAnsi="Arial"/>
                        <w:color w:val="FFFFFF" w:themeColor="background1"/>
                        <w:sz w:val="28"/>
                        <w:szCs w:val="28"/>
                      </w:rPr>
                      <w:t>arsz</w:t>
                    </w:r>
                    <w:r w:rsidR="00DC3935">
                      <w:rPr>
                        <w:rFonts w:ascii="Arial" w:hAnsi="Arial"/>
                        <w:color w:val="FFFFFF" w:themeColor="background1"/>
                        <w:sz w:val="28"/>
                        <w:szCs w:val="28"/>
                      </w:rPr>
                      <w:t xml:space="preserve"> </w:t>
                    </w:r>
                    <w:r>
                      <w:rPr>
                        <w:rFonts w:ascii="Arial" w:hAnsi="Arial"/>
                        <w:color w:val="FFFFFF" w:themeColor="background1"/>
                        <w:sz w:val="28"/>
                        <w:szCs w:val="28"/>
                      </w:rPr>
                      <w:t>2021 r.</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750"/>
    <w:rsid w:val="000057B1"/>
    <w:rsid w:val="00013C90"/>
    <w:rsid w:val="00020A73"/>
    <w:rsid w:val="00022927"/>
    <w:rsid w:val="00022EA9"/>
    <w:rsid w:val="000272F0"/>
    <w:rsid w:val="00031552"/>
    <w:rsid w:val="00033B2B"/>
    <w:rsid w:val="00034A5D"/>
    <w:rsid w:val="0003624C"/>
    <w:rsid w:val="000379F2"/>
    <w:rsid w:val="000405EE"/>
    <w:rsid w:val="00041461"/>
    <w:rsid w:val="00042735"/>
    <w:rsid w:val="00042AFB"/>
    <w:rsid w:val="000432E0"/>
    <w:rsid w:val="00045886"/>
    <w:rsid w:val="00047CDD"/>
    <w:rsid w:val="000507C9"/>
    <w:rsid w:val="00053599"/>
    <w:rsid w:val="00054904"/>
    <w:rsid w:val="000558D6"/>
    <w:rsid w:val="00056589"/>
    <w:rsid w:val="000604B2"/>
    <w:rsid w:val="00061F15"/>
    <w:rsid w:val="00062B82"/>
    <w:rsid w:val="00063402"/>
    <w:rsid w:val="00064C64"/>
    <w:rsid w:val="00065CAA"/>
    <w:rsid w:val="00066F1F"/>
    <w:rsid w:val="00072139"/>
    <w:rsid w:val="0009438C"/>
    <w:rsid w:val="00095B8B"/>
    <w:rsid w:val="000A1204"/>
    <w:rsid w:val="000A1774"/>
    <w:rsid w:val="000A3CE5"/>
    <w:rsid w:val="000A73A3"/>
    <w:rsid w:val="000B0CEC"/>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680B"/>
    <w:rsid w:val="0010274B"/>
    <w:rsid w:val="00103E69"/>
    <w:rsid w:val="00110789"/>
    <w:rsid w:val="00112EDB"/>
    <w:rsid w:val="00113932"/>
    <w:rsid w:val="00114719"/>
    <w:rsid w:val="00114F26"/>
    <w:rsid w:val="00123BBE"/>
    <w:rsid w:val="0012682A"/>
    <w:rsid w:val="00126F6D"/>
    <w:rsid w:val="00131235"/>
    <w:rsid w:val="00134061"/>
    <w:rsid w:val="00136F8F"/>
    <w:rsid w:val="001418C0"/>
    <w:rsid w:val="001434B2"/>
    <w:rsid w:val="00146749"/>
    <w:rsid w:val="00147389"/>
    <w:rsid w:val="001474C3"/>
    <w:rsid w:val="00147A4A"/>
    <w:rsid w:val="00147ECA"/>
    <w:rsid w:val="0015120B"/>
    <w:rsid w:val="00151C95"/>
    <w:rsid w:val="00152A75"/>
    <w:rsid w:val="00152ED1"/>
    <w:rsid w:val="00153352"/>
    <w:rsid w:val="001550D7"/>
    <w:rsid w:val="001550F6"/>
    <w:rsid w:val="00157608"/>
    <w:rsid w:val="00157995"/>
    <w:rsid w:val="00161CDE"/>
    <w:rsid w:val="00162EFC"/>
    <w:rsid w:val="00164471"/>
    <w:rsid w:val="00170B9E"/>
    <w:rsid w:val="00175B5E"/>
    <w:rsid w:val="001764F2"/>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62AF"/>
    <w:rsid w:val="001F7776"/>
    <w:rsid w:val="00205632"/>
    <w:rsid w:val="00206595"/>
    <w:rsid w:val="00211B27"/>
    <w:rsid w:val="00212120"/>
    <w:rsid w:val="00220557"/>
    <w:rsid w:val="002213AC"/>
    <w:rsid w:val="002223F7"/>
    <w:rsid w:val="00233AA4"/>
    <w:rsid w:val="002356E7"/>
    <w:rsid w:val="002376D9"/>
    <w:rsid w:val="00241217"/>
    <w:rsid w:val="002416D9"/>
    <w:rsid w:val="00242354"/>
    <w:rsid w:val="00242FD7"/>
    <w:rsid w:val="00253FE0"/>
    <w:rsid w:val="00255F3D"/>
    <w:rsid w:val="00256A84"/>
    <w:rsid w:val="00260884"/>
    <w:rsid w:val="00263D84"/>
    <w:rsid w:val="002749F8"/>
    <w:rsid w:val="00280DCF"/>
    <w:rsid w:val="002829C0"/>
    <w:rsid w:val="0028387B"/>
    <w:rsid w:val="00286F63"/>
    <w:rsid w:val="002906A8"/>
    <w:rsid w:val="00295EFE"/>
    <w:rsid w:val="002A08F9"/>
    <w:rsid w:val="002A2D94"/>
    <w:rsid w:val="002B48D1"/>
    <w:rsid w:val="002B6601"/>
    <w:rsid w:val="002B6C23"/>
    <w:rsid w:val="002B7690"/>
    <w:rsid w:val="002B7E60"/>
    <w:rsid w:val="002C1CA3"/>
    <w:rsid w:val="002C29BD"/>
    <w:rsid w:val="002C3B05"/>
    <w:rsid w:val="002D3B27"/>
    <w:rsid w:val="002D4394"/>
    <w:rsid w:val="002D542A"/>
    <w:rsid w:val="002E08E7"/>
    <w:rsid w:val="002E0F6F"/>
    <w:rsid w:val="002E3450"/>
    <w:rsid w:val="002E3B81"/>
    <w:rsid w:val="002E3F40"/>
    <w:rsid w:val="002E5188"/>
    <w:rsid w:val="002E6708"/>
    <w:rsid w:val="002F06C3"/>
    <w:rsid w:val="002F0C60"/>
    <w:rsid w:val="002F53E9"/>
    <w:rsid w:val="0030035B"/>
    <w:rsid w:val="00300C6C"/>
    <w:rsid w:val="00302020"/>
    <w:rsid w:val="00306BA2"/>
    <w:rsid w:val="003123B7"/>
    <w:rsid w:val="003132FB"/>
    <w:rsid w:val="003156BE"/>
    <w:rsid w:val="00316911"/>
    <w:rsid w:val="003171E2"/>
    <w:rsid w:val="003203EE"/>
    <w:rsid w:val="00320F24"/>
    <w:rsid w:val="00322003"/>
    <w:rsid w:val="0033102D"/>
    <w:rsid w:val="003400A3"/>
    <w:rsid w:val="003418E1"/>
    <w:rsid w:val="00343E6D"/>
    <w:rsid w:val="00344BE6"/>
    <w:rsid w:val="00347783"/>
    <w:rsid w:val="00353CEF"/>
    <w:rsid w:val="0035596C"/>
    <w:rsid w:val="00364C64"/>
    <w:rsid w:val="00366CAA"/>
    <w:rsid w:val="00370CBC"/>
    <w:rsid w:val="00371B65"/>
    <w:rsid w:val="00371C85"/>
    <w:rsid w:val="00375B0A"/>
    <w:rsid w:val="0038102A"/>
    <w:rsid w:val="003852C1"/>
    <w:rsid w:val="00393134"/>
    <w:rsid w:val="003A1DBE"/>
    <w:rsid w:val="003B4998"/>
    <w:rsid w:val="003B4C18"/>
    <w:rsid w:val="003B6008"/>
    <w:rsid w:val="003C0AFD"/>
    <w:rsid w:val="003C18DD"/>
    <w:rsid w:val="003C19B9"/>
    <w:rsid w:val="003C2435"/>
    <w:rsid w:val="003C5BC0"/>
    <w:rsid w:val="003C7CD8"/>
    <w:rsid w:val="003D009A"/>
    <w:rsid w:val="003D0306"/>
    <w:rsid w:val="003D05D0"/>
    <w:rsid w:val="003D2241"/>
    <w:rsid w:val="003D41ED"/>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25508"/>
    <w:rsid w:val="00434861"/>
    <w:rsid w:val="00435862"/>
    <w:rsid w:val="0043678E"/>
    <w:rsid w:val="004377F1"/>
    <w:rsid w:val="00437D02"/>
    <w:rsid w:val="00440B98"/>
    <w:rsid w:val="004428EA"/>
    <w:rsid w:val="00447C09"/>
    <w:rsid w:val="00453E98"/>
    <w:rsid w:val="004554BE"/>
    <w:rsid w:val="004564A0"/>
    <w:rsid w:val="00460A83"/>
    <w:rsid w:val="004649C9"/>
    <w:rsid w:val="00465E24"/>
    <w:rsid w:val="00466B08"/>
    <w:rsid w:val="00466D44"/>
    <w:rsid w:val="004671DD"/>
    <w:rsid w:val="0047021D"/>
    <w:rsid w:val="00471785"/>
    <w:rsid w:val="00472849"/>
    <w:rsid w:val="0047316B"/>
    <w:rsid w:val="00473DB9"/>
    <w:rsid w:val="00475931"/>
    <w:rsid w:val="00482C7E"/>
    <w:rsid w:val="004841F0"/>
    <w:rsid w:val="00490CF7"/>
    <w:rsid w:val="00490EDF"/>
    <w:rsid w:val="00491596"/>
    <w:rsid w:val="00497C62"/>
    <w:rsid w:val="004A3910"/>
    <w:rsid w:val="004B04CD"/>
    <w:rsid w:val="004B2A12"/>
    <w:rsid w:val="004B5CF7"/>
    <w:rsid w:val="004B6D3C"/>
    <w:rsid w:val="004B7F70"/>
    <w:rsid w:val="004C422B"/>
    <w:rsid w:val="004C61E9"/>
    <w:rsid w:val="004C7E4E"/>
    <w:rsid w:val="004D0790"/>
    <w:rsid w:val="004D45C7"/>
    <w:rsid w:val="004D4ED8"/>
    <w:rsid w:val="004D79A3"/>
    <w:rsid w:val="004E0912"/>
    <w:rsid w:val="004E161C"/>
    <w:rsid w:val="004E4EE0"/>
    <w:rsid w:val="004E51A5"/>
    <w:rsid w:val="004F412A"/>
    <w:rsid w:val="004F50C0"/>
    <w:rsid w:val="004F601B"/>
    <w:rsid w:val="004F67FD"/>
    <w:rsid w:val="004F6B58"/>
    <w:rsid w:val="0050395F"/>
    <w:rsid w:val="00510A20"/>
    <w:rsid w:val="00510F64"/>
    <w:rsid w:val="0051442B"/>
    <w:rsid w:val="00515380"/>
    <w:rsid w:val="00521C0A"/>
    <w:rsid w:val="005231C4"/>
    <w:rsid w:val="00523E82"/>
    <w:rsid w:val="00527A56"/>
    <w:rsid w:val="00530D82"/>
    <w:rsid w:val="00531F4D"/>
    <w:rsid w:val="00532E2E"/>
    <w:rsid w:val="00533B44"/>
    <w:rsid w:val="00534972"/>
    <w:rsid w:val="00536562"/>
    <w:rsid w:val="00541DA3"/>
    <w:rsid w:val="00547C11"/>
    <w:rsid w:val="0055044D"/>
    <w:rsid w:val="00552A6F"/>
    <w:rsid w:val="005543C9"/>
    <w:rsid w:val="00557A9A"/>
    <w:rsid w:val="00557C11"/>
    <w:rsid w:val="005606E2"/>
    <w:rsid w:val="005628F1"/>
    <w:rsid w:val="005640EC"/>
    <w:rsid w:val="00565E15"/>
    <w:rsid w:val="00571396"/>
    <w:rsid w:val="00571C13"/>
    <w:rsid w:val="00571D8C"/>
    <w:rsid w:val="00577F08"/>
    <w:rsid w:val="00580534"/>
    <w:rsid w:val="00581AB9"/>
    <w:rsid w:val="00582445"/>
    <w:rsid w:val="0058582A"/>
    <w:rsid w:val="00586056"/>
    <w:rsid w:val="00586FC0"/>
    <w:rsid w:val="005874E0"/>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7267"/>
    <w:rsid w:val="00601972"/>
    <w:rsid w:val="006123F0"/>
    <w:rsid w:val="006208D6"/>
    <w:rsid w:val="00621088"/>
    <w:rsid w:val="00630F4C"/>
    <w:rsid w:val="00632B65"/>
    <w:rsid w:val="0064037A"/>
    <w:rsid w:val="006407F3"/>
    <w:rsid w:val="0064180E"/>
    <w:rsid w:val="00641DBC"/>
    <w:rsid w:val="00643CBA"/>
    <w:rsid w:val="00653C7C"/>
    <w:rsid w:val="006540FC"/>
    <w:rsid w:val="00655FC8"/>
    <w:rsid w:val="00656B40"/>
    <w:rsid w:val="00657E58"/>
    <w:rsid w:val="00660479"/>
    <w:rsid w:val="00660687"/>
    <w:rsid w:val="00661694"/>
    <w:rsid w:val="0066441E"/>
    <w:rsid w:val="00664F29"/>
    <w:rsid w:val="0067189D"/>
    <w:rsid w:val="00672253"/>
    <w:rsid w:val="00673AC6"/>
    <w:rsid w:val="006767D7"/>
    <w:rsid w:val="00677AC9"/>
    <w:rsid w:val="00681310"/>
    <w:rsid w:val="00682DA3"/>
    <w:rsid w:val="00692DA8"/>
    <w:rsid w:val="006940F6"/>
    <w:rsid w:val="00695C4D"/>
    <w:rsid w:val="0069613D"/>
    <w:rsid w:val="006978CD"/>
    <w:rsid w:val="006A0C55"/>
    <w:rsid w:val="006A28C0"/>
    <w:rsid w:val="006A3145"/>
    <w:rsid w:val="006A6622"/>
    <w:rsid w:val="006A7C72"/>
    <w:rsid w:val="006B2B3F"/>
    <w:rsid w:val="006C12AF"/>
    <w:rsid w:val="006C341C"/>
    <w:rsid w:val="006D2A85"/>
    <w:rsid w:val="006D4215"/>
    <w:rsid w:val="006D5DE3"/>
    <w:rsid w:val="006D6692"/>
    <w:rsid w:val="006E21AA"/>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0690"/>
    <w:rsid w:val="00754A48"/>
    <w:rsid w:val="00756992"/>
    <w:rsid w:val="00757E8C"/>
    <w:rsid w:val="00760ECB"/>
    <w:rsid w:val="00761764"/>
    <w:rsid w:val="007671EC"/>
    <w:rsid w:val="00770F01"/>
    <w:rsid w:val="00771DA9"/>
    <w:rsid w:val="0078043A"/>
    <w:rsid w:val="007855C2"/>
    <w:rsid w:val="007944D9"/>
    <w:rsid w:val="00797F03"/>
    <w:rsid w:val="007A02B8"/>
    <w:rsid w:val="007B22BA"/>
    <w:rsid w:val="007B3245"/>
    <w:rsid w:val="007C080C"/>
    <w:rsid w:val="007C2A54"/>
    <w:rsid w:val="007C5770"/>
    <w:rsid w:val="007C73D8"/>
    <w:rsid w:val="007D0428"/>
    <w:rsid w:val="007D69F3"/>
    <w:rsid w:val="007D6E77"/>
    <w:rsid w:val="007E04C6"/>
    <w:rsid w:val="007E0615"/>
    <w:rsid w:val="007E1B2B"/>
    <w:rsid w:val="007E751A"/>
    <w:rsid w:val="007E7614"/>
    <w:rsid w:val="007F0C2A"/>
    <w:rsid w:val="007F1B2A"/>
    <w:rsid w:val="007F2947"/>
    <w:rsid w:val="007F6027"/>
    <w:rsid w:val="007F60DA"/>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507E9"/>
    <w:rsid w:val="00855B27"/>
    <w:rsid w:val="008561B4"/>
    <w:rsid w:val="00861E30"/>
    <w:rsid w:val="00864049"/>
    <w:rsid w:val="0087172D"/>
    <w:rsid w:val="00871C57"/>
    <w:rsid w:val="00871FC3"/>
    <w:rsid w:val="008739C9"/>
    <w:rsid w:val="00873EA7"/>
    <w:rsid w:val="008773C5"/>
    <w:rsid w:val="0088211C"/>
    <w:rsid w:val="00882549"/>
    <w:rsid w:val="00884996"/>
    <w:rsid w:val="00885B7D"/>
    <w:rsid w:val="00887686"/>
    <w:rsid w:val="008914EF"/>
    <w:rsid w:val="00891CD0"/>
    <w:rsid w:val="008921D5"/>
    <w:rsid w:val="00895458"/>
    <w:rsid w:val="00897C79"/>
    <w:rsid w:val="008A0983"/>
    <w:rsid w:val="008A0EE5"/>
    <w:rsid w:val="008A414C"/>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903BD1"/>
    <w:rsid w:val="00910A7E"/>
    <w:rsid w:val="00913866"/>
    <w:rsid w:val="0091391B"/>
    <w:rsid w:val="00913ABA"/>
    <w:rsid w:val="009150C8"/>
    <w:rsid w:val="00915DF6"/>
    <w:rsid w:val="00920AE8"/>
    <w:rsid w:val="0092470E"/>
    <w:rsid w:val="00930312"/>
    <w:rsid w:val="00930B64"/>
    <w:rsid w:val="0093254A"/>
    <w:rsid w:val="00932823"/>
    <w:rsid w:val="00934036"/>
    <w:rsid w:val="00936828"/>
    <w:rsid w:val="00937D13"/>
    <w:rsid w:val="00940BE0"/>
    <w:rsid w:val="00945661"/>
    <w:rsid w:val="00950621"/>
    <w:rsid w:val="0095250D"/>
    <w:rsid w:val="009529E2"/>
    <w:rsid w:val="00953945"/>
    <w:rsid w:val="00953E3B"/>
    <w:rsid w:val="00957108"/>
    <w:rsid w:val="00960265"/>
    <w:rsid w:val="0096108D"/>
    <w:rsid w:val="009613BE"/>
    <w:rsid w:val="009675BD"/>
    <w:rsid w:val="009725D6"/>
    <w:rsid w:val="00972808"/>
    <w:rsid w:val="00982DD1"/>
    <w:rsid w:val="0098571E"/>
    <w:rsid w:val="00986F49"/>
    <w:rsid w:val="00991C50"/>
    <w:rsid w:val="00997972"/>
    <w:rsid w:val="009A0956"/>
    <w:rsid w:val="009A2C67"/>
    <w:rsid w:val="009A42FB"/>
    <w:rsid w:val="009A668A"/>
    <w:rsid w:val="009B2950"/>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A004DD"/>
    <w:rsid w:val="00A1027B"/>
    <w:rsid w:val="00A10512"/>
    <w:rsid w:val="00A13169"/>
    <w:rsid w:val="00A16777"/>
    <w:rsid w:val="00A16D39"/>
    <w:rsid w:val="00A25385"/>
    <w:rsid w:val="00A25D04"/>
    <w:rsid w:val="00A33D2F"/>
    <w:rsid w:val="00A35234"/>
    <w:rsid w:val="00A35CB4"/>
    <w:rsid w:val="00A37C9E"/>
    <w:rsid w:val="00A4044D"/>
    <w:rsid w:val="00A45CC9"/>
    <w:rsid w:val="00A462E9"/>
    <w:rsid w:val="00A476EC"/>
    <w:rsid w:val="00A50C6B"/>
    <w:rsid w:val="00A52AFA"/>
    <w:rsid w:val="00A54C97"/>
    <w:rsid w:val="00A62065"/>
    <w:rsid w:val="00A638A2"/>
    <w:rsid w:val="00A70034"/>
    <w:rsid w:val="00A74C0A"/>
    <w:rsid w:val="00A765FC"/>
    <w:rsid w:val="00A77631"/>
    <w:rsid w:val="00A77B93"/>
    <w:rsid w:val="00A77D84"/>
    <w:rsid w:val="00A81BB0"/>
    <w:rsid w:val="00A826E4"/>
    <w:rsid w:val="00A83EE4"/>
    <w:rsid w:val="00A84A1A"/>
    <w:rsid w:val="00A91153"/>
    <w:rsid w:val="00A93115"/>
    <w:rsid w:val="00A9375A"/>
    <w:rsid w:val="00A93922"/>
    <w:rsid w:val="00A94394"/>
    <w:rsid w:val="00AA2ACC"/>
    <w:rsid w:val="00AA3DD2"/>
    <w:rsid w:val="00AA41F8"/>
    <w:rsid w:val="00AA444E"/>
    <w:rsid w:val="00AA4C35"/>
    <w:rsid w:val="00AA575F"/>
    <w:rsid w:val="00AA6FB0"/>
    <w:rsid w:val="00AB0145"/>
    <w:rsid w:val="00AB0C7F"/>
    <w:rsid w:val="00AB1899"/>
    <w:rsid w:val="00AB24F3"/>
    <w:rsid w:val="00AB458C"/>
    <w:rsid w:val="00AC04A2"/>
    <w:rsid w:val="00AC1948"/>
    <w:rsid w:val="00AC2FEB"/>
    <w:rsid w:val="00AC4035"/>
    <w:rsid w:val="00AC44FC"/>
    <w:rsid w:val="00AC4FDA"/>
    <w:rsid w:val="00AC5950"/>
    <w:rsid w:val="00AC6EE2"/>
    <w:rsid w:val="00AC702A"/>
    <w:rsid w:val="00AD0821"/>
    <w:rsid w:val="00AD0A4E"/>
    <w:rsid w:val="00AD3A37"/>
    <w:rsid w:val="00AE1EBD"/>
    <w:rsid w:val="00AE2247"/>
    <w:rsid w:val="00AE2E57"/>
    <w:rsid w:val="00AE63B9"/>
    <w:rsid w:val="00AF0DDC"/>
    <w:rsid w:val="00AF26DC"/>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32D0"/>
    <w:rsid w:val="00B240AC"/>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709B"/>
    <w:rsid w:val="00B7337D"/>
    <w:rsid w:val="00B74954"/>
    <w:rsid w:val="00B7793F"/>
    <w:rsid w:val="00B80DA2"/>
    <w:rsid w:val="00B81EDD"/>
    <w:rsid w:val="00B85A30"/>
    <w:rsid w:val="00B90251"/>
    <w:rsid w:val="00B92D20"/>
    <w:rsid w:val="00B94B4C"/>
    <w:rsid w:val="00B97245"/>
    <w:rsid w:val="00BA4D0F"/>
    <w:rsid w:val="00BB0614"/>
    <w:rsid w:val="00BC65EA"/>
    <w:rsid w:val="00BC6DBA"/>
    <w:rsid w:val="00BC70A4"/>
    <w:rsid w:val="00BC7197"/>
    <w:rsid w:val="00BC7244"/>
    <w:rsid w:val="00BD04D0"/>
    <w:rsid w:val="00BE6083"/>
    <w:rsid w:val="00BF053F"/>
    <w:rsid w:val="00BF2C99"/>
    <w:rsid w:val="00BF51CE"/>
    <w:rsid w:val="00C0251B"/>
    <w:rsid w:val="00C02FDC"/>
    <w:rsid w:val="00C05B74"/>
    <w:rsid w:val="00C1481C"/>
    <w:rsid w:val="00C2029F"/>
    <w:rsid w:val="00C222D4"/>
    <w:rsid w:val="00C22A46"/>
    <w:rsid w:val="00C24EF3"/>
    <w:rsid w:val="00C3459B"/>
    <w:rsid w:val="00C45CCE"/>
    <w:rsid w:val="00C51513"/>
    <w:rsid w:val="00C561D5"/>
    <w:rsid w:val="00C56D21"/>
    <w:rsid w:val="00C611FC"/>
    <w:rsid w:val="00C61E9A"/>
    <w:rsid w:val="00C62ECB"/>
    <w:rsid w:val="00C64A9E"/>
    <w:rsid w:val="00C656ED"/>
    <w:rsid w:val="00C668B4"/>
    <w:rsid w:val="00C7076D"/>
    <w:rsid w:val="00C712F0"/>
    <w:rsid w:val="00C847DC"/>
    <w:rsid w:val="00C85243"/>
    <w:rsid w:val="00C921AC"/>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D1CC7"/>
    <w:rsid w:val="00CD53D2"/>
    <w:rsid w:val="00CD7020"/>
    <w:rsid w:val="00CE20C9"/>
    <w:rsid w:val="00CE264E"/>
    <w:rsid w:val="00CE6430"/>
    <w:rsid w:val="00CE6A41"/>
    <w:rsid w:val="00CE70E4"/>
    <w:rsid w:val="00CF3AD0"/>
    <w:rsid w:val="00CF3FBF"/>
    <w:rsid w:val="00CF4B64"/>
    <w:rsid w:val="00D03153"/>
    <w:rsid w:val="00D039F9"/>
    <w:rsid w:val="00D04276"/>
    <w:rsid w:val="00D05560"/>
    <w:rsid w:val="00D10DE2"/>
    <w:rsid w:val="00D13205"/>
    <w:rsid w:val="00D22DD8"/>
    <w:rsid w:val="00D24F19"/>
    <w:rsid w:val="00D266B0"/>
    <w:rsid w:val="00D30748"/>
    <w:rsid w:val="00D3212E"/>
    <w:rsid w:val="00D34974"/>
    <w:rsid w:val="00D37FAC"/>
    <w:rsid w:val="00D431D0"/>
    <w:rsid w:val="00D47C69"/>
    <w:rsid w:val="00D62FE8"/>
    <w:rsid w:val="00D667C2"/>
    <w:rsid w:val="00D706D6"/>
    <w:rsid w:val="00D8077E"/>
    <w:rsid w:val="00D83715"/>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25ED"/>
    <w:rsid w:val="00DC31C3"/>
    <w:rsid w:val="00DC3935"/>
    <w:rsid w:val="00DC3B01"/>
    <w:rsid w:val="00DC4412"/>
    <w:rsid w:val="00DC53E0"/>
    <w:rsid w:val="00DC5EE7"/>
    <w:rsid w:val="00DC736D"/>
    <w:rsid w:val="00DD0A86"/>
    <w:rsid w:val="00DD366B"/>
    <w:rsid w:val="00DD7B4E"/>
    <w:rsid w:val="00DD7E7A"/>
    <w:rsid w:val="00DE694E"/>
    <w:rsid w:val="00DF0755"/>
    <w:rsid w:val="00DF2331"/>
    <w:rsid w:val="00DF5631"/>
    <w:rsid w:val="00DF6639"/>
    <w:rsid w:val="00DF7498"/>
    <w:rsid w:val="00DF7522"/>
    <w:rsid w:val="00E01FD6"/>
    <w:rsid w:val="00E02DA7"/>
    <w:rsid w:val="00E0456D"/>
    <w:rsid w:val="00E12CE4"/>
    <w:rsid w:val="00E12DCB"/>
    <w:rsid w:val="00E210CD"/>
    <w:rsid w:val="00E236C2"/>
    <w:rsid w:val="00E247DB"/>
    <w:rsid w:val="00E25D8E"/>
    <w:rsid w:val="00E260F9"/>
    <w:rsid w:val="00E27DFB"/>
    <w:rsid w:val="00E32A90"/>
    <w:rsid w:val="00E353FA"/>
    <w:rsid w:val="00E371A2"/>
    <w:rsid w:val="00E4238C"/>
    <w:rsid w:val="00E42F21"/>
    <w:rsid w:val="00E43F32"/>
    <w:rsid w:val="00E44961"/>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934C0"/>
    <w:rsid w:val="00E940B2"/>
    <w:rsid w:val="00E9487C"/>
    <w:rsid w:val="00EA00A7"/>
    <w:rsid w:val="00EA0CD0"/>
    <w:rsid w:val="00EA6DCE"/>
    <w:rsid w:val="00EA76FC"/>
    <w:rsid w:val="00EB27C5"/>
    <w:rsid w:val="00EC648D"/>
    <w:rsid w:val="00ED00C4"/>
    <w:rsid w:val="00ED1240"/>
    <w:rsid w:val="00ED14F1"/>
    <w:rsid w:val="00EE253D"/>
    <w:rsid w:val="00EE2691"/>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696A"/>
    <w:rsid w:val="00F3206D"/>
    <w:rsid w:val="00F34074"/>
    <w:rsid w:val="00F36BC3"/>
    <w:rsid w:val="00F42F23"/>
    <w:rsid w:val="00F43E3C"/>
    <w:rsid w:val="00F53B5D"/>
    <w:rsid w:val="00F5519B"/>
    <w:rsid w:val="00F552DB"/>
    <w:rsid w:val="00F57F74"/>
    <w:rsid w:val="00F605B6"/>
    <w:rsid w:val="00F6206B"/>
    <w:rsid w:val="00F657A8"/>
    <w:rsid w:val="00F71206"/>
    <w:rsid w:val="00F7525F"/>
    <w:rsid w:val="00F8079B"/>
    <w:rsid w:val="00F80F29"/>
    <w:rsid w:val="00F8399A"/>
    <w:rsid w:val="00F923C5"/>
    <w:rsid w:val="00F93065"/>
    <w:rsid w:val="00F93DB3"/>
    <w:rsid w:val="00F96279"/>
    <w:rsid w:val="00F968EE"/>
    <w:rsid w:val="00FA0A20"/>
    <w:rsid w:val="00FA19B2"/>
    <w:rsid w:val="00FA7542"/>
    <w:rsid w:val="00FA75B7"/>
    <w:rsid w:val="00FB330E"/>
    <w:rsid w:val="00FB38CE"/>
    <w:rsid w:val="00FB55E1"/>
    <w:rsid w:val="00FB5C7B"/>
    <w:rsid w:val="00FB7341"/>
    <w:rsid w:val="00FC043A"/>
    <w:rsid w:val="00FD2295"/>
    <w:rsid w:val="00FD2924"/>
    <w:rsid w:val="00FD4DEC"/>
    <w:rsid w:val="00FD5E44"/>
    <w:rsid w:val="00FD6188"/>
    <w:rsid w:val="00FD6C59"/>
    <w:rsid w:val="00FD6EE5"/>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cid:FB_70d43fd1-a841-4de4-bbaa-3e1f495f95d3.jpg" TargetMode="External"/><Relationship Id="rId18" Type="http://schemas.openxmlformats.org/officeDocument/2006/relationships/image" Target="media/image7.jpeg"/><Relationship Id="rId26" Type="http://schemas.openxmlformats.org/officeDocument/2006/relationships/header" Target="header1.xml"/><Relationship Id="rId3" Type="http://schemas.openxmlformats.org/officeDocument/2006/relationships/webSettings" Target="webSettings.xml"/><Relationship Id="rId21" Type="http://schemas.openxmlformats.org/officeDocument/2006/relationships/image" Target="media/image8.jpeg"/><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settings" Target="settings.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group/" TargetMode="External"/><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www.amazone.net/pl-pl/kalkulator-rozsiewu-granicznego" TargetMode="External"/><Relationship Id="rId11" Type="http://schemas.openxmlformats.org/officeDocument/2006/relationships/hyperlink" Target="https://www.facebook.com/amazone.group" TargetMode="External"/><Relationship Id="rId24" Type="http://schemas.openxmlformats.org/officeDocument/2006/relationships/image" Target="media/image9.jpeg"/><Relationship Id="rId5" Type="http://schemas.openxmlformats.org/officeDocument/2006/relationships/endnotes" Target="endnotes.xml"/><Relationship Id="rId15" Type="http://schemas.openxmlformats.org/officeDocument/2006/relationships/image" Target="media/image6.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cid:YT_e9180d16-5a2b-4618-92e9-22a015f9cafb.jpg" TargetMode="External"/><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hyperlink" Target="https://instagram.com/amazone_group"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599</Words>
  <Characters>4132</Characters>
  <Application>Microsoft Office Word</Application>
  <DocSecurity>0</DocSecurity>
  <Lines>34</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4722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 sprawozdanie roczne 2008</dc:title>
  <dc:creator/>
  <cp:lastModifiedBy/>
  <cp:revision>1</cp:revision>
  <cp:lastPrinted>2010-02-24T09:10:00Z</cp:lastPrinted>
  <dcterms:created xsi:type="dcterms:W3CDTF">2021-02-17T11:31:00Z</dcterms:created>
  <dcterms:modified xsi:type="dcterms:W3CDTF">2021-03-05T15:33:00Z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