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7D4EE4" w14:textId="38C2D52D" w:rsidR="00342757" w:rsidRPr="00342757" w:rsidRDefault="00017150" w:rsidP="00342757">
      <w:pPr>
        <w:spacing w:after="120" w:line="360" w:lineRule="auto"/>
        <w:ind w:left="567" w:right="2262"/>
        <w:rPr>
          <w:rFonts w:ascii="Arial" w:hAnsi="Arial" w:cs="Arial"/>
          <w:b/>
          <w:bCs/>
          <w:sz w:val="28"/>
          <w:szCs w:val="28"/>
        </w:rPr>
      </w:pPr>
      <w:r>
        <w:rPr>
          <w:rFonts w:ascii="Arial" w:hAnsi="Arial"/>
          <w:b/>
          <w:sz w:val="28"/>
        </w:rPr>
        <w:t>Wiatr po Twojej stronie</w:t>
      </w:r>
    </w:p>
    <w:p w14:paraId="36486BAD" w14:textId="77777777" w:rsidR="00342757" w:rsidRPr="00342757" w:rsidRDefault="0009628A" w:rsidP="00342757">
      <w:pPr>
        <w:spacing w:after="120" w:line="360" w:lineRule="auto"/>
        <w:ind w:left="567" w:right="1695"/>
        <w:rPr>
          <w:rFonts w:ascii="Arial" w:hAnsi="Arial" w:cs="Arial"/>
          <w:b/>
          <w:bCs/>
          <w:iCs/>
        </w:rPr>
      </w:pPr>
      <w:r>
        <w:rPr>
          <w:rFonts w:ascii="Arial" w:hAnsi="Arial"/>
          <w:b/>
        </w:rPr>
        <w:t>System Amazone WindControl teraz dostępny również niezależnie od systemu ArgusTwin</w:t>
      </w:r>
    </w:p>
    <w:p w14:paraId="1357A670" w14:textId="77777777" w:rsidR="00DF202A" w:rsidRDefault="00DF202A" w:rsidP="00E503DA">
      <w:pPr>
        <w:spacing w:after="120" w:line="360" w:lineRule="auto"/>
        <w:ind w:left="567" w:right="2262"/>
        <w:rPr>
          <w:rFonts w:ascii="Arial" w:hAnsi="Arial" w:cs="Arial"/>
          <w:b/>
        </w:rPr>
      </w:pPr>
    </w:p>
    <w:p w14:paraId="2498E151" w14:textId="3A7E4295" w:rsidR="00342757" w:rsidRPr="00342757" w:rsidRDefault="00342757" w:rsidP="00342757">
      <w:pPr>
        <w:spacing w:after="120" w:line="360" w:lineRule="auto"/>
        <w:ind w:left="567" w:right="2262"/>
        <w:rPr>
          <w:rFonts w:ascii="Arial" w:hAnsi="Arial" w:cs="Arial"/>
          <w:bCs/>
        </w:rPr>
      </w:pPr>
      <w:r>
        <w:rPr>
          <w:rFonts w:ascii="Arial" w:hAnsi="Arial"/>
        </w:rPr>
        <w:t xml:space="preserve">Wiatr jest wszechobecny na całym świecie i stanowi poważne wyzwanie w praktyce rolniczej, jeśli chodzi o równomierne nawożenie mineralne. Dzięki systemowi Amazone WindControl wpływ wiatru na obraz rozsiewu można stale kontrolować i automatycznie korygować. System WindControl można stosować w rozsiewaczach zawieszanych ZA-TS i zaczepianych ZG-TS niezależnie od systemu monitorowania obrazu rozsiewu ArgusTwin. </w:t>
      </w:r>
    </w:p>
    <w:p w14:paraId="1808B6F9" w14:textId="77777777" w:rsidR="00342757" w:rsidRPr="00342757" w:rsidRDefault="00342757" w:rsidP="00342757">
      <w:pPr>
        <w:spacing w:after="120" w:line="360" w:lineRule="auto"/>
        <w:ind w:left="567" w:right="2262"/>
        <w:rPr>
          <w:rFonts w:ascii="Arial" w:hAnsi="Arial" w:cs="Arial"/>
          <w:bCs/>
        </w:rPr>
      </w:pPr>
    </w:p>
    <w:p w14:paraId="21601A11" w14:textId="77777777" w:rsidR="00342757" w:rsidRPr="00342757" w:rsidRDefault="005626F1" w:rsidP="00342757">
      <w:pPr>
        <w:spacing w:after="120" w:line="360" w:lineRule="auto"/>
        <w:ind w:left="567" w:right="2262"/>
        <w:rPr>
          <w:rFonts w:ascii="Arial" w:hAnsi="Arial" w:cs="Arial"/>
          <w:b/>
          <w:bCs/>
        </w:rPr>
      </w:pPr>
      <w:r>
        <w:rPr>
          <w:rFonts w:ascii="Arial" w:hAnsi="Arial"/>
          <w:b/>
        </w:rPr>
        <w:t>Konflikt z wiatrem przy nawożeniu mineralnym</w:t>
      </w:r>
    </w:p>
    <w:p w14:paraId="7C04C3CA" w14:textId="7691DB32" w:rsidR="00B867D9" w:rsidRDefault="00EE2000" w:rsidP="00342757">
      <w:pPr>
        <w:spacing w:after="120" w:line="360" w:lineRule="auto"/>
        <w:ind w:left="567" w:right="2262"/>
        <w:rPr>
          <w:rFonts w:ascii="Arial" w:hAnsi="Arial" w:cs="Arial"/>
          <w:bCs/>
        </w:rPr>
      </w:pPr>
      <w:r>
        <w:rPr>
          <w:rFonts w:ascii="Arial" w:hAnsi="Arial"/>
        </w:rPr>
        <w:t xml:space="preserve">Wiatr jest czasem silniejszy, czasem słabszy, wieje z różnych kierunków lub w jednej chwili wieje ze stałą siłą, a w następnej w porywach. W związku z tym wpływ wiatru na obraz rozsiewu ciągle się zmienia. Prędkość i kierunek wiatru zmieniają się zarówno w obrębie ścieżki technologicznej, jak i w porównaniu z sąsiednią ścieżką technologiczną. </w:t>
      </w:r>
    </w:p>
    <w:p w14:paraId="7ED4CD12" w14:textId="251575FF" w:rsidR="00342757" w:rsidRPr="00B316BB" w:rsidRDefault="009F58A4" w:rsidP="00342757">
      <w:pPr>
        <w:spacing w:after="120" w:line="360" w:lineRule="auto"/>
        <w:ind w:left="567" w:right="2262"/>
        <w:rPr>
          <w:rFonts w:ascii="Arial" w:hAnsi="Arial" w:cs="Arial"/>
          <w:bCs/>
          <w:strike/>
          <w:color w:val="FF0000"/>
        </w:rPr>
      </w:pPr>
      <w:r>
        <w:rPr>
          <w:rFonts w:ascii="Arial" w:hAnsi="Arial"/>
        </w:rPr>
        <w:t>Podczas rozsiewu nawozu wiatr jest parametrem, na który użytkownik nie ma bezpośredniego wpływu, ale powinien go kontrolować. Z reguły głównym okresem użytkowania rozsiewacza odśrodkowego jest okres wegetacyjny na wiosnę. O tej porze roku prawdopodobieństwo konieczności pracy w wietrznych warunkach jest szczególnie wysokie.</w:t>
      </w:r>
    </w:p>
    <w:p w14:paraId="44CC3602" w14:textId="2A3AE761" w:rsidR="00342757" w:rsidRPr="00342757" w:rsidRDefault="007855BA" w:rsidP="00342757">
      <w:pPr>
        <w:spacing w:after="120" w:line="360" w:lineRule="auto"/>
        <w:ind w:left="567" w:right="2262"/>
        <w:rPr>
          <w:rFonts w:ascii="Arial" w:hAnsi="Arial" w:cs="Arial"/>
          <w:bCs/>
        </w:rPr>
      </w:pPr>
      <w:r>
        <w:rPr>
          <w:rFonts w:ascii="Arial" w:hAnsi="Arial"/>
        </w:rPr>
        <w:t xml:space="preserve">Wiatr czołowy lub tylny rozprasza lub zagęszcza rozsiew. W obu przypadkach nie ma to wpływu na rozdział poprzeczny, tak więc odległość wyrzutu oraz efektywna szerokość robocza pozostają niezmienione. Wiatry boczne natomiast znacznie zmieniają rozdział poprzeczny. Rozsiew jest z jednej strony zagęszczony, a z drugiej rozproszony, co powoduje asymetryczny obraz rozsiewu. Zadaniem WindControl jest więc </w:t>
      </w:r>
      <w:r>
        <w:rPr>
          <w:rFonts w:ascii="Arial" w:hAnsi="Arial"/>
        </w:rPr>
        <w:lastRenderedPageBreak/>
        <w:t xml:space="preserve">stała kontrola obrazu rozsiewu i takie ustawienie rozsiewacza, aby ponownie uzyskać symetryczny obraz. </w:t>
      </w:r>
    </w:p>
    <w:p w14:paraId="6940B7FA" w14:textId="77777777" w:rsidR="00342757" w:rsidRPr="00342757" w:rsidRDefault="00342757" w:rsidP="00342757">
      <w:pPr>
        <w:spacing w:after="120" w:line="360" w:lineRule="auto"/>
        <w:ind w:left="567" w:right="2262"/>
        <w:rPr>
          <w:rFonts w:ascii="Arial" w:hAnsi="Arial" w:cs="Arial"/>
          <w:bCs/>
        </w:rPr>
      </w:pPr>
    </w:p>
    <w:p w14:paraId="72DED612" w14:textId="13BDD45B" w:rsidR="00342757" w:rsidRPr="00342757" w:rsidRDefault="00342757" w:rsidP="00342757">
      <w:pPr>
        <w:spacing w:after="120" w:line="360" w:lineRule="auto"/>
        <w:ind w:left="567" w:right="2262"/>
        <w:rPr>
          <w:rFonts w:ascii="Arial" w:hAnsi="Arial" w:cs="Arial"/>
          <w:b/>
          <w:bCs/>
        </w:rPr>
      </w:pPr>
      <w:r>
        <w:rPr>
          <w:rFonts w:ascii="Arial" w:hAnsi="Arial"/>
          <w:b/>
        </w:rPr>
        <w:t>Wyciszenie wiatru „za naciśnięciem guzika” powiększa okno czasowe użycia rozsiewacza</w:t>
      </w:r>
    </w:p>
    <w:p w14:paraId="5EB63E89" w14:textId="18B679B1" w:rsidR="00740B7F" w:rsidRDefault="00342757" w:rsidP="00342757">
      <w:pPr>
        <w:spacing w:after="120" w:line="360" w:lineRule="auto"/>
        <w:ind w:left="567" w:right="2262"/>
        <w:rPr>
          <w:rFonts w:ascii="Arial" w:hAnsi="Arial" w:cs="Arial"/>
          <w:bCs/>
        </w:rPr>
      </w:pPr>
      <w:r>
        <w:rPr>
          <w:rFonts w:ascii="Arial" w:hAnsi="Arial"/>
        </w:rPr>
        <w:t xml:space="preserve">Zamontowany na rozsiewaczu nawozów czujnik wiatru o wysokiej częstotliwości rejestruje zarówno prędkość, jak i kierunek wiatru i przekazuje te informacje do komputera roboczego. Przelicza on dane dotyczące prędkości jazdy i oblicza nowe ustawienia systemu dozowania i prędkości obrotowej tarcz rozsiewających, które są następnie automatycznie korygowane. Przy wietrze bocznym obroty tarczy od strony wiatru są podwyższane, a pozycja systemu dozowania przesuwana na zewnątrz. Równocześnie z drugiej strony maszyny obroty tarczy są redukowane a system rozsiewu obracany jest do środka. W ten sposób automatycznie przeciwdziała się wpływowi wiatru i zapewnia dokładność rozsiewu. Ponadto dzięki zastosowaniu systemu WindControl uzyskuje się większe okna czasowe dla nawożenia na polach. </w:t>
      </w:r>
    </w:p>
    <w:p w14:paraId="15DD5978" w14:textId="77777777" w:rsidR="00740B7F" w:rsidRDefault="00740B7F" w:rsidP="00342757">
      <w:pPr>
        <w:spacing w:after="120" w:line="360" w:lineRule="auto"/>
        <w:ind w:left="567" w:right="2262"/>
        <w:rPr>
          <w:rFonts w:ascii="Arial" w:hAnsi="Arial" w:cs="Arial"/>
          <w:bCs/>
        </w:rPr>
      </w:pPr>
    </w:p>
    <w:p w14:paraId="4372E252" w14:textId="3EDD61EF" w:rsidR="00F56E10" w:rsidRPr="00F56E10" w:rsidRDefault="00F56E10" w:rsidP="00342757">
      <w:pPr>
        <w:spacing w:after="120" w:line="360" w:lineRule="auto"/>
        <w:ind w:left="567" w:right="2262"/>
        <w:rPr>
          <w:rFonts w:ascii="Arial" w:hAnsi="Arial" w:cs="Arial"/>
          <w:b/>
          <w:bCs/>
        </w:rPr>
      </w:pPr>
      <w:r>
        <w:rPr>
          <w:rFonts w:ascii="Arial" w:hAnsi="Arial"/>
          <w:b/>
        </w:rPr>
        <w:t>Wiatr zawsze pod kontrolą</w:t>
      </w:r>
    </w:p>
    <w:p w14:paraId="2370B872" w14:textId="4C6C9935" w:rsidR="00342757" w:rsidRPr="00342757" w:rsidRDefault="00342757" w:rsidP="008B7535">
      <w:pPr>
        <w:spacing w:after="120" w:line="360" w:lineRule="auto"/>
        <w:ind w:left="567" w:right="2262"/>
        <w:rPr>
          <w:rFonts w:ascii="Arial" w:hAnsi="Arial" w:cs="Arial"/>
          <w:bCs/>
        </w:rPr>
      </w:pPr>
      <w:r>
        <w:rPr>
          <w:rFonts w:ascii="Arial" w:hAnsi="Arial"/>
        </w:rPr>
        <w:t xml:space="preserve">Użytkownik ma w menu roboczym obok ważnych parametrów rozsiewacza również aktualne informacje o kierunku i sile wiatru oraz o jego porywach. Kolory sygnalizacji świetlnej informują, w jakim stopniu system WindControl jest jeszcze w stanie skompensować wpływ wiatru. Jeśli przy zbyt silnym wietrze zostanie osiągnięty limit regulacji lub jeśli porywy wiatru zmieniają się zbyt często, system wyda komunikat ostrzegawczy. </w:t>
      </w:r>
    </w:p>
    <w:p w14:paraId="3660A9F5" w14:textId="3262235E" w:rsidR="00342757" w:rsidRPr="00342757" w:rsidRDefault="00342757" w:rsidP="00342757">
      <w:pPr>
        <w:spacing w:after="120" w:line="360" w:lineRule="auto"/>
        <w:ind w:left="567" w:right="2262"/>
        <w:rPr>
          <w:rFonts w:ascii="Arial" w:hAnsi="Arial" w:cs="Arial"/>
          <w:bCs/>
        </w:rPr>
      </w:pPr>
      <w:r>
        <w:rPr>
          <w:rFonts w:ascii="Arial" w:hAnsi="Arial"/>
        </w:rPr>
        <w:t>Maszt z czujnikiem wiatru jest automatycznie wysuwany wraz z włączeniem napędu tarcz rozsiewających. Czujnik wystaje poza kabinę ciągnika, aby nie dokonywać pomiarów w turbulencjach ciągnika. Jeśli tarcze rozsiewające zostaną wyłączone, czujnik wiatru powraca do pozycji między ciągnikiem a rozsiewaczem. Możliwa jest również obsługa ręczna.</w:t>
      </w:r>
    </w:p>
    <w:p w14:paraId="3564ECDA" w14:textId="77777777" w:rsidR="00342757" w:rsidRPr="00194E92" w:rsidRDefault="00342757" w:rsidP="00342757">
      <w:pPr>
        <w:spacing w:after="120" w:line="360" w:lineRule="auto"/>
        <w:ind w:left="567" w:right="2262"/>
        <w:rPr>
          <w:rFonts w:ascii="Arial" w:hAnsi="Arial" w:cs="Arial"/>
          <w:bCs/>
        </w:rPr>
      </w:pPr>
    </w:p>
    <w:p w14:paraId="7BDF40A8" w14:textId="4C46221A" w:rsidR="00342757" w:rsidRPr="00194E92" w:rsidRDefault="00342757" w:rsidP="00342757">
      <w:pPr>
        <w:spacing w:after="120" w:line="360" w:lineRule="auto"/>
        <w:ind w:left="567" w:right="2262"/>
        <w:rPr>
          <w:rFonts w:ascii="Arial" w:hAnsi="Arial" w:cs="Arial"/>
          <w:b/>
          <w:bCs/>
        </w:rPr>
      </w:pPr>
      <w:r>
        <w:rPr>
          <w:rFonts w:ascii="Arial" w:hAnsi="Arial"/>
          <w:b/>
        </w:rPr>
        <w:t>Doskonałe wyniki w każdych warunkach</w:t>
      </w:r>
    </w:p>
    <w:p w14:paraId="3EC06897" w14:textId="46121664" w:rsidR="00342757" w:rsidRPr="00194E92" w:rsidRDefault="00A438BD" w:rsidP="00342757">
      <w:pPr>
        <w:spacing w:after="120" w:line="360" w:lineRule="auto"/>
        <w:ind w:left="567" w:right="2262"/>
        <w:rPr>
          <w:rFonts w:ascii="Arial" w:hAnsi="Arial" w:cs="Arial"/>
          <w:bCs/>
        </w:rPr>
      </w:pPr>
      <w:r>
        <w:rPr>
          <w:rFonts w:ascii="Arial" w:hAnsi="Arial"/>
        </w:rPr>
        <w:t xml:space="preserve">W ramach rozbudowy systemu WindControl, firma Amazone oferuje system monitorowania obrazu rozsiewu ArgusTwin do rozsiewaczy odśrodkowych ZA-TS i ZG-TS. Za pomocą ArgusTwin można kontrolować cały obszar rozsiewu po prawej i lewej stronie dzięki 14 czujnikom radarowym. W przypadku odchyleń rozdział poprzeczny jest automatycznie optymalizowany poprzez regulację elektrycznego systemu dozowania. Może odbywać się to indywidualnie po każdej ze stron, dzięki czemu rozdział poprzeczny będzie idealnie dopasowany. System ArgusTwin zapewnia stały obraz rozsiewu również na zboczach, przy stosowaniu niejednorodnych rozsiewanych materiałów lub w przypadku wilgoci i związanych z nią zakłóceń w procesie rozsiewu. </w:t>
      </w:r>
    </w:p>
    <w:p w14:paraId="7679308F" w14:textId="77777777" w:rsidR="00342757" w:rsidRDefault="002F58F1" w:rsidP="00342757">
      <w:pPr>
        <w:spacing w:after="120" w:line="360" w:lineRule="auto"/>
        <w:ind w:left="567" w:right="2262"/>
        <w:rPr>
          <w:rStyle w:val="Hyperlink"/>
          <w:rFonts w:ascii="Arial" w:hAnsi="Arial" w:cs="Arial"/>
          <w:b/>
          <w:bCs/>
        </w:rPr>
      </w:pPr>
      <w:r>
        <w:rPr>
          <w:rFonts w:ascii="Arial" w:hAnsi="Arial"/>
        </w:rPr>
        <w:br/>
      </w:r>
      <w:r>
        <w:rPr>
          <w:rFonts w:ascii="Arial" w:hAnsi="Arial"/>
          <w:b/>
        </w:rPr>
        <w:t xml:space="preserve">Więcej informacji: </w:t>
      </w:r>
      <w:hyperlink r:id="rId7" w:history="1">
        <w:r>
          <w:rPr>
            <w:rStyle w:val="Hyperlink"/>
            <w:rFonts w:ascii="Arial" w:hAnsi="Arial"/>
            <w:b/>
          </w:rPr>
          <w:t>www.amazone.de/windcontrol</w:t>
        </w:r>
      </w:hyperlink>
    </w:p>
    <w:p w14:paraId="61491FDD" w14:textId="77777777" w:rsidR="00A457AC" w:rsidRPr="000D6140" w:rsidRDefault="00A457AC" w:rsidP="00342757">
      <w:pPr>
        <w:spacing w:after="120" w:line="360" w:lineRule="auto"/>
        <w:ind w:left="567" w:right="2262"/>
        <w:rPr>
          <w:rFonts w:ascii="Arial" w:hAnsi="Arial" w:cs="Arial"/>
          <w:b/>
          <w:bCs/>
        </w:rPr>
      </w:pPr>
    </w:p>
    <w:p w14:paraId="5F853B17" w14:textId="14DD54FF" w:rsidR="00D71C9B" w:rsidRPr="00A457AC" w:rsidRDefault="00D71C9B" w:rsidP="003D7A31">
      <w:pPr>
        <w:spacing w:after="120" w:line="360" w:lineRule="auto"/>
        <w:ind w:left="567" w:right="2262"/>
        <w:rPr>
          <w:rFonts w:ascii="Arial" w:hAnsi="Arial" w:cs="Arial"/>
          <w:bCs/>
        </w:rPr>
      </w:pPr>
    </w:p>
    <w:p w14:paraId="1538C803" w14:textId="0A73B9DD" w:rsidR="00E609E8" w:rsidRPr="00A457AC" w:rsidRDefault="00FB1E13" w:rsidP="00A457AC">
      <w:pPr>
        <w:spacing w:after="120" w:line="360" w:lineRule="auto"/>
        <w:ind w:left="567" w:right="2262"/>
        <w:rPr>
          <w:rFonts w:ascii="Arial" w:hAnsi="Arial" w:cs="Arial"/>
          <w:bCs/>
          <w:sz w:val="22"/>
          <w:szCs w:val="22"/>
        </w:rPr>
      </w:pPr>
      <w:r>
        <w:rPr>
          <w:rFonts w:ascii="Arial" w:hAnsi="Arial"/>
          <w:sz w:val="22"/>
        </w:rPr>
        <w:lastRenderedPageBreak/>
        <w:pict w14:anchorId="14ADF6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65pt;height:283.7pt">
            <v:imagedata r:id="rId8" o:title="ZA-TS4200_Claas_d0_kw_DJI_0427"/>
          </v:shape>
        </w:pict>
      </w:r>
    </w:p>
    <w:p w14:paraId="3E5DC8B9" w14:textId="5D0707DB" w:rsidR="00AC13F0" w:rsidRPr="00A457AC" w:rsidRDefault="00A457AC" w:rsidP="00A457AC">
      <w:pPr>
        <w:ind w:left="567"/>
        <w:rPr>
          <w:rFonts w:ascii="Arial" w:hAnsi="Arial" w:cs="Arial"/>
          <w:bCs/>
          <w:sz w:val="22"/>
          <w:szCs w:val="22"/>
        </w:rPr>
      </w:pPr>
      <w:r>
        <w:rPr>
          <w:rFonts w:ascii="Arial" w:hAnsi="Arial"/>
          <w:sz w:val="22"/>
        </w:rPr>
        <w:t>System AMAZONE WindControl dba o optymalny rozdział poprzeczny także przy bocznym wietrze.</w:t>
      </w:r>
    </w:p>
    <w:p w14:paraId="2EEA2C70" w14:textId="77777777" w:rsidR="00AC13F0" w:rsidRPr="00A457AC" w:rsidRDefault="00AC13F0" w:rsidP="00A457AC">
      <w:pPr>
        <w:ind w:left="567"/>
        <w:rPr>
          <w:rFonts w:ascii="Arial" w:hAnsi="Arial" w:cs="Arial"/>
          <w:bCs/>
          <w:sz w:val="22"/>
          <w:szCs w:val="22"/>
        </w:rPr>
      </w:pPr>
    </w:p>
    <w:p w14:paraId="68B7863F" w14:textId="753DA152" w:rsidR="00103228" w:rsidRPr="00A457AC" w:rsidRDefault="00A457AC" w:rsidP="00A457AC">
      <w:pPr>
        <w:spacing w:after="120" w:line="360" w:lineRule="auto"/>
        <w:ind w:left="567" w:right="2262"/>
        <w:rPr>
          <w:rFonts w:ascii="Arial" w:hAnsi="Arial" w:cs="Arial"/>
          <w:bCs/>
          <w:sz w:val="22"/>
          <w:szCs w:val="22"/>
        </w:rPr>
      </w:pPr>
      <w:bookmarkStart w:id="0" w:name="_GoBack"/>
      <w:r>
        <w:rPr>
          <w:rFonts w:ascii="Arial" w:hAnsi="Arial"/>
          <w:noProof/>
          <w:lang w:val="de-DE"/>
        </w:rPr>
        <w:drawing>
          <wp:inline distT="0" distB="0" distL="0" distR="0" wp14:anchorId="0A126A38" wp14:editId="2780049C">
            <wp:extent cx="5094605" cy="3827145"/>
            <wp:effectExtent l="0" t="0" r="0" b="1905"/>
            <wp:docPr id="6" name="Grafik 6" descr="C:\Users\nberel\AppData\Local\Microsoft\Windows\INetCache\Content.Word\ZA-TS4200_WindControl_Deutz_d0_kw_P6305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ZA-TS4200_WindControl_Deutz_d0_kw_P630528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94605" cy="3827145"/>
                    </a:xfrm>
                    <a:prstGeom prst="rect">
                      <a:avLst/>
                    </a:prstGeom>
                    <a:noFill/>
                    <a:ln>
                      <a:noFill/>
                    </a:ln>
                  </pic:spPr>
                </pic:pic>
              </a:graphicData>
            </a:graphic>
          </wp:inline>
        </w:drawing>
      </w:r>
      <w:bookmarkEnd w:id="0"/>
    </w:p>
    <w:p w14:paraId="63A61C9D" w14:textId="16B6CFC9" w:rsidR="00AC13F0" w:rsidRDefault="00A457AC" w:rsidP="00A457AC">
      <w:pPr>
        <w:ind w:left="567"/>
        <w:rPr>
          <w:rFonts w:ascii="Arial" w:hAnsi="Arial" w:cs="Arial"/>
          <w:bCs/>
          <w:sz w:val="22"/>
          <w:szCs w:val="22"/>
        </w:rPr>
      </w:pPr>
      <w:r>
        <w:rPr>
          <w:rFonts w:ascii="Arial" w:hAnsi="Arial"/>
          <w:sz w:val="22"/>
        </w:rPr>
        <w:t xml:space="preserve">Czujnik wiatru o wysokiej częstotliwości stale przelicza i automatycznie reguluje ustawienia rozsiewacza. </w:t>
      </w:r>
    </w:p>
    <w:p w14:paraId="01E12FBD" w14:textId="7E73B2B3" w:rsidR="00A457AC" w:rsidRPr="00A457AC" w:rsidRDefault="00FB1E13" w:rsidP="00A457AC">
      <w:pPr>
        <w:ind w:left="567"/>
        <w:rPr>
          <w:rFonts w:ascii="Arial" w:hAnsi="Arial" w:cs="Arial"/>
          <w:bCs/>
          <w:sz w:val="22"/>
          <w:szCs w:val="22"/>
        </w:rPr>
      </w:pPr>
      <w:r>
        <w:rPr>
          <w:rFonts w:ascii="Arial" w:hAnsi="Arial"/>
          <w:sz w:val="22"/>
        </w:rPr>
        <w:lastRenderedPageBreak/>
        <w:pict w14:anchorId="379B6ACC">
          <v:shape id="_x0000_i1026" type="#_x0000_t75" style="width:400.85pt;height:300.9pt">
            <v:imagedata r:id="rId10" o:title="ZA-TS4200_WindControl_Deutz_d0_kw_P6305322"/>
          </v:shape>
        </w:pict>
      </w:r>
    </w:p>
    <w:p w14:paraId="3E0D4A61" w14:textId="77777777" w:rsidR="00870D1D" w:rsidRPr="00870D1D" w:rsidRDefault="00870D1D" w:rsidP="00A457AC">
      <w:pPr>
        <w:ind w:left="567"/>
        <w:rPr>
          <w:rFonts w:ascii="Arial" w:hAnsi="Arial" w:cs="Arial"/>
          <w:bCs/>
          <w:sz w:val="22"/>
          <w:szCs w:val="22"/>
        </w:rPr>
      </w:pPr>
    </w:p>
    <w:p w14:paraId="605CF1FE" w14:textId="25CAF3A2" w:rsidR="00C64359" w:rsidRDefault="00870D1D" w:rsidP="00A457AC">
      <w:pPr>
        <w:ind w:left="567"/>
        <w:rPr>
          <w:rFonts w:ascii="Arial" w:hAnsi="Arial" w:cs="Arial"/>
          <w:bCs/>
          <w:sz w:val="22"/>
          <w:szCs w:val="22"/>
        </w:rPr>
      </w:pPr>
      <w:r>
        <w:rPr>
          <w:rFonts w:ascii="Arial" w:hAnsi="Arial"/>
          <w:sz w:val="22"/>
        </w:rPr>
        <w:t>Poza wszystkimi ważnymi parametrami rozsiewu nawozu, w menu roboczym użytkownik zawsze widzi aktualne parametry wiatru.</w:t>
      </w:r>
    </w:p>
    <w:p w14:paraId="75F165F7" w14:textId="77777777" w:rsidR="00C64359" w:rsidRDefault="00C64359">
      <w:pPr>
        <w:rPr>
          <w:rFonts w:ascii="Arial" w:hAnsi="Arial" w:cs="Arial"/>
          <w:bCs/>
          <w:sz w:val="22"/>
          <w:szCs w:val="22"/>
        </w:rPr>
      </w:pPr>
      <w:r>
        <w:br w:type="page"/>
      </w:r>
    </w:p>
    <w:p w14:paraId="30B4DE8F" w14:textId="77777777" w:rsidR="00A457AC" w:rsidRDefault="00A457AC" w:rsidP="00A457AC">
      <w:pPr>
        <w:ind w:left="567"/>
        <w:rPr>
          <w:rFonts w:ascii="Arial" w:hAnsi="Arial" w:cs="Arial"/>
          <w:bCs/>
          <w:sz w:val="22"/>
          <w:szCs w:val="22"/>
        </w:rPr>
      </w:pPr>
    </w:p>
    <w:p w14:paraId="7CE96703" w14:textId="77777777" w:rsidR="00C64359" w:rsidRDefault="00C64359" w:rsidP="00A457AC">
      <w:pPr>
        <w:ind w:left="567"/>
        <w:rPr>
          <w:rFonts w:ascii="Arial" w:hAnsi="Arial" w:cs="Arial"/>
          <w:bCs/>
          <w:sz w:val="22"/>
          <w:szCs w:val="22"/>
        </w:rPr>
      </w:pPr>
    </w:p>
    <w:p w14:paraId="2121D59A" w14:textId="0ACB5CDF" w:rsidR="00C64359" w:rsidRDefault="00C64359" w:rsidP="00A457AC">
      <w:pPr>
        <w:ind w:left="567"/>
        <w:rPr>
          <w:rFonts w:ascii="Arial" w:hAnsi="Arial" w:cs="Arial"/>
          <w:bCs/>
          <w:sz w:val="22"/>
          <w:szCs w:val="22"/>
        </w:rPr>
      </w:pPr>
    </w:p>
    <w:p w14:paraId="48E1A5F2" w14:textId="0F296698" w:rsidR="00C64359" w:rsidRDefault="001E199C" w:rsidP="00A457AC">
      <w:pPr>
        <w:ind w:left="567"/>
        <w:rPr>
          <w:rFonts w:ascii="Arial" w:hAnsi="Arial" w:cs="Arial"/>
          <w:bCs/>
          <w:sz w:val="22"/>
          <w:szCs w:val="22"/>
        </w:rPr>
      </w:pPr>
      <w:r>
        <w:rPr>
          <w:rFonts w:ascii="Arial" w:hAnsi="Arial"/>
          <w:noProof/>
          <w:sz w:val="22"/>
          <w:lang w:val="de-DE"/>
        </w:rPr>
        <w:drawing>
          <wp:inline distT="0" distB="0" distL="0" distR="0" wp14:anchorId="25FBC073" wp14:editId="4FF76427">
            <wp:extent cx="5878195" cy="3305175"/>
            <wp:effectExtent l="0" t="0" r="8255" b="9525"/>
            <wp:docPr id="8" name="Grafik 8" descr="C:\Users\nberel\AppData\Local\Microsoft\Windows\INetCache\Content.Word\Amazone_WindControl_Thermobild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Amazone_WindControl_Thermobild_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8195" cy="3305175"/>
                    </a:xfrm>
                    <a:prstGeom prst="rect">
                      <a:avLst/>
                    </a:prstGeom>
                    <a:noFill/>
                    <a:ln>
                      <a:noFill/>
                    </a:ln>
                  </pic:spPr>
                </pic:pic>
              </a:graphicData>
            </a:graphic>
          </wp:inline>
        </w:drawing>
      </w:r>
    </w:p>
    <w:p w14:paraId="3EDCF706" w14:textId="7504BD5C" w:rsidR="00C64359" w:rsidRDefault="00C64359" w:rsidP="00A457AC">
      <w:pPr>
        <w:ind w:left="567"/>
        <w:rPr>
          <w:rFonts w:ascii="Arial" w:hAnsi="Arial" w:cs="Arial"/>
          <w:bCs/>
          <w:sz w:val="22"/>
          <w:szCs w:val="22"/>
        </w:rPr>
      </w:pPr>
      <w:r>
        <w:rPr>
          <w:rFonts w:ascii="Arial" w:hAnsi="Arial"/>
          <w:b/>
          <w:sz w:val="22"/>
        </w:rPr>
        <w:t>Bez systemu WindControl</w:t>
      </w:r>
      <w:r>
        <w:rPr>
          <w:rFonts w:ascii="Arial" w:hAnsi="Arial"/>
          <w:sz w:val="22"/>
        </w:rPr>
        <w:t>: Wiatr boczny uderza w wachlarz nawozu i zmienia rozkład poprzeczny.</w:t>
      </w:r>
    </w:p>
    <w:p w14:paraId="1BAADE54" w14:textId="77777777" w:rsidR="00C64359" w:rsidRDefault="00C64359" w:rsidP="00A457AC">
      <w:pPr>
        <w:ind w:left="567"/>
        <w:rPr>
          <w:rFonts w:ascii="Arial" w:hAnsi="Arial" w:cs="Arial"/>
          <w:bCs/>
          <w:sz w:val="22"/>
          <w:szCs w:val="22"/>
        </w:rPr>
      </w:pPr>
    </w:p>
    <w:p w14:paraId="13A82070" w14:textId="6D5D58A0" w:rsidR="00C64359" w:rsidRDefault="00FB1E13" w:rsidP="00A457AC">
      <w:pPr>
        <w:ind w:left="567"/>
        <w:rPr>
          <w:rFonts w:ascii="Arial" w:hAnsi="Arial" w:cs="Arial"/>
          <w:bCs/>
          <w:sz w:val="22"/>
          <w:szCs w:val="22"/>
        </w:rPr>
      </w:pPr>
      <w:r>
        <w:rPr>
          <w:rFonts w:ascii="Arial" w:hAnsi="Arial"/>
          <w:sz w:val="22"/>
        </w:rPr>
        <w:pict w14:anchorId="311DDD20">
          <v:shape id="_x0000_i1027" type="#_x0000_t75" style="width:463.15pt;height:261.15pt">
            <v:imagedata r:id="rId12" o:title="Amazone_WindControl_Thermobild_01"/>
          </v:shape>
        </w:pict>
      </w:r>
    </w:p>
    <w:p w14:paraId="3685C697" w14:textId="77777777" w:rsidR="00C64359" w:rsidRDefault="00C64359" w:rsidP="00A457AC">
      <w:pPr>
        <w:ind w:left="567"/>
        <w:rPr>
          <w:rFonts w:ascii="Arial" w:hAnsi="Arial" w:cs="Arial"/>
          <w:bCs/>
          <w:sz w:val="22"/>
          <w:szCs w:val="22"/>
        </w:rPr>
      </w:pPr>
    </w:p>
    <w:p w14:paraId="45206B2B" w14:textId="4848D04B" w:rsidR="00C64359" w:rsidRPr="00870D1D" w:rsidRDefault="005007BB" w:rsidP="00A457AC">
      <w:pPr>
        <w:ind w:left="567"/>
        <w:rPr>
          <w:rFonts w:ascii="Arial" w:hAnsi="Arial" w:cs="Arial"/>
          <w:bCs/>
          <w:sz w:val="22"/>
          <w:szCs w:val="22"/>
        </w:rPr>
      </w:pPr>
      <w:r>
        <w:rPr>
          <w:rFonts w:ascii="Arial" w:hAnsi="Arial"/>
          <w:b/>
          <w:sz w:val="22"/>
        </w:rPr>
        <w:t>Z systemem WindControl</w:t>
      </w:r>
      <w:r>
        <w:rPr>
          <w:rFonts w:ascii="Arial" w:hAnsi="Arial"/>
          <w:sz w:val="22"/>
        </w:rPr>
        <w:t>: WindControl przeciwdziała bocznym wiatrom i zapewnia optymalny obraz rozsiewu.</w:t>
      </w:r>
    </w:p>
    <w:p w14:paraId="76A4AB4B" w14:textId="77777777" w:rsidR="00342757" w:rsidRPr="00A457AC" w:rsidRDefault="00342757">
      <w:pPr>
        <w:rPr>
          <w:rFonts w:ascii="Arial" w:hAnsi="Arial" w:cs="Arial"/>
          <w:bCs/>
          <w:sz w:val="22"/>
          <w:szCs w:val="22"/>
        </w:rPr>
      </w:pPr>
      <w:r>
        <w:br w:type="page"/>
      </w:r>
    </w:p>
    <w:p w14:paraId="264C4A8B" w14:textId="77777777"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lastRenderedPageBreak/>
        <w:t>O FIRMIE AMAZONE</w:t>
      </w:r>
    </w:p>
    <w:p w14:paraId="57D4785B" w14:textId="4A1AB1DD"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około 1900 osób w dziewięciu różnych zakładach produkcyjnych w Niemczech, Francji, Rosji i na Węgrzech. Asortyment maszyn rolniczych obejmuje urządzenia do uprawy gleby, siewniki, rozsiewacze nawozów i opryskiwacze polowe. Od 2019 roku firma SCHMOTZER Hacktechnik należy do Grupy AMAZONE. Z uwagi na swoje doświadczenie firma AMAZONE jest dziś specjalistą w rolnictwie w zakresie „inteligentnej uprawy roślin”. Więcej informacji: </w:t>
      </w:r>
      <w:hyperlink r:id="rId13" w:history="1">
        <w:r w:rsidR="00FB1E13" w:rsidRPr="00A73641">
          <w:rPr>
            <w:rStyle w:val="Hyperlink"/>
            <w:rFonts w:ascii="Arial" w:hAnsi="Arial"/>
            <w:sz w:val="20"/>
          </w:rPr>
          <w:t>www.amazone.pl</w:t>
        </w:r>
      </w:hyperlink>
    </w:p>
    <w:p w14:paraId="0D1A2E4D"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37C51AA3" wp14:editId="1F9BAF17">
            <wp:extent cx="241300" cy="241300"/>
            <wp:effectExtent l="0" t="0" r="6350" b="6350"/>
            <wp:docPr id="13" name="Grafik 13" descr="cid:FB_70d43fd1-a841-4de4-bbaa-3e1f495f95d3.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98D0F6" wp14:editId="2B952B69">
            <wp:extent cx="241300" cy="241300"/>
            <wp:effectExtent l="0" t="0" r="6350" b="6350"/>
            <wp:docPr id="12" name="Grafik 12" descr="cid:IG_efb650a7-31e4-4674-98db-f2d2d5c58dce.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4AF1DE9" wp14:editId="1D1B210E">
            <wp:extent cx="241300" cy="241300"/>
            <wp:effectExtent l="0" t="0" r="6350" b="6350"/>
            <wp:docPr id="11" name="Grafik 11" descr="cid:YT_e9180d16-5a2b-4618-92e9-22a015f9cafb.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CFCC69" wp14:editId="22E1A612">
            <wp:extent cx="241300" cy="241300"/>
            <wp:effectExtent l="0" t="0" r="6350" b="6350"/>
            <wp:docPr id="10" name="Grafik 10" descr="cid:LinkedIn_80de4e9c-c7a3-41e3-8e11-063f7eace13d.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5ACD6C8" wp14:editId="12B8931F">
            <wp:extent cx="241300" cy="241300"/>
            <wp:effectExtent l="0" t="0" r="6350" b="6350"/>
            <wp:docPr id="7" name="Grafik 7" descr="cid:Xing1_e3730686-2953-47a9-9c47-dbaa518a9207.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406F0163" w14:textId="77777777" w:rsidR="00A46482" w:rsidRPr="00A46482" w:rsidRDefault="00A46482" w:rsidP="00A46482">
      <w:pPr>
        <w:rPr>
          <w:rFonts w:ascii="Arial" w:hAnsi="Arial" w:cs="Arial"/>
          <w:sz w:val="20"/>
          <w:szCs w:val="20"/>
        </w:rPr>
      </w:pPr>
    </w:p>
    <w:p w14:paraId="7D94FC64" w14:textId="77777777" w:rsidR="008069D3" w:rsidRPr="00A46482" w:rsidRDefault="008069D3" w:rsidP="00A46482">
      <w:pPr>
        <w:tabs>
          <w:tab w:val="left" w:pos="7388"/>
        </w:tabs>
        <w:rPr>
          <w:rFonts w:ascii="Arial" w:hAnsi="Arial" w:cs="Arial"/>
          <w:sz w:val="20"/>
          <w:szCs w:val="20"/>
        </w:rPr>
      </w:pPr>
    </w:p>
    <w:sectPr w:rsidR="008069D3" w:rsidRPr="00A46482" w:rsidSect="00342757">
      <w:headerReference w:type="default" r:id="rId29"/>
      <w:footerReference w:type="default" r:id="rId30"/>
      <w:pgSz w:w="11901" w:h="16840" w:code="9"/>
      <w:pgMar w:top="1843"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4A8912" w14:textId="77777777" w:rsidR="00BA74F7" w:rsidRDefault="00BA74F7">
      <w:r>
        <w:separator/>
      </w:r>
    </w:p>
  </w:endnote>
  <w:endnote w:type="continuationSeparator" w:id="0">
    <w:p w14:paraId="1C160425" w14:textId="77777777" w:rsidR="00BA74F7" w:rsidRDefault="00BA7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93DE46"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7E3003" wp14:editId="2904C5C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826754"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B1E13">
                            <w:rPr>
                              <w:rFonts w:ascii="Arial" w:hAnsi="Arial"/>
                              <w:noProof/>
                              <w:sz w:val="20"/>
                            </w:rPr>
                            <w:t>7</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B1E13">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E300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8826754"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B1E13">
                      <w:rPr>
                        <w:rFonts w:ascii="Arial" w:hAnsi="Arial"/>
                        <w:noProof/>
                        <w:sz w:val="20"/>
                      </w:rPr>
                      <w:t>7</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B1E13">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3723F8E0" wp14:editId="7A0F68D6">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3C35D42D" wp14:editId="781994B1">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086A3C0C" wp14:editId="6E8E41A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4C561FF"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434D2BE8" w14:textId="26AB6384" w:rsidR="005E0980" w:rsidRPr="0093254A" w:rsidRDefault="005E0980" w:rsidP="006F7755">
                          <w:pPr>
                            <w:spacing w:line="280" w:lineRule="exact"/>
                            <w:rPr>
                              <w:rFonts w:ascii="Arial" w:hAnsi="Arial"/>
                              <w:spacing w:val="2"/>
                              <w:sz w:val="20"/>
                            </w:rPr>
                          </w:pPr>
                          <w:r>
                            <w:rPr>
                              <w:rFonts w:ascii="Arial" w:hAnsi="Arial"/>
                              <w:sz w:val="20"/>
                            </w:rPr>
                            <w:t>Telefon +49 (0)5405 501-0 ∙ ama</w:t>
                          </w:r>
                          <w:r w:rsidR="00FB1E13">
                            <w:rPr>
                              <w:rFonts w:ascii="Arial" w:hAnsi="Arial"/>
                              <w:sz w:val="20"/>
                            </w:rPr>
                            <w:t>zone@amazone.de ∙ www.amazone.pl</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A3C0C"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24C561FF"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434D2BE8" w14:textId="26AB6384" w:rsidR="005E0980" w:rsidRPr="0093254A" w:rsidRDefault="005E0980" w:rsidP="006F7755">
                    <w:pPr>
                      <w:spacing w:line="280" w:lineRule="exact"/>
                      <w:rPr>
                        <w:rFonts w:ascii="Arial" w:hAnsi="Arial"/>
                        <w:spacing w:val="2"/>
                        <w:sz w:val="20"/>
                      </w:rPr>
                    </w:pPr>
                    <w:r>
                      <w:rPr>
                        <w:rFonts w:ascii="Arial" w:hAnsi="Arial"/>
                        <w:sz w:val="20"/>
                      </w:rPr>
                      <w:t>Telefon +49 (0)5405 501-0 ∙ ama</w:t>
                    </w:r>
                    <w:r w:rsidR="00FB1E13">
                      <w:rPr>
                        <w:rFonts w:ascii="Arial" w:hAnsi="Arial"/>
                        <w:sz w:val="20"/>
                      </w:rPr>
                      <w:t>zone@amazone.de ∙ www.amazone.pl</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9D531E" w14:textId="77777777" w:rsidR="00BA74F7" w:rsidRDefault="00BA74F7">
      <w:r>
        <w:separator/>
      </w:r>
    </w:p>
  </w:footnote>
  <w:footnote w:type="continuationSeparator" w:id="0">
    <w:p w14:paraId="3062803D" w14:textId="77777777" w:rsidR="00BA74F7" w:rsidRDefault="00BA74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195A80"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C34DB50" wp14:editId="02CE4D2E">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793400" w14:textId="27DC429C"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Komunikat prasowy – sierpień 2021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C34DB50"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62793400" w14:textId="27DC429C"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Komunikat prasowy – sierpień 2021 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F738B45" wp14:editId="4EB29A5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34D76534" wp14:editId="465249D1">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5DE6AD2B" wp14:editId="758E271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110AF1"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17150"/>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572DD"/>
    <w:rsid w:val="00061F15"/>
    <w:rsid w:val="00062B82"/>
    <w:rsid w:val="00063402"/>
    <w:rsid w:val="00064C64"/>
    <w:rsid w:val="00065CAA"/>
    <w:rsid w:val="00066F1F"/>
    <w:rsid w:val="00072139"/>
    <w:rsid w:val="0007256B"/>
    <w:rsid w:val="00073DE2"/>
    <w:rsid w:val="00074193"/>
    <w:rsid w:val="0007594F"/>
    <w:rsid w:val="00084480"/>
    <w:rsid w:val="000922F5"/>
    <w:rsid w:val="0009438C"/>
    <w:rsid w:val="00094B4F"/>
    <w:rsid w:val="00095B8B"/>
    <w:rsid w:val="0009628A"/>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C7FEA"/>
    <w:rsid w:val="000D07D1"/>
    <w:rsid w:val="000D0EF1"/>
    <w:rsid w:val="000D1FED"/>
    <w:rsid w:val="000D431B"/>
    <w:rsid w:val="000D6140"/>
    <w:rsid w:val="000D6400"/>
    <w:rsid w:val="000D7D8C"/>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060A"/>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65E49"/>
    <w:rsid w:val="00170B9E"/>
    <w:rsid w:val="00175B5E"/>
    <w:rsid w:val="001764F2"/>
    <w:rsid w:val="00177C1F"/>
    <w:rsid w:val="00182044"/>
    <w:rsid w:val="00185E00"/>
    <w:rsid w:val="00187777"/>
    <w:rsid w:val="00187DF2"/>
    <w:rsid w:val="001926C2"/>
    <w:rsid w:val="00194AE4"/>
    <w:rsid w:val="00194E92"/>
    <w:rsid w:val="0019571A"/>
    <w:rsid w:val="001957F4"/>
    <w:rsid w:val="001A0746"/>
    <w:rsid w:val="001A09C4"/>
    <w:rsid w:val="001A3703"/>
    <w:rsid w:val="001A4CDA"/>
    <w:rsid w:val="001A588C"/>
    <w:rsid w:val="001A5E5D"/>
    <w:rsid w:val="001A6A59"/>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4D08"/>
    <w:rsid w:val="001D6B80"/>
    <w:rsid w:val="001E199C"/>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1BA2"/>
    <w:rsid w:val="002223F7"/>
    <w:rsid w:val="002269B0"/>
    <w:rsid w:val="00232457"/>
    <w:rsid w:val="00232BF5"/>
    <w:rsid w:val="00233AA4"/>
    <w:rsid w:val="002356E7"/>
    <w:rsid w:val="002364EF"/>
    <w:rsid w:val="002376D9"/>
    <w:rsid w:val="00241217"/>
    <w:rsid w:val="002416D9"/>
    <w:rsid w:val="00242354"/>
    <w:rsid w:val="00242FD7"/>
    <w:rsid w:val="00243BBA"/>
    <w:rsid w:val="00247E38"/>
    <w:rsid w:val="00247FE9"/>
    <w:rsid w:val="00253FE0"/>
    <w:rsid w:val="00255A4F"/>
    <w:rsid w:val="00255F3D"/>
    <w:rsid w:val="00256A84"/>
    <w:rsid w:val="0025701D"/>
    <w:rsid w:val="00260884"/>
    <w:rsid w:val="002613D7"/>
    <w:rsid w:val="00261B3B"/>
    <w:rsid w:val="00262805"/>
    <w:rsid w:val="00263D84"/>
    <w:rsid w:val="00270147"/>
    <w:rsid w:val="002749F8"/>
    <w:rsid w:val="0027763F"/>
    <w:rsid w:val="0028024F"/>
    <w:rsid w:val="00280DCF"/>
    <w:rsid w:val="00281B1F"/>
    <w:rsid w:val="002829C0"/>
    <w:rsid w:val="0028387B"/>
    <w:rsid w:val="00286CAE"/>
    <w:rsid w:val="00286F63"/>
    <w:rsid w:val="002902E3"/>
    <w:rsid w:val="002906A8"/>
    <w:rsid w:val="00293D32"/>
    <w:rsid w:val="00295B18"/>
    <w:rsid w:val="00295EFE"/>
    <w:rsid w:val="00297096"/>
    <w:rsid w:val="002A08F9"/>
    <w:rsid w:val="002A2347"/>
    <w:rsid w:val="002A2D94"/>
    <w:rsid w:val="002A4ADB"/>
    <w:rsid w:val="002A65B1"/>
    <w:rsid w:val="002A71E4"/>
    <w:rsid w:val="002B48D1"/>
    <w:rsid w:val="002B6601"/>
    <w:rsid w:val="002B6C23"/>
    <w:rsid w:val="002B7690"/>
    <w:rsid w:val="002B7843"/>
    <w:rsid w:val="002B7E60"/>
    <w:rsid w:val="002C1CA3"/>
    <w:rsid w:val="002C29BD"/>
    <w:rsid w:val="002C3B05"/>
    <w:rsid w:val="002C48AA"/>
    <w:rsid w:val="002D3275"/>
    <w:rsid w:val="002D32CF"/>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18E1"/>
    <w:rsid w:val="00342757"/>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A5336"/>
    <w:rsid w:val="003B05A5"/>
    <w:rsid w:val="003B4998"/>
    <w:rsid w:val="003B4C18"/>
    <w:rsid w:val="003B6008"/>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046"/>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7474"/>
    <w:rsid w:val="0042193D"/>
    <w:rsid w:val="00425508"/>
    <w:rsid w:val="00434861"/>
    <w:rsid w:val="00435862"/>
    <w:rsid w:val="0043678E"/>
    <w:rsid w:val="0043744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31D8"/>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1B42"/>
    <w:rsid w:val="004C422B"/>
    <w:rsid w:val="004C61E9"/>
    <w:rsid w:val="004C7E4E"/>
    <w:rsid w:val="004D0790"/>
    <w:rsid w:val="004D45C7"/>
    <w:rsid w:val="004D4ED8"/>
    <w:rsid w:val="004D5138"/>
    <w:rsid w:val="004D79A3"/>
    <w:rsid w:val="004E0912"/>
    <w:rsid w:val="004E161C"/>
    <w:rsid w:val="004E1697"/>
    <w:rsid w:val="004E4EE0"/>
    <w:rsid w:val="004E51A5"/>
    <w:rsid w:val="004F24B1"/>
    <w:rsid w:val="004F412A"/>
    <w:rsid w:val="004F50C0"/>
    <w:rsid w:val="004F601B"/>
    <w:rsid w:val="004F67FD"/>
    <w:rsid w:val="004F6B58"/>
    <w:rsid w:val="005007BB"/>
    <w:rsid w:val="0050395F"/>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536A"/>
    <w:rsid w:val="00556D16"/>
    <w:rsid w:val="00557A9A"/>
    <w:rsid w:val="00557C11"/>
    <w:rsid w:val="005606E2"/>
    <w:rsid w:val="005626F1"/>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A06"/>
    <w:rsid w:val="005A5FEF"/>
    <w:rsid w:val="005A7C7B"/>
    <w:rsid w:val="005A7DBD"/>
    <w:rsid w:val="005B0182"/>
    <w:rsid w:val="005B0BAD"/>
    <w:rsid w:val="005B4503"/>
    <w:rsid w:val="005B4965"/>
    <w:rsid w:val="005B6D0D"/>
    <w:rsid w:val="005C0D62"/>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487A"/>
    <w:rsid w:val="005F7267"/>
    <w:rsid w:val="00601972"/>
    <w:rsid w:val="006034FC"/>
    <w:rsid w:val="00604D9C"/>
    <w:rsid w:val="00604DA3"/>
    <w:rsid w:val="006113A9"/>
    <w:rsid w:val="006123F0"/>
    <w:rsid w:val="00615634"/>
    <w:rsid w:val="006208D6"/>
    <w:rsid w:val="00621088"/>
    <w:rsid w:val="00630959"/>
    <w:rsid w:val="00630F4C"/>
    <w:rsid w:val="00631089"/>
    <w:rsid w:val="00632B65"/>
    <w:rsid w:val="00633078"/>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4D6"/>
    <w:rsid w:val="0067189D"/>
    <w:rsid w:val="00672253"/>
    <w:rsid w:val="00672387"/>
    <w:rsid w:val="006725D6"/>
    <w:rsid w:val="00673AC6"/>
    <w:rsid w:val="00674639"/>
    <w:rsid w:val="006767D7"/>
    <w:rsid w:val="00677AC9"/>
    <w:rsid w:val="006803B9"/>
    <w:rsid w:val="00681310"/>
    <w:rsid w:val="00682DA3"/>
    <w:rsid w:val="0069283F"/>
    <w:rsid w:val="00692B88"/>
    <w:rsid w:val="00692DA8"/>
    <w:rsid w:val="006940F6"/>
    <w:rsid w:val="00695C4D"/>
    <w:rsid w:val="0069613D"/>
    <w:rsid w:val="006978CD"/>
    <w:rsid w:val="006A0C55"/>
    <w:rsid w:val="006A28C0"/>
    <w:rsid w:val="006A3145"/>
    <w:rsid w:val="006A6622"/>
    <w:rsid w:val="006A6691"/>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70072F"/>
    <w:rsid w:val="007012B0"/>
    <w:rsid w:val="00701ABC"/>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B0E"/>
    <w:rsid w:val="0073306A"/>
    <w:rsid w:val="007347B9"/>
    <w:rsid w:val="007361CE"/>
    <w:rsid w:val="00737415"/>
    <w:rsid w:val="00740B7F"/>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BA"/>
    <w:rsid w:val="007855C2"/>
    <w:rsid w:val="00790B9B"/>
    <w:rsid w:val="007944D9"/>
    <w:rsid w:val="007949E1"/>
    <w:rsid w:val="00797A3E"/>
    <w:rsid w:val="00797F03"/>
    <w:rsid w:val="007A02B8"/>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599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33E4"/>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119A"/>
    <w:rsid w:val="00861E30"/>
    <w:rsid w:val="00864049"/>
    <w:rsid w:val="00864751"/>
    <w:rsid w:val="00865F30"/>
    <w:rsid w:val="00870D1D"/>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0D9"/>
    <w:rsid w:val="008A0983"/>
    <w:rsid w:val="008A0EE5"/>
    <w:rsid w:val="008A414C"/>
    <w:rsid w:val="008A7EE2"/>
    <w:rsid w:val="008B46CC"/>
    <w:rsid w:val="008B55FD"/>
    <w:rsid w:val="008B6364"/>
    <w:rsid w:val="008B6BF1"/>
    <w:rsid w:val="008B71F9"/>
    <w:rsid w:val="008B7535"/>
    <w:rsid w:val="008C0371"/>
    <w:rsid w:val="008C2317"/>
    <w:rsid w:val="008C3A7A"/>
    <w:rsid w:val="008C50E7"/>
    <w:rsid w:val="008C610C"/>
    <w:rsid w:val="008C6AFD"/>
    <w:rsid w:val="008C6DC7"/>
    <w:rsid w:val="008D0F01"/>
    <w:rsid w:val="008D1E95"/>
    <w:rsid w:val="008D59C9"/>
    <w:rsid w:val="008D5CC5"/>
    <w:rsid w:val="008D7813"/>
    <w:rsid w:val="008E16F1"/>
    <w:rsid w:val="008E26EA"/>
    <w:rsid w:val="008E416F"/>
    <w:rsid w:val="008E4FBE"/>
    <w:rsid w:val="008E4FE2"/>
    <w:rsid w:val="008E605B"/>
    <w:rsid w:val="008F17E1"/>
    <w:rsid w:val="008F2038"/>
    <w:rsid w:val="008F3BCA"/>
    <w:rsid w:val="00903BD1"/>
    <w:rsid w:val="009056AA"/>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25"/>
    <w:rsid w:val="00941C52"/>
    <w:rsid w:val="00945661"/>
    <w:rsid w:val="00950621"/>
    <w:rsid w:val="0095138F"/>
    <w:rsid w:val="0095250D"/>
    <w:rsid w:val="009529E2"/>
    <w:rsid w:val="00953945"/>
    <w:rsid w:val="00953E3B"/>
    <w:rsid w:val="00957108"/>
    <w:rsid w:val="00960265"/>
    <w:rsid w:val="0096108D"/>
    <w:rsid w:val="009613BE"/>
    <w:rsid w:val="009675BD"/>
    <w:rsid w:val="00970890"/>
    <w:rsid w:val="009725D6"/>
    <w:rsid w:val="00972808"/>
    <w:rsid w:val="00974341"/>
    <w:rsid w:val="00975FA5"/>
    <w:rsid w:val="00982DD1"/>
    <w:rsid w:val="00985586"/>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8A4"/>
    <w:rsid w:val="009F7CB2"/>
    <w:rsid w:val="00A004DD"/>
    <w:rsid w:val="00A049A0"/>
    <w:rsid w:val="00A1027B"/>
    <w:rsid w:val="00A10512"/>
    <w:rsid w:val="00A13169"/>
    <w:rsid w:val="00A16777"/>
    <w:rsid w:val="00A16D39"/>
    <w:rsid w:val="00A16ED8"/>
    <w:rsid w:val="00A25385"/>
    <w:rsid w:val="00A25D04"/>
    <w:rsid w:val="00A263F0"/>
    <w:rsid w:val="00A32E99"/>
    <w:rsid w:val="00A33D2F"/>
    <w:rsid w:val="00A3477F"/>
    <w:rsid w:val="00A35234"/>
    <w:rsid w:val="00A35CB4"/>
    <w:rsid w:val="00A37C9E"/>
    <w:rsid w:val="00A4044D"/>
    <w:rsid w:val="00A438BD"/>
    <w:rsid w:val="00A457AC"/>
    <w:rsid w:val="00A45CC9"/>
    <w:rsid w:val="00A462E9"/>
    <w:rsid w:val="00A46482"/>
    <w:rsid w:val="00A476EC"/>
    <w:rsid w:val="00A50C6B"/>
    <w:rsid w:val="00A52AFA"/>
    <w:rsid w:val="00A52C38"/>
    <w:rsid w:val="00A54C97"/>
    <w:rsid w:val="00A57A2A"/>
    <w:rsid w:val="00A60193"/>
    <w:rsid w:val="00A62065"/>
    <w:rsid w:val="00A638A2"/>
    <w:rsid w:val="00A665FE"/>
    <w:rsid w:val="00A70034"/>
    <w:rsid w:val="00A74116"/>
    <w:rsid w:val="00A74C0A"/>
    <w:rsid w:val="00A765FC"/>
    <w:rsid w:val="00A77631"/>
    <w:rsid w:val="00A77B93"/>
    <w:rsid w:val="00A77D84"/>
    <w:rsid w:val="00A8036F"/>
    <w:rsid w:val="00A81BB0"/>
    <w:rsid w:val="00A826E4"/>
    <w:rsid w:val="00A83EE4"/>
    <w:rsid w:val="00A8472A"/>
    <w:rsid w:val="00A84A1A"/>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6BB"/>
    <w:rsid w:val="00B31B44"/>
    <w:rsid w:val="00B3517D"/>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5A30"/>
    <w:rsid w:val="00B867D9"/>
    <w:rsid w:val="00B90251"/>
    <w:rsid w:val="00B92D20"/>
    <w:rsid w:val="00B9476A"/>
    <w:rsid w:val="00B94B4C"/>
    <w:rsid w:val="00B97245"/>
    <w:rsid w:val="00BA4B47"/>
    <w:rsid w:val="00BA4D0F"/>
    <w:rsid w:val="00BA74F7"/>
    <w:rsid w:val="00BA7C6D"/>
    <w:rsid w:val="00BB0614"/>
    <w:rsid w:val="00BB098E"/>
    <w:rsid w:val="00BC314C"/>
    <w:rsid w:val="00BC37A8"/>
    <w:rsid w:val="00BC65EA"/>
    <w:rsid w:val="00BC6DBA"/>
    <w:rsid w:val="00BC70A4"/>
    <w:rsid w:val="00BC7197"/>
    <w:rsid w:val="00BC7244"/>
    <w:rsid w:val="00BD002C"/>
    <w:rsid w:val="00BD04D0"/>
    <w:rsid w:val="00BE075A"/>
    <w:rsid w:val="00BE4277"/>
    <w:rsid w:val="00BE6083"/>
    <w:rsid w:val="00BF024B"/>
    <w:rsid w:val="00BF053F"/>
    <w:rsid w:val="00BF227D"/>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E5C"/>
    <w:rsid w:val="00C3459B"/>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359"/>
    <w:rsid w:val="00C64A9E"/>
    <w:rsid w:val="00C656ED"/>
    <w:rsid w:val="00C668B4"/>
    <w:rsid w:val="00C7076D"/>
    <w:rsid w:val="00C712F0"/>
    <w:rsid w:val="00C72C05"/>
    <w:rsid w:val="00C7576D"/>
    <w:rsid w:val="00C847DC"/>
    <w:rsid w:val="00C8492D"/>
    <w:rsid w:val="00C85243"/>
    <w:rsid w:val="00C91AD5"/>
    <w:rsid w:val="00C921AC"/>
    <w:rsid w:val="00C924A9"/>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2AAF"/>
    <w:rsid w:val="00CD53D2"/>
    <w:rsid w:val="00CD7020"/>
    <w:rsid w:val="00CD7C8B"/>
    <w:rsid w:val="00CE20C9"/>
    <w:rsid w:val="00CE264E"/>
    <w:rsid w:val="00CE491E"/>
    <w:rsid w:val="00CE6430"/>
    <w:rsid w:val="00CE6A41"/>
    <w:rsid w:val="00CE70E4"/>
    <w:rsid w:val="00CF09CF"/>
    <w:rsid w:val="00CF0CB0"/>
    <w:rsid w:val="00CF3AD0"/>
    <w:rsid w:val="00CF3FBF"/>
    <w:rsid w:val="00CF4B64"/>
    <w:rsid w:val="00CF71B9"/>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7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6AF"/>
    <w:rsid w:val="00DD394E"/>
    <w:rsid w:val="00DD7B4E"/>
    <w:rsid w:val="00DD7E7A"/>
    <w:rsid w:val="00DE1111"/>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5E47"/>
    <w:rsid w:val="00E371A2"/>
    <w:rsid w:val="00E4238C"/>
    <w:rsid w:val="00E42F21"/>
    <w:rsid w:val="00E43F32"/>
    <w:rsid w:val="00E44961"/>
    <w:rsid w:val="00E46F37"/>
    <w:rsid w:val="00E4772D"/>
    <w:rsid w:val="00E47749"/>
    <w:rsid w:val="00E503DA"/>
    <w:rsid w:val="00E50CD8"/>
    <w:rsid w:val="00E5382C"/>
    <w:rsid w:val="00E53991"/>
    <w:rsid w:val="00E547F7"/>
    <w:rsid w:val="00E54C4B"/>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53C6"/>
    <w:rsid w:val="00EA6DCE"/>
    <w:rsid w:val="00EA76FC"/>
    <w:rsid w:val="00EB27C5"/>
    <w:rsid w:val="00EC38EB"/>
    <w:rsid w:val="00EC648D"/>
    <w:rsid w:val="00ED00C4"/>
    <w:rsid w:val="00ED1240"/>
    <w:rsid w:val="00ED14F1"/>
    <w:rsid w:val="00EE0AD5"/>
    <w:rsid w:val="00EE2000"/>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6E10"/>
    <w:rsid w:val="00F57E88"/>
    <w:rsid w:val="00F57F74"/>
    <w:rsid w:val="00F605B6"/>
    <w:rsid w:val="00F61632"/>
    <w:rsid w:val="00F6206B"/>
    <w:rsid w:val="00F657A8"/>
    <w:rsid w:val="00F670F6"/>
    <w:rsid w:val="00F71206"/>
    <w:rsid w:val="00F7525F"/>
    <w:rsid w:val="00F75A28"/>
    <w:rsid w:val="00F8079B"/>
    <w:rsid w:val="00F80F29"/>
    <w:rsid w:val="00F8399A"/>
    <w:rsid w:val="00F923C5"/>
    <w:rsid w:val="00F93065"/>
    <w:rsid w:val="00F93DB3"/>
    <w:rsid w:val="00F94F87"/>
    <w:rsid w:val="00F96279"/>
    <w:rsid w:val="00F968EE"/>
    <w:rsid w:val="00FA0A20"/>
    <w:rsid w:val="00FA19B2"/>
    <w:rsid w:val="00FA7542"/>
    <w:rsid w:val="00FA75B7"/>
    <w:rsid w:val="00FB1A11"/>
    <w:rsid w:val="00FB1E13"/>
    <w:rsid w:val="00FB330E"/>
    <w:rsid w:val="00FB38CE"/>
    <w:rsid w:val="00FB4C88"/>
    <w:rsid w:val="00FB55E1"/>
    <w:rsid w:val="00FB5C7B"/>
    <w:rsid w:val="00FB62E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29B6"/>
    <w:rsid w:val="00FE42C1"/>
    <w:rsid w:val="00FE4C9A"/>
    <w:rsid w:val="00FE50BA"/>
    <w:rsid w:val="00FE50E5"/>
    <w:rsid w:val="00FF0523"/>
    <w:rsid w:val="00FF0B2F"/>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643E8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pl"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hyperlink" Target="http://www.amazone.de/windcontrol" TargetMode="Externa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styles" Target="styles.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704</Words>
  <Characters>4767</Characters>
  <Application>Microsoft Office Word</Application>
  <DocSecurity>0</DocSecurity>
  <Lines>39</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5461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 sprawozdanie roczne 2008</dc:title>
  <dc:creator/>
  <cp:lastModifiedBy/>
  <cp:revision>1</cp:revision>
  <cp:lastPrinted>2010-02-24T09:10:00Z</cp:lastPrinted>
  <dcterms:created xsi:type="dcterms:W3CDTF">2021-05-03T09:39:00Z</dcterms:created>
  <dcterms:modified xsi:type="dcterms:W3CDTF">2021-09-02T08:29:00Z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