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6F291" w14:textId="67A7684D" w:rsidR="004F4951" w:rsidRPr="004F4951" w:rsidRDefault="002F1E96" w:rsidP="004F4951">
      <w:pPr>
        <w:spacing w:after="120" w:line="360" w:lineRule="auto"/>
        <w:ind w:left="567" w:right="1695"/>
        <w:rPr>
          <w:rFonts w:ascii="Arial" w:hAnsi="Arial" w:cs="Arial"/>
          <w:b/>
          <w:bCs/>
          <w:sz w:val="28"/>
          <w:szCs w:val="28"/>
          <w:lang w:val="en-GB"/>
        </w:rPr>
      </w:pPr>
      <w:r>
        <w:rPr>
          <w:rFonts w:ascii="Arial" w:hAnsi="Arial" w:cs="Arial"/>
          <w:b/>
          <w:bCs/>
          <w:sz w:val="28"/>
          <w:szCs w:val="28"/>
          <w:lang w:val="en-GB"/>
        </w:rPr>
        <w:t xml:space="preserve">AMAZONE UX </w:t>
      </w:r>
      <w:proofErr w:type="spellStart"/>
      <w:r>
        <w:rPr>
          <w:rFonts w:ascii="Arial" w:hAnsi="Arial" w:cs="Arial"/>
          <w:b/>
          <w:bCs/>
          <w:sz w:val="28"/>
          <w:szCs w:val="28"/>
          <w:lang w:val="en-GB"/>
        </w:rPr>
        <w:t>SmartSprayer</w:t>
      </w:r>
      <w:proofErr w:type="spellEnd"/>
    </w:p>
    <w:p w14:paraId="0D26C1F6" w14:textId="77777777" w:rsidR="004F4951" w:rsidRPr="004F4951" w:rsidRDefault="004F4951" w:rsidP="004F4951">
      <w:pPr>
        <w:spacing w:line="360" w:lineRule="auto"/>
        <w:ind w:left="567" w:right="1695"/>
        <w:rPr>
          <w:rFonts w:ascii="Arial" w:hAnsi="Arial" w:cs="Arial"/>
          <w:b/>
          <w:bCs/>
          <w:lang w:val="en-GB"/>
        </w:rPr>
      </w:pPr>
      <w:r w:rsidRPr="004F4951">
        <w:rPr>
          <w:rFonts w:ascii="Arial" w:hAnsi="Arial" w:cs="Arial"/>
          <w:b/>
          <w:bCs/>
          <w:lang w:val="en-GB"/>
        </w:rPr>
        <w:t>Spot Farming at the highest level now in field use</w:t>
      </w:r>
    </w:p>
    <w:p w14:paraId="77523A59" w14:textId="77777777" w:rsidR="00070765" w:rsidRPr="00165BE5" w:rsidRDefault="00070765" w:rsidP="00330541">
      <w:pPr>
        <w:spacing w:line="360" w:lineRule="auto"/>
        <w:ind w:left="567" w:right="1695"/>
        <w:rPr>
          <w:rFonts w:ascii="Arial" w:hAnsi="Arial" w:cs="Arial"/>
          <w:lang w:val="en-US"/>
        </w:rPr>
      </w:pPr>
    </w:p>
    <w:p w14:paraId="47AA1A81" w14:textId="6579E4E1" w:rsidR="00C76EB8" w:rsidRDefault="00C76EB8" w:rsidP="00C76EB8">
      <w:pPr>
        <w:spacing w:after="120" w:line="360" w:lineRule="auto"/>
        <w:ind w:left="567" w:right="1695"/>
        <w:rPr>
          <w:rFonts w:ascii="Arial" w:eastAsia="Arial" w:hAnsi="Arial" w:cs="Arial"/>
          <w:lang w:val="en-GB"/>
        </w:rPr>
      </w:pPr>
      <w:r w:rsidRPr="00C76EB8">
        <w:rPr>
          <w:rFonts w:ascii="Arial" w:eastAsia="Arial" w:hAnsi="Arial" w:cs="Arial"/>
          <w:lang w:val="en-GB"/>
        </w:rPr>
        <w:t xml:space="preserve">AMAZONE started practical field trials of the UX 5201 </w:t>
      </w:r>
      <w:proofErr w:type="spellStart"/>
      <w:r w:rsidRPr="00C76EB8">
        <w:rPr>
          <w:rFonts w:ascii="Arial" w:eastAsia="Arial" w:hAnsi="Arial" w:cs="Arial"/>
          <w:lang w:val="en-GB"/>
        </w:rPr>
        <w:t>SmartSprayer</w:t>
      </w:r>
      <w:proofErr w:type="spellEnd"/>
      <w:r w:rsidRPr="00C76EB8">
        <w:rPr>
          <w:rFonts w:ascii="Arial" w:eastAsia="Arial" w:hAnsi="Arial" w:cs="Arial"/>
          <w:lang w:val="en-GB"/>
        </w:rPr>
        <w:t xml:space="preserve"> trailed sprayer with its </w:t>
      </w:r>
      <w:proofErr w:type="gramStart"/>
      <w:r w:rsidRPr="00C76EB8">
        <w:rPr>
          <w:rFonts w:ascii="Arial" w:eastAsia="Arial" w:hAnsi="Arial" w:cs="Arial"/>
          <w:lang w:val="en-GB"/>
        </w:rPr>
        <w:t>36 metre</w:t>
      </w:r>
      <w:proofErr w:type="gramEnd"/>
      <w:r w:rsidRPr="00C76EB8">
        <w:rPr>
          <w:rFonts w:ascii="Arial" w:eastAsia="Arial" w:hAnsi="Arial" w:cs="Arial"/>
          <w:lang w:val="en-GB"/>
        </w:rPr>
        <w:t xml:space="preserve"> boom during the spring season 2022. The </w:t>
      </w:r>
      <w:proofErr w:type="spellStart"/>
      <w:r w:rsidRPr="00C76EB8">
        <w:rPr>
          <w:rFonts w:ascii="Arial" w:eastAsia="Arial" w:hAnsi="Arial" w:cs="Arial"/>
          <w:lang w:val="en-GB"/>
        </w:rPr>
        <w:t>SmartSprayers</w:t>
      </w:r>
      <w:proofErr w:type="spellEnd"/>
      <w:r w:rsidRPr="00C76EB8">
        <w:rPr>
          <w:rFonts w:ascii="Arial" w:eastAsia="Arial" w:hAnsi="Arial" w:cs="Arial"/>
          <w:lang w:val="en-GB"/>
        </w:rPr>
        <w:t xml:space="preserve"> were deployed over many countries in large agricultural businesses and demonstrated the potential of part-area, specific plant protection.</w:t>
      </w:r>
    </w:p>
    <w:p w14:paraId="3FEB4ED0" w14:textId="77777777" w:rsidR="00C76EB8" w:rsidRPr="00C76EB8" w:rsidRDefault="00C76EB8" w:rsidP="00C76EB8">
      <w:pPr>
        <w:spacing w:after="120" w:line="360" w:lineRule="auto"/>
        <w:ind w:left="567" w:right="1695"/>
        <w:rPr>
          <w:rFonts w:ascii="Arial" w:eastAsia="Arial" w:hAnsi="Arial" w:cs="Arial"/>
          <w:lang w:val="en-GB"/>
        </w:rPr>
      </w:pPr>
    </w:p>
    <w:p w14:paraId="63C7A412" w14:textId="77777777" w:rsidR="00C76EB8" w:rsidRPr="00C76EB8" w:rsidRDefault="00C76EB8" w:rsidP="00C76EB8">
      <w:pPr>
        <w:spacing w:after="120" w:line="360" w:lineRule="auto"/>
        <w:ind w:left="567" w:right="1695"/>
        <w:rPr>
          <w:rFonts w:ascii="Arial" w:eastAsia="Arial" w:hAnsi="Arial" w:cs="Arial"/>
          <w:b/>
          <w:bCs/>
          <w:lang w:val="en-GB"/>
        </w:rPr>
      </w:pPr>
      <w:proofErr w:type="spellStart"/>
      <w:r w:rsidRPr="00C76EB8">
        <w:rPr>
          <w:rFonts w:ascii="Arial" w:eastAsia="Arial" w:hAnsi="Arial" w:cs="Arial"/>
          <w:b/>
          <w:bCs/>
          <w:lang w:val="en-GB"/>
        </w:rPr>
        <w:t>SmartSprayer</w:t>
      </w:r>
      <w:proofErr w:type="spellEnd"/>
      <w:r w:rsidRPr="00C76EB8">
        <w:rPr>
          <w:rFonts w:ascii="Arial" w:eastAsia="Arial" w:hAnsi="Arial" w:cs="Arial"/>
          <w:b/>
          <w:bCs/>
          <w:lang w:val="en-GB"/>
        </w:rPr>
        <w:t xml:space="preserve"> technology for more sustainability</w:t>
      </w:r>
    </w:p>
    <w:p w14:paraId="7CEE453D" w14:textId="413B619F" w:rsidR="00C76EB8" w:rsidRDefault="00C76EB8" w:rsidP="00C76EB8">
      <w:pPr>
        <w:spacing w:after="120" w:line="360" w:lineRule="auto"/>
        <w:ind w:left="567" w:right="1695"/>
        <w:rPr>
          <w:rFonts w:ascii="Arial" w:eastAsia="Arial" w:hAnsi="Arial" w:cs="Arial"/>
          <w:lang w:val="en-GB"/>
        </w:rPr>
      </w:pPr>
      <w:r w:rsidRPr="00C76EB8">
        <w:rPr>
          <w:rFonts w:ascii="Arial" w:eastAsia="Arial" w:hAnsi="Arial" w:cs="Arial"/>
          <w:lang w:val="en-GB"/>
        </w:rPr>
        <w:t xml:space="preserve">The AMAZONE UX 5201 </w:t>
      </w:r>
      <w:proofErr w:type="spellStart"/>
      <w:r w:rsidRPr="00C76EB8">
        <w:rPr>
          <w:rFonts w:ascii="Arial" w:eastAsia="Arial" w:hAnsi="Arial" w:cs="Arial"/>
          <w:lang w:val="en-GB"/>
        </w:rPr>
        <w:t>SmartSprayer</w:t>
      </w:r>
      <w:proofErr w:type="spellEnd"/>
      <w:r w:rsidRPr="00C76EB8">
        <w:rPr>
          <w:rFonts w:ascii="Arial" w:eastAsia="Arial" w:hAnsi="Arial" w:cs="Arial"/>
          <w:lang w:val="en-GB"/>
        </w:rPr>
        <w:t xml:space="preserve"> trailed sprayer integrates camera technology and image processing from Bosch and crop establishment know-how from </w:t>
      </w:r>
      <w:proofErr w:type="spellStart"/>
      <w:r w:rsidRPr="00C76EB8">
        <w:rPr>
          <w:rFonts w:ascii="Arial" w:eastAsia="Arial" w:hAnsi="Arial" w:cs="Arial"/>
          <w:lang w:val="en-GB"/>
        </w:rPr>
        <w:t>xarvio</w:t>
      </w:r>
      <w:proofErr w:type="spellEnd"/>
      <w:r w:rsidRPr="00C76EB8">
        <w:rPr>
          <w:rFonts w:ascii="Arial" w:eastAsia="Arial" w:hAnsi="Arial" w:cs="Arial"/>
          <w:lang w:val="en-GB"/>
        </w:rPr>
        <w:t>™ in a unique crop protection system. With field-specific threshold values and simultaneous full-width and spot application in a single pass, herbicide costs can be reduced by 70%.</w:t>
      </w:r>
    </w:p>
    <w:p w14:paraId="1E1CE55C" w14:textId="77777777" w:rsidR="00C76EB8" w:rsidRPr="00C76EB8" w:rsidRDefault="00C76EB8" w:rsidP="00C76EB8">
      <w:pPr>
        <w:spacing w:after="120" w:line="360" w:lineRule="auto"/>
        <w:ind w:left="567" w:right="1695"/>
        <w:rPr>
          <w:rFonts w:ascii="Arial" w:eastAsia="Arial" w:hAnsi="Arial" w:cs="Arial"/>
          <w:lang w:val="en-GB"/>
        </w:rPr>
      </w:pPr>
    </w:p>
    <w:p w14:paraId="5BE33B48" w14:textId="77777777" w:rsidR="00C76EB8" w:rsidRPr="00C76EB8" w:rsidRDefault="00C76EB8" w:rsidP="00C76EB8">
      <w:pPr>
        <w:spacing w:after="120" w:line="360" w:lineRule="auto"/>
        <w:ind w:left="567" w:right="1695"/>
        <w:rPr>
          <w:rFonts w:ascii="Arial" w:eastAsia="Arial" w:hAnsi="Arial" w:cs="Arial"/>
          <w:b/>
          <w:bCs/>
          <w:lang w:val="en-GB"/>
        </w:rPr>
      </w:pPr>
      <w:r w:rsidRPr="00C76EB8">
        <w:rPr>
          <w:rFonts w:ascii="Arial" w:eastAsia="Arial" w:hAnsi="Arial" w:cs="Arial"/>
          <w:b/>
          <w:bCs/>
          <w:lang w:val="en-GB"/>
        </w:rPr>
        <w:t>Successful field use</w:t>
      </w:r>
    </w:p>
    <w:p w14:paraId="37661864" w14:textId="5597B0AB" w:rsidR="00C76EB8" w:rsidRDefault="00C76EB8" w:rsidP="00C76EB8">
      <w:pPr>
        <w:spacing w:after="120" w:line="360" w:lineRule="auto"/>
        <w:ind w:left="567" w:right="1695"/>
        <w:rPr>
          <w:rFonts w:ascii="Arial" w:eastAsia="Arial" w:hAnsi="Arial" w:cs="Arial"/>
          <w:lang w:val="en-GB"/>
        </w:rPr>
      </w:pPr>
      <w:r w:rsidRPr="00C76EB8">
        <w:rPr>
          <w:rFonts w:ascii="Arial" w:eastAsia="Arial" w:hAnsi="Arial" w:cs="Arial"/>
          <w:lang w:val="en-GB"/>
        </w:rPr>
        <w:t xml:space="preserve">The UX 5201 </w:t>
      </w:r>
      <w:proofErr w:type="spellStart"/>
      <w:r w:rsidRPr="00C76EB8">
        <w:rPr>
          <w:rFonts w:ascii="Arial" w:eastAsia="Arial" w:hAnsi="Arial" w:cs="Arial"/>
          <w:lang w:val="en-GB"/>
        </w:rPr>
        <w:t>SmartSprayer</w:t>
      </w:r>
      <w:proofErr w:type="spellEnd"/>
      <w:r w:rsidRPr="00C76EB8">
        <w:rPr>
          <w:rFonts w:ascii="Arial" w:eastAsia="Arial" w:hAnsi="Arial" w:cs="Arial"/>
          <w:lang w:val="en-GB"/>
        </w:rPr>
        <w:t xml:space="preserve"> integrates three main components for spot application: scanning, decision-making and application. The camera and image processing technology, developed by Bosch, scans the entire field, regardless of environmental influences, by day and by night, thanks to the integrated light module. The sensor systems distinguish between growing crops and weeds at working speeds of up to 12 km/h. </w:t>
      </w:r>
      <w:proofErr w:type="spellStart"/>
      <w:r w:rsidRPr="00C76EB8">
        <w:rPr>
          <w:rFonts w:ascii="Arial" w:eastAsia="Arial" w:hAnsi="Arial" w:cs="Arial"/>
          <w:lang w:val="en-GB"/>
        </w:rPr>
        <w:t>xarvio</w:t>
      </w:r>
      <w:proofErr w:type="spellEnd"/>
      <w:r w:rsidRPr="00C76EB8">
        <w:rPr>
          <w:rFonts w:ascii="Arial" w:eastAsia="Arial" w:hAnsi="Arial" w:cs="Arial"/>
          <w:lang w:val="en-GB"/>
        </w:rPr>
        <w:t xml:space="preserve">™ selects an application in real time, based on the weed density. The </w:t>
      </w:r>
      <w:proofErr w:type="spellStart"/>
      <w:r w:rsidRPr="00C76EB8">
        <w:rPr>
          <w:rFonts w:ascii="Arial" w:eastAsia="Arial" w:hAnsi="Arial" w:cs="Arial"/>
          <w:lang w:val="en-GB"/>
        </w:rPr>
        <w:t>xarvio</w:t>
      </w:r>
      <w:proofErr w:type="spellEnd"/>
      <w:r w:rsidRPr="00C76EB8">
        <w:rPr>
          <w:rFonts w:ascii="Arial" w:eastAsia="Arial" w:hAnsi="Arial" w:cs="Arial"/>
          <w:lang w:val="en-GB"/>
        </w:rPr>
        <w:t xml:space="preserve">™ agronomic decision-making engine </w:t>
      </w:r>
      <w:proofErr w:type="gramStart"/>
      <w:r w:rsidRPr="00C76EB8">
        <w:rPr>
          <w:rFonts w:ascii="Arial" w:eastAsia="Arial" w:hAnsi="Arial" w:cs="Arial"/>
          <w:lang w:val="en-GB"/>
        </w:rPr>
        <w:t>takes into account</w:t>
      </w:r>
      <w:proofErr w:type="gramEnd"/>
      <w:r w:rsidRPr="00C76EB8">
        <w:rPr>
          <w:rFonts w:ascii="Arial" w:eastAsia="Arial" w:hAnsi="Arial" w:cs="Arial"/>
          <w:lang w:val="en-GB"/>
        </w:rPr>
        <w:t xml:space="preserve"> the crop, the timing of application and the customer and field-specific weed treatment strategy. Pulse-wide frequency modulation valves (PWFM) with </w:t>
      </w:r>
      <w:proofErr w:type="spellStart"/>
      <w:r w:rsidRPr="00C76EB8">
        <w:rPr>
          <w:rFonts w:ascii="Arial" w:eastAsia="Arial" w:hAnsi="Arial" w:cs="Arial"/>
          <w:lang w:val="en-GB"/>
        </w:rPr>
        <w:t>SpotFan</w:t>
      </w:r>
      <w:proofErr w:type="spellEnd"/>
      <w:r w:rsidRPr="00C76EB8">
        <w:rPr>
          <w:rFonts w:ascii="Arial" w:eastAsia="Arial" w:hAnsi="Arial" w:cs="Arial"/>
          <w:lang w:val="en-GB"/>
        </w:rPr>
        <w:t xml:space="preserve"> nozzles spaced 25 cm apart enable maximum savings.</w:t>
      </w:r>
    </w:p>
    <w:p w14:paraId="23A21C79" w14:textId="58251B43" w:rsidR="00C76EB8" w:rsidRPr="00C76EB8" w:rsidRDefault="00322B24" w:rsidP="00322B24">
      <w:pPr>
        <w:rPr>
          <w:rFonts w:ascii="Arial" w:eastAsia="Arial" w:hAnsi="Arial" w:cs="Arial"/>
          <w:lang w:val="en-GB"/>
        </w:rPr>
      </w:pPr>
      <w:r>
        <w:rPr>
          <w:rFonts w:ascii="Arial" w:eastAsia="Arial" w:hAnsi="Arial" w:cs="Arial"/>
          <w:lang w:val="en-GB"/>
        </w:rPr>
        <w:br w:type="page"/>
      </w:r>
    </w:p>
    <w:p w14:paraId="62C288FF" w14:textId="77777777" w:rsidR="00C76EB8" w:rsidRPr="00C76EB8" w:rsidRDefault="00C76EB8" w:rsidP="00C76EB8">
      <w:pPr>
        <w:spacing w:after="120" w:line="360" w:lineRule="auto"/>
        <w:ind w:left="567" w:right="1695"/>
        <w:rPr>
          <w:rFonts w:ascii="Arial" w:eastAsia="Arial" w:hAnsi="Arial" w:cs="Arial"/>
          <w:b/>
          <w:bCs/>
          <w:lang w:val="en-GB"/>
        </w:rPr>
      </w:pPr>
      <w:proofErr w:type="spellStart"/>
      <w:r w:rsidRPr="00C76EB8">
        <w:rPr>
          <w:rFonts w:ascii="Arial" w:eastAsia="Arial" w:hAnsi="Arial" w:cs="Arial"/>
          <w:b/>
          <w:bCs/>
          <w:lang w:val="en-GB"/>
        </w:rPr>
        <w:lastRenderedPageBreak/>
        <w:t>SmartSprayer</w:t>
      </w:r>
      <w:proofErr w:type="spellEnd"/>
      <w:r w:rsidRPr="00C76EB8">
        <w:rPr>
          <w:rFonts w:ascii="Arial" w:eastAsia="Arial" w:hAnsi="Arial" w:cs="Arial"/>
          <w:b/>
          <w:bCs/>
          <w:lang w:val="en-GB"/>
        </w:rPr>
        <w:t xml:space="preserve"> dual tank system</w:t>
      </w:r>
    </w:p>
    <w:p w14:paraId="5C0E8237" w14:textId="3216326A" w:rsidR="00C76EB8" w:rsidRDefault="00C76EB8" w:rsidP="00C76EB8">
      <w:pPr>
        <w:spacing w:after="120" w:line="360" w:lineRule="auto"/>
        <w:ind w:left="567" w:right="1695"/>
        <w:rPr>
          <w:rFonts w:ascii="Arial" w:eastAsia="Arial" w:hAnsi="Arial" w:cs="Arial"/>
          <w:lang w:val="en-GB"/>
        </w:rPr>
      </w:pPr>
      <w:r w:rsidRPr="00C76EB8">
        <w:rPr>
          <w:rFonts w:ascii="Arial" w:eastAsia="Arial" w:hAnsi="Arial" w:cs="Arial"/>
          <w:lang w:val="en-GB"/>
        </w:rPr>
        <w:t xml:space="preserve">The UX 5201 </w:t>
      </w:r>
      <w:proofErr w:type="spellStart"/>
      <w:r w:rsidRPr="00C76EB8">
        <w:rPr>
          <w:rFonts w:ascii="Arial" w:eastAsia="Arial" w:hAnsi="Arial" w:cs="Arial"/>
          <w:lang w:val="en-GB"/>
        </w:rPr>
        <w:t>SmartSprayer</w:t>
      </w:r>
      <w:proofErr w:type="spellEnd"/>
      <w:r w:rsidRPr="00C76EB8">
        <w:rPr>
          <w:rFonts w:ascii="Arial" w:eastAsia="Arial" w:hAnsi="Arial" w:cs="Arial"/>
          <w:lang w:val="en-GB"/>
        </w:rPr>
        <w:t xml:space="preserve"> is a spot spraying system that can be used pre- and post-emergence, enabling greater savings. In addition, farmers can save on the number of passes and costs using the innovative dual tank system in combination with the FT-P 1502 front tank. A second spray line enables the simultaneous full-area application of ground-applied herbicides, </w:t>
      </w:r>
      <w:proofErr w:type="gramStart"/>
      <w:r w:rsidRPr="00C76EB8">
        <w:rPr>
          <w:rFonts w:ascii="Arial" w:eastAsia="Arial" w:hAnsi="Arial" w:cs="Arial"/>
          <w:lang w:val="en-GB"/>
        </w:rPr>
        <w:t>insecticides</w:t>
      </w:r>
      <w:proofErr w:type="gramEnd"/>
      <w:r w:rsidRPr="00C76EB8">
        <w:rPr>
          <w:rFonts w:ascii="Arial" w:eastAsia="Arial" w:hAnsi="Arial" w:cs="Arial"/>
          <w:lang w:val="en-GB"/>
        </w:rPr>
        <w:t xml:space="preserve"> or fungicides. As well as improved cost-efficiency and multifunctional utilisation, a major advantage of the system is its environmental friendliness.</w:t>
      </w:r>
    </w:p>
    <w:p w14:paraId="1898E899" w14:textId="77777777" w:rsidR="00C76EB8" w:rsidRPr="00C76EB8" w:rsidRDefault="00C76EB8" w:rsidP="00C76EB8">
      <w:pPr>
        <w:spacing w:after="120" w:line="360" w:lineRule="auto"/>
        <w:ind w:left="567" w:right="1695"/>
        <w:rPr>
          <w:rFonts w:ascii="Arial" w:eastAsia="Arial" w:hAnsi="Arial" w:cs="Arial"/>
          <w:b/>
          <w:bCs/>
          <w:lang w:val="en-GB"/>
        </w:rPr>
      </w:pPr>
    </w:p>
    <w:p w14:paraId="33A6612E" w14:textId="77777777" w:rsidR="00C76EB8" w:rsidRPr="00C76EB8" w:rsidRDefault="00C76EB8" w:rsidP="00C76EB8">
      <w:pPr>
        <w:spacing w:after="120" w:line="360" w:lineRule="auto"/>
        <w:ind w:left="567" w:right="1695"/>
        <w:rPr>
          <w:rFonts w:ascii="Arial" w:eastAsia="Arial" w:hAnsi="Arial" w:cs="Arial"/>
          <w:lang w:val="en-GB"/>
        </w:rPr>
      </w:pPr>
      <w:r w:rsidRPr="00C76EB8">
        <w:rPr>
          <w:rFonts w:ascii="Arial" w:eastAsia="Arial" w:hAnsi="Arial" w:cs="Arial"/>
          <w:b/>
          <w:bCs/>
          <w:lang w:val="en-GB"/>
        </w:rPr>
        <w:t>A new generation of booms</w:t>
      </w:r>
    </w:p>
    <w:p w14:paraId="10EAFC74" w14:textId="3D1FF220" w:rsidR="00C76EB8" w:rsidRDefault="00C76EB8" w:rsidP="00C76EB8">
      <w:pPr>
        <w:spacing w:after="120" w:line="360" w:lineRule="auto"/>
        <w:ind w:left="567" w:right="1695"/>
        <w:rPr>
          <w:rFonts w:ascii="Arial" w:eastAsia="Arial" w:hAnsi="Arial" w:cs="Arial"/>
          <w:lang w:val="en-GB"/>
        </w:rPr>
      </w:pPr>
      <w:r w:rsidRPr="00C76EB8">
        <w:rPr>
          <w:rFonts w:ascii="Arial" w:eastAsia="Arial" w:hAnsi="Arial" w:cs="Arial"/>
          <w:lang w:val="en-GB"/>
        </w:rPr>
        <w:t xml:space="preserve">The newly developed </w:t>
      </w:r>
      <w:proofErr w:type="spellStart"/>
      <w:r w:rsidRPr="00C76EB8">
        <w:rPr>
          <w:rFonts w:ascii="Arial" w:eastAsia="Arial" w:hAnsi="Arial" w:cs="Arial"/>
          <w:lang w:val="en-GB"/>
        </w:rPr>
        <w:t>Hightech</w:t>
      </w:r>
      <w:proofErr w:type="spellEnd"/>
      <w:r w:rsidRPr="00C76EB8">
        <w:rPr>
          <w:rFonts w:ascii="Arial" w:eastAsia="Arial" w:hAnsi="Arial" w:cs="Arial"/>
          <w:lang w:val="en-GB"/>
        </w:rPr>
        <w:t xml:space="preserve"> spray boom has the camera and light modules ready-integrated and ensures high-precision spot application. The unique boom guidance with </w:t>
      </w:r>
      <w:proofErr w:type="spellStart"/>
      <w:r w:rsidRPr="00C76EB8">
        <w:rPr>
          <w:rFonts w:ascii="Arial" w:eastAsia="Arial" w:hAnsi="Arial" w:cs="Arial"/>
          <w:lang w:val="en-GB"/>
        </w:rPr>
        <w:t>ContourControl</w:t>
      </w:r>
      <w:proofErr w:type="spellEnd"/>
      <w:r w:rsidRPr="00C76EB8">
        <w:rPr>
          <w:rFonts w:ascii="Arial" w:eastAsia="Arial" w:hAnsi="Arial" w:cs="Arial"/>
          <w:lang w:val="en-GB"/>
        </w:rPr>
        <w:t xml:space="preserve"> and </w:t>
      </w:r>
      <w:proofErr w:type="spellStart"/>
      <w:r w:rsidRPr="00C76EB8">
        <w:rPr>
          <w:rFonts w:ascii="Arial" w:eastAsia="Arial" w:hAnsi="Arial" w:cs="Arial"/>
          <w:lang w:val="en-GB"/>
        </w:rPr>
        <w:t>SwingStop</w:t>
      </w:r>
      <w:proofErr w:type="spellEnd"/>
      <w:r w:rsidRPr="00C76EB8">
        <w:rPr>
          <w:rFonts w:ascii="Arial" w:eastAsia="Arial" w:hAnsi="Arial" w:cs="Arial"/>
          <w:lang w:val="en-GB"/>
        </w:rPr>
        <w:t xml:space="preserve"> ensures optimal application results. </w:t>
      </w:r>
    </w:p>
    <w:p w14:paraId="0D98867A" w14:textId="77777777" w:rsidR="00C76EB8" w:rsidRPr="00C76EB8" w:rsidRDefault="00C76EB8" w:rsidP="00C76EB8">
      <w:pPr>
        <w:spacing w:after="120" w:line="360" w:lineRule="auto"/>
        <w:ind w:left="567" w:right="1695"/>
        <w:rPr>
          <w:rFonts w:ascii="Arial" w:eastAsia="Arial" w:hAnsi="Arial" w:cs="Arial"/>
          <w:b/>
          <w:bCs/>
          <w:lang w:val="en-GB"/>
        </w:rPr>
      </w:pPr>
    </w:p>
    <w:p w14:paraId="2CB81820" w14:textId="77777777" w:rsidR="00B065D7" w:rsidRDefault="00C76EB8" w:rsidP="00C76EB8">
      <w:pPr>
        <w:spacing w:after="120" w:line="360" w:lineRule="auto"/>
        <w:ind w:left="567" w:right="1695"/>
        <w:rPr>
          <w:rFonts w:ascii="Arial" w:eastAsia="Arial" w:hAnsi="Arial" w:cs="Arial"/>
          <w:b/>
          <w:bCs/>
          <w:lang w:val="en-GB"/>
        </w:rPr>
      </w:pPr>
      <w:r w:rsidRPr="00C76EB8">
        <w:rPr>
          <w:rFonts w:ascii="Arial" w:eastAsia="Arial" w:hAnsi="Arial" w:cs="Arial"/>
          <w:b/>
          <w:bCs/>
          <w:lang w:val="en-GB"/>
        </w:rPr>
        <w:t>Exact image recognition</w:t>
      </w:r>
    </w:p>
    <w:p w14:paraId="21E3A058" w14:textId="104E73AB" w:rsidR="00C76EB8" w:rsidRDefault="00C76EB8" w:rsidP="00C76EB8">
      <w:pPr>
        <w:spacing w:after="120" w:line="360" w:lineRule="auto"/>
        <w:ind w:left="567" w:right="1695"/>
        <w:rPr>
          <w:rFonts w:ascii="Arial" w:eastAsia="Arial" w:hAnsi="Arial" w:cs="Arial"/>
          <w:lang w:val="en-GB"/>
        </w:rPr>
      </w:pPr>
      <w:r w:rsidRPr="00C76EB8">
        <w:rPr>
          <w:rFonts w:ascii="Arial" w:eastAsia="Arial" w:hAnsi="Arial" w:cs="Arial"/>
          <w:lang w:val="en-GB"/>
        </w:rPr>
        <w:t xml:space="preserve">Bosch’s image recognition system detects any weeds in milliseconds at a very early growth stage, </w:t>
      </w:r>
      <w:proofErr w:type="gramStart"/>
      <w:r w:rsidRPr="00C76EB8">
        <w:rPr>
          <w:rFonts w:ascii="Arial" w:eastAsia="Arial" w:hAnsi="Arial" w:cs="Arial"/>
          <w:lang w:val="en-GB"/>
        </w:rPr>
        <w:t>in order to</w:t>
      </w:r>
      <w:proofErr w:type="gramEnd"/>
      <w:r w:rsidRPr="00C76EB8">
        <w:rPr>
          <w:rFonts w:ascii="Arial" w:eastAsia="Arial" w:hAnsi="Arial" w:cs="Arial"/>
          <w:lang w:val="en-GB"/>
        </w:rPr>
        <w:t xml:space="preserve"> apply herbicides to the target surface with high precision and efficacy. The specially developed LED lighting technology provides support in difficult ambient conditions such as with shadows and, of course, at night. Another advantage of the integrated </w:t>
      </w:r>
      <w:proofErr w:type="spellStart"/>
      <w:r w:rsidRPr="00C76EB8">
        <w:rPr>
          <w:rFonts w:ascii="Arial" w:eastAsia="Arial" w:hAnsi="Arial" w:cs="Arial"/>
          <w:lang w:val="en-GB"/>
        </w:rPr>
        <w:t>SmartSprayer</w:t>
      </w:r>
      <w:proofErr w:type="spellEnd"/>
      <w:r w:rsidRPr="00C76EB8">
        <w:rPr>
          <w:rFonts w:ascii="Arial" w:eastAsia="Arial" w:hAnsi="Arial" w:cs="Arial"/>
          <w:lang w:val="en-GB"/>
        </w:rPr>
        <w:t xml:space="preserve"> solution is its superiority over satellites and drones, as plants are detected to pinpoint </w:t>
      </w:r>
      <w:proofErr w:type="spellStart"/>
      <w:r w:rsidRPr="00C76EB8">
        <w:rPr>
          <w:rFonts w:ascii="Arial" w:eastAsia="Arial" w:hAnsi="Arial" w:cs="Arial"/>
          <w:lang w:val="en-GB"/>
        </w:rPr>
        <w:t>accurcy</w:t>
      </w:r>
      <w:proofErr w:type="spellEnd"/>
      <w:r w:rsidRPr="00C76EB8">
        <w:rPr>
          <w:rFonts w:ascii="Arial" w:eastAsia="Arial" w:hAnsi="Arial" w:cs="Arial"/>
          <w:lang w:val="en-GB"/>
        </w:rPr>
        <w:t xml:space="preserve">, making real-time applications possible. </w:t>
      </w:r>
    </w:p>
    <w:p w14:paraId="504F696D" w14:textId="77777777" w:rsidR="00C76EB8" w:rsidRPr="00C76EB8" w:rsidRDefault="00C76EB8" w:rsidP="00C76EB8">
      <w:pPr>
        <w:spacing w:after="120" w:line="360" w:lineRule="auto"/>
        <w:ind w:left="567" w:right="1695"/>
        <w:rPr>
          <w:rFonts w:ascii="Arial" w:eastAsia="Arial" w:hAnsi="Arial" w:cs="Arial"/>
          <w:lang w:val="en-GB"/>
        </w:rPr>
      </w:pPr>
    </w:p>
    <w:p w14:paraId="348B1E45" w14:textId="77777777" w:rsidR="00C76EB8" w:rsidRPr="00C76EB8" w:rsidRDefault="00C76EB8" w:rsidP="00C76EB8">
      <w:pPr>
        <w:spacing w:after="120" w:line="360" w:lineRule="auto"/>
        <w:ind w:left="567" w:right="1695"/>
        <w:rPr>
          <w:rFonts w:ascii="Arial" w:eastAsia="Arial" w:hAnsi="Arial" w:cs="Arial"/>
          <w:b/>
          <w:bCs/>
          <w:lang w:val="en-GB"/>
        </w:rPr>
      </w:pPr>
      <w:proofErr w:type="spellStart"/>
      <w:r w:rsidRPr="00C76EB8">
        <w:rPr>
          <w:rFonts w:ascii="Arial" w:eastAsia="Arial" w:hAnsi="Arial" w:cs="Arial"/>
          <w:b/>
          <w:bCs/>
          <w:lang w:val="en-GB"/>
        </w:rPr>
        <w:t>xarvio</w:t>
      </w:r>
      <w:proofErr w:type="spellEnd"/>
      <w:r w:rsidRPr="00C76EB8">
        <w:rPr>
          <w:rFonts w:ascii="Arial" w:eastAsia="Arial" w:hAnsi="Arial" w:cs="Arial"/>
          <w:b/>
          <w:bCs/>
          <w:lang w:val="en-GB"/>
        </w:rPr>
        <w:t>™ agronomic decision-making engine</w:t>
      </w:r>
    </w:p>
    <w:p w14:paraId="3B0B803D" w14:textId="118C6898" w:rsidR="00C76EB8" w:rsidRPr="00C76EB8" w:rsidRDefault="00C76EB8" w:rsidP="00C76EB8">
      <w:pPr>
        <w:spacing w:after="120" w:line="360" w:lineRule="auto"/>
        <w:ind w:left="567" w:right="1695"/>
        <w:rPr>
          <w:rFonts w:ascii="Arial" w:eastAsia="Arial" w:hAnsi="Arial" w:cs="Arial"/>
          <w:lang w:val="en-GB"/>
        </w:rPr>
      </w:pPr>
      <w:r w:rsidRPr="00C76EB8">
        <w:rPr>
          <w:rFonts w:ascii="Arial" w:eastAsia="Arial" w:hAnsi="Arial" w:cs="Arial"/>
          <w:lang w:val="en-GB"/>
        </w:rPr>
        <w:t xml:space="preserve">The best field-specific setting and the recommended herbicide mixture for the </w:t>
      </w:r>
      <w:proofErr w:type="spellStart"/>
      <w:r w:rsidRPr="00C76EB8">
        <w:rPr>
          <w:rFonts w:ascii="Arial" w:eastAsia="Arial" w:hAnsi="Arial" w:cs="Arial"/>
          <w:lang w:val="en-GB"/>
        </w:rPr>
        <w:t>SmartSprayer</w:t>
      </w:r>
      <w:proofErr w:type="spellEnd"/>
      <w:r w:rsidRPr="00C76EB8">
        <w:rPr>
          <w:rFonts w:ascii="Arial" w:eastAsia="Arial" w:hAnsi="Arial" w:cs="Arial"/>
          <w:lang w:val="en-GB"/>
        </w:rPr>
        <w:t xml:space="preserve"> system and when they should be used are based on the advanced </w:t>
      </w:r>
      <w:proofErr w:type="spellStart"/>
      <w:r w:rsidRPr="00C76EB8">
        <w:rPr>
          <w:rFonts w:ascii="Arial" w:eastAsia="Arial" w:hAnsi="Arial" w:cs="Arial"/>
          <w:lang w:val="en-GB"/>
        </w:rPr>
        <w:t>xarvio</w:t>
      </w:r>
      <w:proofErr w:type="spellEnd"/>
      <w:r w:rsidRPr="00C76EB8">
        <w:rPr>
          <w:rFonts w:ascii="Arial" w:eastAsia="Arial" w:hAnsi="Arial" w:cs="Arial"/>
          <w:lang w:val="en-GB"/>
        </w:rPr>
        <w:t xml:space="preserve">™ agronomic decision-making engine (ADE) from BASF Digital Farming. Various parameters such as cropping, weed spectrum and weather conditions, are automatically taken from </w:t>
      </w:r>
      <w:proofErr w:type="spellStart"/>
      <w:r w:rsidRPr="00C76EB8">
        <w:rPr>
          <w:rFonts w:ascii="Arial" w:eastAsia="Arial" w:hAnsi="Arial" w:cs="Arial"/>
          <w:lang w:val="en-GB"/>
        </w:rPr>
        <w:t>xarvio</w:t>
      </w:r>
      <w:proofErr w:type="spellEnd"/>
      <w:r w:rsidRPr="00C76EB8">
        <w:rPr>
          <w:rFonts w:ascii="Arial" w:eastAsia="Arial" w:hAnsi="Arial" w:cs="Arial"/>
          <w:lang w:val="en-GB"/>
        </w:rPr>
        <w:t xml:space="preserve">™ FIELD MANAGER, processed </w:t>
      </w:r>
      <w:r w:rsidRPr="00C76EB8">
        <w:rPr>
          <w:rFonts w:ascii="Arial" w:eastAsia="Arial" w:hAnsi="Arial" w:cs="Arial"/>
          <w:lang w:val="en-GB"/>
        </w:rPr>
        <w:lastRenderedPageBreak/>
        <w:t xml:space="preserve">to create a decision and transferred to the </w:t>
      </w:r>
      <w:proofErr w:type="spellStart"/>
      <w:r w:rsidRPr="00C76EB8">
        <w:rPr>
          <w:rFonts w:ascii="Arial" w:eastAsia="Arial" w:hAnsi="Arial" w:cs="Arial"/>
          <w:lang w:val="en-GB"/>
        </w:rPr>
        <w:t>SmartSpraying</w:t>
      </w:r>
      <w:proofErr w:type="spellEnd"/>
      <w:r w:rsidRPr="00C76EB8">
        <w:rPr>
          <w:rFonts w:ascii="Arial" w:eastAsia="Arial" w:hAnsi="Arial" w:cs="Arial"/>
          <w:lang w:val="en-GB"/>
        </w:rPr>
        <w:t xml:space="preserve"> system in line with good agricultural practice of integrated plant protection. The UX 5201 </w:t>
      </w:r>
      <w:proofErr w:type="spellStart"/>
      <w:r w:rsidRPr="00C76EB8">
        <w:rPr>
          <w:rFonts w:ascii="Arial" w:eastAsia="Arial" w:hAnsi="Arial" w:cs="Arial"/>
          <w:lang w:val="en-GB"/>
        </w:rPr>
        <w:t>SmartSprayer</w:t>
      </w:r>
      <w:proofErr w:type="spellEnd"/>
      <w:r w:rsidRPr="00C76EB8">
        <w:rPr>
          <w:rFonts w:ascii="Arial" w:eastAsia="Arial" w:hAnsi="Arial" w:cs="Arial"/>
          <w:lang w:val="en-GB"/>
        </w:rPr>
        <w:t xml:space="preserve"> uses damage thresholds to only apply the product where weeds have a negative effect on the quality of weed management. This saves more herbicide in comparison to conventional systems, while achieving the same results. </w:t>
      </w:r>
    </w:p>
    <w:p w14:paraId="4343856B" w14:textId="52955B92" w:rsidR="00C76EB8" w:rsidRDefault="00C76EB8" w:rsidP="00C76EB8">
      <w:pPr>
        <w:spacing w:after="120" w:line="360" w:lineRule="auto"/>
        <w:ind w:left="567" w:right="1695"/>
        <w:rPr>
          <w:rFonts w:ascii="Arial" w:eastAsia="Arial" w:hAnsi="Arial" w:cs="Arial"/>
          <w:lang w:val="en-GB"/>
        </w:rPr>
      </w:pPr>
      <w:r w:rsidRPr="00C76EB8">
        <w:rPr>
          <w:rFonts w:ascii="Arial" w:eastAsia="Arial" w:hAnsi="Arial" w:cs="Arial"/>
          <w:lang w:val="en-GB"/>
        </w:rPr>
        <w:t xml:space="preserve">In addition, </w:t>
      </w:r>
      <w:proofErr w:type="spellStart"/>
      <w:r w:rsidRPr="00C76EB8">
        <w:rPr>
          <w:rFonts w:ascii="Arial" w:eastAsia="Arial" w:hAnsi="Arial" w:cs="Arial"/>
          <w:lang w:val="en-GB"/>
        </w:rPr>
        <w:t>xarvio</w:t>
      </w:r>
      <w:proofErr w:type="spellEnd"/>
      <w:r w:rsidRPr="00C76EB8">
        <w:rPr>
          <w:rFonts w:ascii="Arial" w:eastAsia="Arial" w:hAnsi="Arial" w:cs="Arial"/>
          <w:lang w:val="en-GB"/>
        </w:rPr>
        <w:t xml:space="preserve">™ simplifies the everyday workflow with crop establishment recommendations. In trials, it emerged that it is precisely this combination of know-how which ensures the successful operation of the UX 5201 </w:t>
      </w:r>
      <w:proofErr w:type="spellStart"/>
      <w:r w:rsidRPr="00C76EB8">
        <w:rPr>
          <w:rFonts w:ascii="Arial" w:eastAsia="Arial" w:hAnsi="Arial" w:cs="Arial"/>
          <w:lang w:val="en-GB"/>
        </w:rPr>
        <w:t>SmartSprayer</w:t>
      </w:r>
      <w:proofErr w:type="spellEnd"/>
      <w:r w:rsidRPr="00C76EB8">
        <w:rPr>
          <w:rFonts w:ascii="Arial" w:eastAsia="Arial" w:hAnsi="Arial" w:cs="Arial"/>
          <w:lang w:val="en-GB"/>
        </w:rPr>
        <w:t xml:space="preserve"> and which makes the system so extremely practical.</w:t>
      </w:r>
    </w:p>
    <w:p w14:paraId="46E6CD66" w14:textId="77777777" w:rsidR="00C76EB8" w:rsidRPr="00C76EB8" w:rsidRDefault="00C76EB8" w:rsidP="00C76EB8">
      <w:pPr>
        <w:spacing w:after="120" w:line="360" w:lineRule="auto"/>
        <w:ind w:left="567" w:right="1695"/>
        <w:rPr>
          <w:rFonts w:ascii="Arial" w:eastAsia="Arial" w:hAnsi="Arial" w:cs="Arial"/>
          <w:lang w:val="en-GB"/>
        </w:rPr>
      </w:pPr>
    </w:p>
    <w:p w14:paraId="10622ADF" w14:textId="77777777" w:rsidR="00C76EB8" w:rsidRPr="00C76EB8" w:rsidRDefault="00C76EB8" w:rsidP="00C76EB8">
      <w:pPr>
        <w:spacing w:after="120" w:line="360" w:lineRule="auto"/>
        <w:ind w:left="567" w:right="1695"/>
        <w:rPr>
          <w:rFonts w:ascii="Arial" w:eastAsia="Arial" w:hAnsi="Arial" w:cs="Arial"/>
          <w:b/>
          <w:bCs/>
          <w:lang w:val="en-GB"/>
        </w:rPr>
      </w:pPr>
      <w:r w:rsidRPr="00C76EB8">
        <w:rPr>
          <w:rFonts w:ascii="Arial" w:eastAsia="Arial" w:hAnsi="Arial" w:cs="Arial"/>
          <w:b/>
          <w:bCs/>
          <w:lang w:val="en-GB"/>
        </w:rPr>
        <w:t>Viable technology</w:t>
      </w:r>
    </w:p>
    <w:p w14:paraId="21136E0D" w14:textId="1F62A856" w:rsidR="00C76EB8" w:rsidRDefault="00C76EB8" w:rsidP="00C76EB8">
      <w:pPr>
        <w:spacing w:after="120" w:line="360" w:lineRule="auto"/>
        <w:ind w:left="567" w:right="1695"/>
        <w:rPr>
          <w:rFonts w:ascii="Arial" w:eastAsia="Arial" w:hAnsi="Arial" w:cs="Arial"/>
          <w:lang w:val="en-GB"/>
        </w:rPr>
      </w:pPr>
      <w:r w:rsidRPr="00C76EB8">
        <w:rPr>
          <w:rFonts w:ascii="Arial" w:eastAsia="Arial" w:hAnsi="Arial" w:cs="Arial"/>
          <w:lang w:val="en-GB"/>
        </w:rPr>
        <w:t xml:space="preserve">Together with Bosch and BASF Digital Farming, AMAZONE has carried out a wide range of research activities and implemented them in a marketable product with its interdisciplinary know-how. The gradual market introduction of this pioneering </w:t>
      </w:r>
      <w:proofErr w:type="spellStart"/>
      <w:r w:rsidRPr="00C76EB8">
        <w:rPr>
          <w:rFonts w:ascii="Arial" w:eastAsia="Arial" w:hAnsi="Arial" w:cs="Arial"/>
          <w:lang w:val="en-GB"/>
        </w:rPr>
        <w:t>SmartSprayer</w:t>
      </w:r>
      <w:proofErr w:type="spellEnd"/>
      <w:r w:rsidRPr="00C76EB8">
        <w:rPr>
          <w:rFonts w:ascii="Arial" w:eastAsia="Arial" w:hAnsi="Arial" w:cs="Arial"/>
          <w:lang w:val="en-GB"/>
        </w:rPr>
        <w:t xml:space="preserve"> technology, which is unique worldwide in its technical possibilities and system approach, will take place in the coming years. </w:t>
      </w:r>
    </w:p>
    <w:p w14:paraId="26E09C66" w14:textId="77777777" w:rsidR="00C76EB8" w:rsidRPr="00C76EB8" w:rsidRDefault="00C76EB8" w:rsidP="00C76EB8">
      <w:pPr>
        <w:spacing w:after="120" w:line="360" w:lineRule="auto"/>
        <w:ind w:left="567" w:right="1695"/>
        <w:rPr>
          <w:rFonts w:ascii="Arial" w:eastAsia="Arial" w:hAnsi="Arial" w:cs="Arial"/>
          <w:lang w:val="en-GB"/>
        </w:rPr>
      </w:pPr>
    </w:p>
    <w:p w14:paraId="0171B5AE" w14:textId="77777777" w:rsidR="00C76EB8" w:rsidRPr="00C76EB8" w:rsidRDefault="00C76EB8" w:rsidP="00C76EB8">
      <w:pPr>
        <w:spacing w:after="120" w:line="360" w:lineRule="auto"/>
        <w:ind w:left="567" w:right="1695"/>
        <w:rPr>
          <w:rFonts w:ascii="Arial" w:eastAsia="Arial" w:hAnsi="Arial" w:cs="Arial"/>
          <w:lang w:val="en-GB"/>
        </w:rPr>
      </w:pPr>
      <w:r w:rsidRPr="00C76EB8">
        <w:rPr>
          <w:rFonts w:ascii="Arial" w:eastAsia="Arial" w:hAnsi="Arial" w:cs="Arial"/>
          <w:b/>
          <w:bCs/>
          <w:lang w:val="en-GB"/>
        </w:rPr>
        <w:t xml:space="preserve">The advantages </w:t>
      </w:r>
      <w:proofErr w:type="gramStart"/>
      <w:r w:rsidRPr="00C76EB8">
        <w:rPr>
          <w:rFonts w:ascii="Arial" w:eastAsia="Arial" w:hAnsi="Arial" w:cs="Arial"/>
          <w:b/>
          <w:bCs/>
          <w:lang w:val="en-GB"/>
        </w:rPr>
        <w:t>at a glance</w:t>
      </w:r>
      <w:proofErr w:type="gramEnd"/>
      <w:r w:rsidRPr="00C76EB8">
        <w:rPr>
          <w:rFonts w:ascii="Arial" w:eastAsia="Arial" w:hAnsi="Arial" w:cs="Arial"/>
          <w:b/>
          <w:bCs/>
          <w:lang w:val="en-GB"/>
        </w:rPr>
        <w:t>:</w:t>
      </w:r>
    </w:p>
    <w:p w14:paraId="0253763C" w14:textId="36C4A990" w:rsidR="00C76EB8" w:rsidRPr="00C76EB8" w:rsidRDefault="00C76EB8" w:rsidP="00C76EB8">
      <w:pPr>
        <w:pStyle w:val="Listenabsatz"/>
        <w:numPr>
          <w:ilvl w:val="0"/>
          <w:numId w:val="9"/>
        </w:numPr>
        <w:spacing w:after="120" w:line="360" w:lineRule="auto"/>
        <w:ind w:right="1695"/>
        <w:rPr>
          <w:rFonts w:ascii="Arial" w:eastAsia="Arial" w:hAnsi="Arial" w:cs="Arial"/>
          <w:lang w:val="en-GB"/>
        </w:rPr>
      </w:pPr>
      <w:r w:rsidRPr="00C76EB8">
        <w:rPr>
          <w:rFonts w:ascii="Arial" w:eastAsia="Arial" w:hAnsi="Arial" w:cs="Arial"/>
          <w:lang w:val="en-GB"/>
        </w:rPr>
        <w:t xml:space="preserve">Instructions for action are based on the enormous volume of data held by the </w:t>
      </w:r>
      <w:proofErr w:type="spellStart"/>
      <w:r w:rsidRPr="00C76EB8">
        <w:rPr>
          <w:rFonts w:ascii="Arial" w:eastAsia="Arial" w:hAnsi="Arial" w:cs="Arial"/>
          <w:lang w:val="en-GB"/>
        </w:rPr>
        <w:t>xarvio</w:t>
      </w:r>
      <w:proofErr w:type="spellEnd"/>
      <w:r w:rsidRPr="00C76EB8">
        <w:rPr>
          <w:rFonts w:ascii="Arial" w:eastAsia="Arial" w:hAnsi="Arial" w:cs="Arial"/>
          <w:lang w:val="en-GB"/>
        </w:rPr>
        <w:t>™ agronomic decision-making engine</w:t>
      </w:r>
    </w:p>
    <w:p w14:paraId="5A2030BB" w14:textId="77777777" w:rsidR="00C76EB8" w:rsidRPr="00C76EB8" w:rsidRDefault="00C76EB8" w:rsidP="00C76EB8">
      <w:pPr>
        <w:pStyle w:val="Listenabsatz"/>
        <w:numPr>
          <w:ilvl w:val="0"/>
          <w:numId w:val="9"/>
        </w:numPr>
        <w:spacing w:after="120" w:line="360" w:lineRule="auto"/>
        <w:ind w:right="1695"/>
        <w:rPr>
          <w:rFonts w:ascii="Arial" w:eastAsia="Arial" w:hAnsi="Arial" w:cs="Arial"/>
          <w:lang w:val="en-GB"/>
        </w:rPr>
      </w:pPr>
      <w:r w:rsidRPr="00C76EB8">
        <w:rPr>
          <w:rFonts w:ascii="Arial" w:eastAsia="Arial" w:hAnsi="Arial" w:cs="Arial"/>
          <w:lang w:val="en-GB"/>
        </w:rPr>
        <w:t>Real-time systems for very small area spot application with integrated documentation of spot application</w:t>
      </w:r>
    </w:p>
    <w:p w14:paraId="22D0B10A" w14:textId="5819B33D" w:rsidR="00C76EB8" w:rsidRPr="00C76EB8" w:rsidRDefault="00C76EB8" w:rsidP="00C76EB8">
      <w:pPr>
        <w:pStyle w:val="Listenabsatz"/>
        <w:numPr>
          <w:ilvl w:val="0"/>
          <w:numId w:val="9"/>
        </w:numPr>
        <w:spacing w:after="120" w:line="360" w:lineRule="auto"/>
        <w:ind w:right="1695"/>
        <w:rPr>
          <w:rFonts w:ascii="Arial" w:eastAsia="Arial" w:hAnsi="Arial" w:cs="Arial"/>
          <w:lang w:val="en-GB"/>
        </w:rPr>
      </w:pPr>
      <w:r w:rsidRPr="00C76EB8">
        <w:rPr>
          <w:rFonts w:ascii="Arial" w:eastAsia="Arial" w:hAnsi="Arial" w:cs="Arial"/>
          <w:lang w:val="en-GB"/>
        </w:rPr>
        <w:t>Maximum precision even at large boom widths in conjunction with active boom guidance and active swing damping</w:t>
      </w:r>
    </w:p>
    <w:p w14:paraId="3B2487FA" w14:textId="6CFE1A93" w:rsidR="00C76EB8" w:rsidRPr="00C76EB8" w:rsidRDefault="00C76EB8" w:rsidP="00C76EB8">
      <w:pPr>
        <w:pStyle w:val="Listenabsatz"/>
        <w:numPr>
          <w:ilvl w:val="0"/>
          <w:numId w:val="9"/>
        </w:numPr>
        <w:spacing w:after="120" w:line="360" w:lineRule="auto"/>
        <w:ind w:right="1695"/>
        <w:rPr>
          <w:rFonts w:ascii="Arial" w:eastAsia="Arial" w:hAnsi="Arial" w:cs="Arial"/>
          <w:lang w:val="en-GB"/>
        </w:rPr>
      </w:pPr>
      <w:r w:rsidRPr="00C76EB8">
        <w:rPr>
          <w:rFonts w:ascii="Arial" w:eastAsia="Arial" w:hAnsi="Arial" w:cs="Arial"/>
          <w:lang w:val="en-GB"/>
        </w:rPr>
        <w:t>Technology ready for practical use</w:t>
      </w:r>
    </w:p>
    <w:p w14:paraId="03815645" w14:textId="6B4E7D6C" w:rsidR="00C76EB8" w:rsidRPr="00C76EB8" w:rsidRDefault="00C76EB8" w:rsidP="00C76EB8">
      <w:pPr>
        <w:pStyle w:val="Listenabsatz"/>
        <w:numPr>
          <w:ilvl w:val="0"/>
          <w:numId w:val="9"/>
        </w:numPr>
        <w:spacing w:after="120" w:line="360" w:lineRule="auto"/>
        <w:ind w:right="1695"/>
        <w:rPr>
          <w:rFonts w:ascii="Arial" w:eastAsia="Arial" w:hAnsi="Arial" w:cs="Arial"/>
          <w:lang w:val="en-GB"/>
        </w:rPr>
      </w:pPr>
      <w:r w:rsidRPr="00C76EB8">
        <w:rPr>
          <w:rFonts w:ascii="Arial" w:eastAsia="Arial" w:hAnsi="Arial" w:cs="Arial"/>
          <w:lang w:val="en-GB"/>
        </w:rPr>
        <w:t>Enormous potential for savings on plant protection agents</w:t>
      </w:r>
    </w:p>
    <w:p w14:paraId="4EDB8339" w14:textId="5645F241" w:rsidR="00070765" w:rsidRPr="00165BE5" w:rsidRDefault="00070765" w:rsidP="00070765">
      <w:pPr>
        <w:spacing w:after="120" w:line="360" w:lineRule="auto"/>
        <w:ind w:left="567" w:right="1695"/>
        <w:rPr>
          <w:rFonts w:ascii="Arial" w:eastAsia="Arial" w:hAnsi="Arial" w:cs="Arial"/>
          <w:lang w:val="en-US"/>
        </w:rPr>
      </w:pPr>
    </w:p>
    <w:p w14:paraId="546B8B91" w14:textId="67FAFA59" w:rsidR="00070765" w:rsidRPr="00165BE5" w:rsidRDefault="00070765" w:rsidP="00070765">
      <w:pPr>
        <w:spacing w:after="120" w:line="360" w:lineRule="auto"/>
        <w:ind w:left="567" w:right="1695"/>
        <w:rPr>
          <w:rFonts w:ascii="Arial" w:eastAsia="Arial" w:hAnsi="Arial" w:cs="Arial"/>
          <w:lang w:val="en-US"/>
        </w:rPr>
      </w:pPr>
    </w:p>
    <w:p w14:paraId="226312A8" w14:textId="41545D63" w:rsidR="00A611BB" w:rsidRDefault="00322B24"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C8F6D57" wp14:editId="45B0196C">
            <wp:extent cx="3477600" cy="2880000"/>
            <wp:effectExtent l="0" t="0" r="2540" b="317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BEB6EBE" w14:textId="0C2F65DB" w:rsidR="00A611BB" w:rsidRPr="00165BE5" w:rsidRDefault="004F4951" w:rsidP="00165BE5">
      <w:pPr>
        <w:spacing w:after="120" w:line="360" w:lineRule="auto"/>
        <w:ind w:left="567" w:right="1695"/>
        <w:rPr>
          <w:rFonts w:ascii="Arial" w:eastAsia="Arial" w:hAnsi="Arial" w:cs="Arial"/>
          <w:lang w:val="en-GB"/>
        </w:rPr>
      </w:pPr>
      <w:proofErr w:type="spellStart"/>
      <w:r w:rsidRPr="004F4951">
        <w:rPr>
          <w:rFonts w:ascii="Arial" w:eastAsia="Arial" w:hAnsi="Arial" w:cs="Arial"/>
          <w:lang w:val="en-GB"/>
        </w:rPr>
        <w:t>SmartSprayer</w:t>
      </w:r>
      <w:proofErr w:type="spellEnd"/>
      <w:r w:rsidRPr="004F4951">
        <w:rPr>
          <w:rFonts w:ascii="Arial" w:eastAsia="Arial" w:hAnsi="Arial" w:cs="Arial"/>
          <w:lang w:val="en-GB"/>
        </w:rPr>
        <w:t xml:space="preserve"> in use on sugar beet</w:t>
      </w:r>
    </w:p>
    <w:p w14:paraId="6A537D84" w14:textId="20031536" w:rsidR="00A611BB" w:rsidRPr="00165BE5" w:rsidRDefault="00A611BB" w:rsidP="00A611BB">
      <w:pPr>
        <w:spacing w:after="120" w:line="360" w:lineRule="auto"/>
        <w:ind w:left="567" w:right="1695"/>
        <w:rPr>
          <w:rFonts w:ascii="Arial" w:eastAsia="Arial" w:hAnsi="Arial" w:cs="Arial"/>
          <w:lang w:val="en-US"/>
        </w:rPr>
      </w:pPr>
    </w:p>
    <w:p w14:paraId="59C78B0A" w14:textId="77777777" w:rsidR="00F703C1" w:rsidRPr="00165BE5" w:rsidRDefault="00F703C1" w:rsidP="00A611BB">
      <w:pPr>
        <w:spacing w:after="120" w:line="360" w:lineRule="auto"/>
        <w:ind w:left="567" w:right="1695"/>
        <w:rPr>
          <w:rFonts w:ascii="Arial" w:eastAsia="Arial" w:hAnsi="Arial" w:cs="Arial"/>
          <w:lang w:val="en-US"/>
        </w:rPr>
      </w:pPr>
    </w:p>
    <w:p w14:paraId="150FE90C" w14:textId="7CAB8A1B" w:rsidR="00F703C1" w:rsidRDefault="004F4951" w:rsidP="00A611B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BDE1BCD" wp14:editId="44746539">
            <wp:extent cx="6120000" cy="2826000"/>
            <wp:effectExtent l="0" t="0" r="1905" b="635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000" cy="2826000"/>
                    </a:xfrm>
                    <a:prstGeom prst="rect">
                      <a:avLst/>
                    </a:prstGeom>
                  </pic:spPr>
                </pic:pic>
              </a:graphicData>
            </a:graphic>
          </wp:inline>
        </w:drawing>
      </w:r>
    </w:p>
    <w:p w14:paraId="5AC0C149" w14:textId="77777777" w:rsidR="004F4951" w:rsidRPr="004F4951" w:rsidRDefault="004F4951" w:rsidP="004F4951">
      <w:pPr>
        <w:spacing w:after="120" w:line="360" w:lineRule="auto"/>
        <w:ind w:right="1695" w:firstLine="567"/>
        <w:rPr>
          <w:rFonts w:ascii="Arial" w:eastAsia="Arial" w:hAnsi="Arial" w:cs="Arial"/>
          <w:lang w:val="en-GB"/>
        </w:rPr>
      </w:pPr>
      <w:proofErr w:type="spellStart"/>
      <w:r w:rsidRPr="004F4951">
        <w:rPr>
          <w:rFonts w:ascii="Arial" w:eastAsia="Arial" w:hAnsi="Arial" w:cs="Arial"/>
          <w:lang w:val="en-GB"/>
        </w:rPr>
        <w:t>SmartSprayer</w:t>
      </w:r>
      <w:proofErr w:type="spellEnd"/>
      <w:r w:rsidRPr="004F4951">
        <w:rPr>
          <w:rFonts w:ascii="Arial" w:eastAsia="Arial" w:hAnsi="Arial" w:cs="Arial"/>
          <w:lang w:val="en-GB"/>
        </w:rPr>
        <w:t xml:space="preserve"> – a joint project from Bosch, </w:t>
      </w:r>
      <w:proofErr w:type="spellStart"/>
      <w:r w:rsidRPr="004F4951">
        <w:rPr>
          <w:rFonts w:ascii="Arial" w:eastAsia="Arial" w:hAnsi="Arial" w:cs="Arial"/>
          <w:lang w:val="en-GB"/>
        </w:rPr>
        <w:t>xarvio</w:t>
      </w:r>
      <w:r w:rsidRPr="004F4951">
        <w:rPr>
          <w:rFonts w:ascii="Arial" w:eastAsia="Arial" w:hAnsi="Arial" w:cs="Arial"/>
          <w:vertAlign w:val="superscript"/>
          <w:lang w:val="en-GB"/>
        </w:rPr>
        <w:t>TM</w:t>
      </w:r>
      <w:proofErr w:type="spellEnd"/>
      <w:r w:rsidRPr="004F4951">
        <w:rPr>
          <w:rFonts w:ascii="Arial" w:eastAsia="Arial" w:hAnsi="Arial" w:cs="Arial"/>
          <w:lang w:val="en-GB"/>
        </w:rPr>
        <w:t xml:space="preserve"> and AMAZONE</w:t>
      </w:r>
    </w:p>
    <w:p w14:paraId="4846567B" w14:textId="4893061B" w:rsidR="00A611BB" w:rsidRPr="00165BE5" w:rsidRDefault="00A611BB" w:rsidP="00F703C1">
      <w:pPr>
        <w:spacing w:after="120" w:line="360" w:lineRule="auto"/>
        <w:ind w:right="1695"/>
        <w:rPr>
          <w:rFonts w:ascii="Arial" w:eastAsia="Arial" w:hAnsi="Arial" w:cs="Arial"/>
          <w:lang w:val="en-US"/>
        </w:rPr>
      </w:pPr>
    </w:p>
    <w:p w14:paraId="4B5E1C44" w14:textId="11633BA8" w:rsidR="00F703C1" w:rsidRDefault="00F703C1" w:rsidP="00F703C1">
      <w:pPr>
        <w:spacing w:after="120" w:line="360" w:lineRule="auto"/>
        <w:ind w:right="1695"/>
        <w:rPr>
          <w:rFonts w:ascii="Arial" w:eastAsia="Arial" w:hAnsi="Arial" w:cs="Arial"/>
          <w:lang w:val="en-US"/>
        </w:rPr>
      </w:pPr>
    </w:p>
    <w:p w14:paraId="26F45F3E" w14:textId="07F6A4BE" w:rsidR="00165BE5" w:rsidRDefault="00165BE5" w:rsidP="00F703C1">
      <w:pPr>
        <w:spacing w:after="120" w:line="360" w:lineRule="auto"/>
        <w:ind w:right="1695"/>
        <w:rPr>
          <w:rFonts w:ascii="Arial" w:eastAsia="Arial" w:hAnsi="Arial" w:cs="Arial"/>
          <w:lang w:val="en-US"/>
        </w:rPr>
      </w:pPr>
    </w:p>
    <w:p w14:paraId="1C1AD0FC" w14:textId="77777777" w:rsidR="00165BE5" w:rsidRPr="00165BE5" w:rsidRDefault="00165BE5" w:rsidP="00F703C1">
      <w:pPr>
        <w:spacing w:after="120" w:line="360" w:lineRule="auto"/>
        <w:ind w:right="1695"/>
        <w:rPr>
          <w:rFonts w:ascii="Arial" w:eastAsia="Arial" w:hAnsi="Arial" w:cs="Arial"/>
          <w:lang w:val="en-US"/>
        </w:rPr>
      </w:pPr>
    </w:p>
    <w:p w14:paraId="5CC2DB24" w14:textId="77777777" w:rsidR="004F4951" w:rsidRDefault="004F4951" w:rsidP="004F4951">
      <w:pPr>
        <w:spacing w:after="120" w:line="360" w:lineRule="auto"/>
        <w:ind w:left="567" w:right="1695"/>
        <w:rPr>
          <w:rFonts w:ascii="Arial" w:eastAsia="Arial" w:hAnsi="Arial" w:cs="Arial"/>
          <w:lang w:val="en-GB"/>
        </w:rPr>
      </w:pPr>
      <w:r w:rsidRPr="004F4951">
        <w:rPr>
          <w:rFonts w:ascii="Arial" w:eastAsia="Arial" w:hAnsi="Arial" w:cs="Arial"/>
          <w:lang w:val="en-GB"/>
        </w:rPr>
        <w:lastRenderedPageBreak/>
        <w:t xml:space="preserve">Video of UX </w:t>
      </w:r>
      <w:proofErr w:type="spellStart"/>
      <w:r w:rsidRPr="004F4951">
        <w:rPr>
          <w:rFonts w:ascii="Arial" w:eastAsia="Arial" w:hAnsi="Arial" w:cs="Arial"/>
          <w:lang w:val="en-GB"/>
        </w:rPr>
        <w:t>SmartSprayer</w:t>
      </w:r>
      <w:proofErr w:type="spellEnd"/>
      <w:r w:rsidRPr="004F4951">
        <w:rPr>
          <w:rFonts w:ascii="Arial" w:eastAsia="Arial" w:hAnsi="Arial" w:cs="Arial"/>
          <w:lang w:val="en-GB"/>
        </w:rPr>
        <w:t xml:space="preserve"> in field use</w:t>
      </w:r>
      <w:r>
        <w:rPr>
          <w:rFonts w:ascii="Arial" w:eastAsia="Arial" w:hAnsi="Arial" w:cs="Arial"/>
          <w:lang w:val="en-GB"/>
        </w:rPr>
        <w:t>:</w:t>
      </w:r>
    </w:p>
    <w:p w14:paraId="08C496B6" w14:textId="3A5DD9FB" w:rsidR="00A611BB" w:rsidRPr="004F4951" w:rsidRDefault="00A611BB" w:rsidP="004F4951">
      <w:pPr>
        <w:spacing w:after="120" w:line="360" w:lineRule="auto"/>
        <w:ind w:left="567" w:right="1695"/>
        <w:rPr>
          <w:rFonts w:ascii="Arial" w:eastAsia="Arial" w:hAnsi="Arial" w:cs="Arial"/>
          <w:lang w:val="en-GB"/>
        </w:rPr>
      </w:pPr>
      <w:r w:rsidRPr="00A611BB">
        <w:rPr>
          <w:rFonts w:ascii="Arial" w:eastAsia="Arial" w:hAnsi="Arial" w:cs="Arial"/>
          <w:b/>
          <w:bCs/>
        </w:rPr>
        <w:t>www.amazone.net/yt-smartsprayer</w:t>
      </w:r>
    </w:p>
    <w:p w14:paraId="6ED1CC46" w14:textId="540AE2A8" w:rsidR="00A611BB" w:rsidRDefault="00F703C1" w:rsidP="00A611B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0A61BED" wp14:editId="153A6A93">
            <wp:extent cx="1080000" cy="10800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p w14:paraId="33CD7854" w14:textId="4BD023B8" w:rsidR="00A611BB" w:rsidRDefault="00A611BB" w:rsidP="00A611BB">
      <w:pPr>
        <w:spacing w:after="120" w:line="360" w:lineRule="auto"/>
        <w:ind w:left="567" w:right="1695"/>
        <w:rPr>
          <w:rFonts w:ascii="Arial" w:eastAsia="Arial" w:hAnsi="Arial" w:cs="Arial"/>
        </w:rPr>
      </w:pPr>
    </w:p>
    <w:p w14:paraId="0AF73153" w14:textId="77777777" w:rsidR="00165BE5" w:rsidRDefault="00165BE5" w:rsidP="00A611BB">
      <w:pPr>
        <w:spacing w:after="120" w:line="360" w:lineRule="auto"/>
        <w:ind w:left="567" w:right="1695"/>
        <w:rPr>
          <w:rFonts w:ascii="Arial" w:eastAsia="Arial" w:hAnsi="Arial" w:cs="Arial"/>
        </w:rPr>
      </w:pPr>
    </w:p>
    <w:p w14:paraId="5670140F" w14:textId="382B1BC6" w:rsidR="00A611BB" w:rsidRDefault="00F703C1" w:rsidP="00A611B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8D55A04" wp14:editId="4338D89C">
            <wp:extent cx="55692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69200" cy="2880000"/>
                    </a:xfrm>
                    <a:prstGeom prst="rect">
                      <a:avLst/>
                    </a:prstGeom>
                  </pic:spPr>
                </pic:pic>
              </a:graphicData>
            </a:graphic>
          </wp:inline>
        </w:drawing>
      </w:r>
    </w:p>
    <w:p w14:paraId="7E1F51C7" w14:textId="77777777" w:rsidR="004F4951" w:rsidRPr="004F4951" w:rsidRDefault="004F4951" w:rsidP="004F4951">
      <w:pPr>
        <w:spacing w:after="120" w:line="360" w:lineRule="auto"/>
        <w:ind w:left="567" w:right="1695"/>
        <w:rPr>
          <w:rFonts w:ascii="Arial" w:eastAsia="Arial" w:hAnsi="Arial" w:cs="Arial"/>
          <w:lang w:val="en-GB"/>
        </w:rPr>
      </w:pPr>
      <w:r w:rsidRPr="004F4951">
        <w:rPr>
          <w:rFonts w:ascii="Arial" w:eastAsia="Arial" w:hAnsi="Arial" w:cs="Arial"/>
          <w:lang w:val="en-GB"/>
        </w:rPr>
        <w:t>Active light source for accurate weed detection by day and night</w:t>
      </w:r>
    </w:p>
    <w:p w14:paraId="3832B8DB" w14:textId="5A2AB0E0" w:rsidR="00A611BB" w:rsidRPr="00165BE5" w:rsidRDefault="00A611BB" w:rsidP="00A611BB">
      <w:pPr>
        <w:spacing w:after="120" w:line="360" w:lineRule="auto"/>
        <w:ind w:left="567" w:right="1695"/>
        <w:rPr>
          <w:rFonts w:ascii="Arial" w:eastAsia="Arial" w:hAnsi="Arial" w:cs="Arial"/>
          <w:lang w:val="en-US"/>
        </w:rPr>
      </w:pPr>
    </w:p>
    <w:p w14:paraId="32D06D0C" w14:textId="77777777" w:rsidR="003C4A66" w:rsidRPr="00165BE5" w:rsidRDefault="003C4A66" w:rsidP="00A611BB">
      <w:pPr>
        <w:spacing w:after="120" w:line="360" w:lineRule="auto"/>
        <w:ind w:left="567" w:right="1695"/>
        <w:rPr>
          <w:rFonts w:ascii="Arial" w:eastAsia="Arial" w:hAnsi="Arial" w:cs="Arial"/>
          <w:lang w:val="en-US"/>
        </w:rPr>
      </w:pPr>
    </w:p>
    <w:p w14:paraId="3E302693" w14:textId="00F43FE0" w:rsidR="00F703C1" w:rsidRDefault="003C4A66" w:rsidP="003C4A66">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6B01E23" wp14:editId="3DF4248B">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6D5A794" w14:textId="77777777" w:rsidR="004F4951" w:rsidRPr="004F4951" w:rsidRDefault="004F4951" w:rsidP="004F4951">
      <w:pPr>
        <w:spacing w:after="120" w:line="360" w:lineRule="auto"/>
        <w:ind w:left="567" w:right="1695"/>
        <w:rPr>
          <w:rFonts w:ascii="Arial" w:eastAsia="Arial" w:hAnsi="Arial" w:cs="Arial"/>
          <w:lang w:val="en-GB"/>
        </w:rPr>
      </w:pPr>
      <w:r w:rsidRPr="004F4951">
        <w:rPr>
          <w:rFonts w:ascii="Arial" w:eastAsia="Arial" w:hAnsi="Arial" w:cs="Arial"/>
          <w:lang w:val="en-GB"/>
        </w:rPr>
        <w:t>Boom end with integrated break back protection</w:t>
      </w:r>
    </w:p>
    <w:p w14:paraId="2907D99A" w14:textId="77777777" w:rsidR="00A611BB" w:rsidRPr="00165BE5" w:rsidRDefault="00A611BB" w:rsidP="00A611BB">
      <w:pPr>
        <w:spacing w:after="120" w:line="360" w:lineRule="auto"/>
        <w:ind w:left="567" w:right="1695"/>
        <w:rPr>
          <w:rFonts w:ascii="Arial" w:eastAsia="Arial" w:hAnsi="Arial" w:cs="Arial"/>
          <w:lang w:val="en-US"/>
        </w:rPr>
      </w:pPr>
    </w:p>
    <w:p w14:paraId="7F94D19E" w14:textId="0B3AA911" w:rsidR="00A611BB" w:rsidRPr="00165BE5" w:rsidRDefault="00A611BB" w:rsidP="00A611BB">
      <w:pPr>
        <w:spacing w:after="120" w:line="360" w:lineRule="auto"/>
        <w:ind w:left="567" w:right="1695"/>
        <w:rPr>
          <w:rFonts w:ascii="Arial" w:eastAsia="Arial" w:hAnsi="Arial" w:cs="Arial"/>
          <w:lang w:val="en-US"/>
        </w:rPr>
      </w:pPr>
    </w:p>
    <w:p w14:paraId="6EC98BEE" w14:textId="63EC1B93" w:rsidR="003C4A66" w:rsidRDefault="003C4A66" w:rsidP="00A611B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3EAC957" wp14:editId="50508456">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2B21FFF" w14:textId="77777777" w:rsidR="004F4951" w:rsidRPr="004F4951" w:rsidRDefault="004F4951" w:rsidP="004F4951">
      <w:pPr>
        <w:spacing w:after="120" w:line="360" w:lineRule="auto"/>
        <w:ind w:left="567" w:right="1695"/>
        <w:rPr>
          <w:rFonts w:ascii="Arial" w:eastAsia="Arial" w:hAnsi="Arial" w:cs="Arial"/>
          <w:lang w:val="en-GB"/>
        </w:rPr>
      </w:pPr>
      <w:r w:rsidRPr="004F4951">
        <w:rPr>
          <w:rFonts w:ascii="Arial" w:eastAsia="Arial" w:hAnsi="Arial" w:cs="Arial"/>
          <w:lang w:val="en-GB"/>
        </w:rPr>
        <w:t>Extremely small application zones</w:t>
      </w:r>
    </w:p>
    <w:p w14:paraId="64749EA8" w14:textId="76E7D1EA" w:rsidR="00A611BB" w:rsidRDefault="00A611BB" w:rsidP="00A611BB">
      <w:pPr>
        <w:spacing w:after="120" w:line="360" w:lineRule="auto"/>
        <w:ind w:left="567" w:right="1695"/>
        <w:rPr>
          <w:rFonts w:ascii="Arial" w:eastAsia="Arial" w:hAnsi="Arial" w:cs="Arial"/>
        </w:rPr>
      </w:pPr>
    </w:p>
    <w:p w14:paraId="366CEBDB" w14:textId="77777777" w:rsidR="003C4A66" w:rsidRDefault="003C4A66" w:rsidP="00A611BB">
      <w:pPr>
        <w:spacing w:after="120" w:line="360" w:lineRule="auto"/>
        <w:ind w:left="567" w:right="1695"/>
        <w:rPr>
          <w:rFonts w:ascii="Arial" w:eastAsia="Arial" w:hAnsi="Arial" w:cs="Arial"/>
        </w:rPr>
      </w:pPr>
    </w:p>
    <w:p w14:paraId="22319826" w14:textId="47B7D037" w:rsidR="00A611BB" w:rsidRDefault="00322B24" w:rsidP="003C4A66">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1BBAD10" wp14:editId="2606D5DF">
            <wp:extent cx="6120000" cy="2271600"/>
            <wp:effectExtent l="0" t="0" r="1905" b="190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271600"/>
                    </a:xfrm>
                    <a:prstGeom prst="rect">
                      <a:avLst/>
                    </a:prstGeom>
                  </pic:spPr>
                </pic:pic>
              </a:graphicData>
            </a:graphic>
          </wp:inline>
        </w:drawing>
      </w:r>
    </w:p>
    <w:p w14:paraId="78D1FA35" w14:textId="77777777" w:rsidR="004F4951" w:rsidRPr="004F4951" w:rsidRDefault="004F4951" w:rsidP="004F4951">
      <w:pPr>
        <w:spacing w:after="120" w:line="360" w:lineRule="auto"/>
        <w:ind w:left="567" w:right="1695"/>
        <w:rPr>
          <w:rFonts w:ascii="Arial" w:eastAsia="Arial" w:hAnsi="Arial" w:cs="Arial"/>
          <w:lang w:val="en-GB"/>
        </w:rPr>
      </w:pPr>
      <w:proofErr w:type="spellStart"/>
      <w:r w:rsidRPr="004F4951">
        <w:rPr>
          <w:rFonts w:ascii="Arial" w:eastAsia="Arial" w:hAnsi="Arial" w:cs="Arial"/>
          <w:lang w:val="en-GB"/>
        </w:rPr>
        <w:t>SmartSprayer</w:t>
      </w:r>
      <w:proofErr w:type="spellEnd"/>
      <w:r w:rsidRPr="004F4951">
        <w:rPr>
          <w:rFonts w:ascii="Arial" w:eastAsia="Arial" w:hAnsi="Arial" w:cs="Arial"/>
          <w:lang w:val="en-GB"/>
        </w:rPr>
        <w:t xml:space="preserve"> with 36 m boom </w:t>
      </w:r>
    </w:p>
    <w:p w14:paraId="5D734732" w14:textId="2A7F349D" w:rsidR="00A611BB" w:rsidRDefault="00A611BB" w:rsidP="00A611BB">
      <w:pPr>
        <w:spacing w:after="120" w:line="360" w:lineRule="auto"/>
        <w:ind w:left="567" w:right="1695"/>
        <w:rPr>
          <w:rFonts w:ascii="Arial" w:eastAsia="Arial" w:hAnsi="Arial" w:cs="Arial"/>
        </w:rPr>
      </w:pPr>
    </w:p>
    <w:p w14:paraId="6D1230A4" w14:textId="6DE0F9F6" w:rsidR="00A611BB" w:rsidRDefault="00A611BB" w:rsidP="00A611BB">
      <w:pPr>
        <w:spacing w:after="120" w:line="360" w:lineRule="auto"/>
        <w:ind w:left="567" w:right="1695"/>
        <w:rPr>
          <w:rFonts w:ascii="Arial" w:eastAsia="Arial" w:hAnsi="Arial" w:cs="Arial"/>
        </w:rPr>
      </w:pPr>
    </w:p>
    <w:p w14:paraId="6C209A93" w14:textId="482BEAB5" w:rsidR="003C4A66" w:rsidRDefault="003C4A66" w:rsidP="003C4A66">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B6922B7" wp14:editId="2897D65C">
            <wp:extent cx="6120000" cy="2804400"/>
            <wp:effectExtent l="0" t="0" r="1905" b="254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804400"/>
                    </a:xfrm>
                    <a:prstGeom prst="rect">
                      <a:avLst/>
                    </a:prstGeom>
                  </pic:spPr>
                </pic:pic>
              </a:graphicData>
            </a:graphic>
          </wp:inline>
        </w:drawing>
      </w:r>
    </w:p>
    <w:p w14:paraId="45CFB077" w14:textId="77777777" w:rsidR="004F4951" w:rsidRPr="004F4951" w:rsidRDefault="004F4951" w:rsidP="004F4951">
      <w:pPr>
        <w:spacing w:after="120" w:line="360" w:lineRule="auto"/>
        <w:ind w:left="567" w:right="1695"/>
        <w:rPr>
          <w:rFonts w:ascii="Arial" w:eastAsia="Arial" w:hAnsi="Arial" w:cs="Arial"/>
          <w:lang w:val="en-GB"/>
        </w:rPr>
      </w:pPr>
      <w:r w:rsidRPr="004F4951">
        <w:rPr>
          <w:rFonts w:ascii="Arial" w:eastAsia="Arial" w:hAnsi="Arial" w:cs="Arial"/>
          <w:lang w:val="en-GB"/>
        </w:rPr>
        <w:t>Spot application via the spot nozzle bodies</w:t>
      </w:r>
    </w:p>
    <w:p w14:paraId="6AE25244" w14:textId="1F91D22A" w:rsidR="00A611BB" w:rsidRPr="00165BE5" w:rsidRDefault="00A611BB" w:rsidP="00A611BB">
      <w:pPr>
        <w:spacing w:after="120" w:line="360" w:lineRule="auto"/>
        <w:ind w:left="567" w:right="1695"/>
        <w:rPr>
          <w:rFonts w:ascii="Arial" w:eastAsia="Arial" w:hAnsi="Arial" w:cs="Arial"/>
          <w:lang w:val="en-US"/>
        </w:rPr>
      </w:pPr>
    </w:p>
    <w:p w14:paraId="383850C0" w14:textId="637EB821" w:rsidR="00A611BB" w:rsidRPr="00165BE5" w:rsidRDefault="00A611BB" w:rsidP="00A611BB">
      <w:pPr>
        <w:spacing w:after="120" w:line="360" w:lineRule="auto"/>
        <w:ind w:left="567" w:right="1695"/>
        <w:rPr>
          <w:rFonts w:ascii="Arial" w:eastAsia="Arial" w:hAnsi="Arial" w:cs="Arial"/>
          <w:lang w:val="en-US"/>
        </w:rPr>
      </w:pPr>
    </w:p>
    <w:p w14:paraId="0F6AB6CA" w14:textId="7A2EA02D" w:rsidR="00A611BB" w:rsidRDefault="00322B24" w:rsidP="00A611B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9C3E750" wp14:editId="46B31D98">
            <wp:extent cx="5497200" cy="2520000"/>
            <wp:effectExtent l="0" t="0" r="1905"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97200" cy="2520000"/>
                    </a:xfrm>
                    <a:prstGeom prst="rect">
                      <a:avLst/>
                    </a:prstGeom>
                  </pic:spPr>
                </pic:pic>
              </a:graphicData>
            </a:graphic>
          </wp:inline>
        </w:drawing>
      </w:r>
    </w:p>
    <w:p w14:paraId="7CD71CBA" w14:textId="77777777" w:rsidR="004F4951" w:rsidRPr="004F4951" w:rsidRDefault="004F4951" w:rsidP="004F4951">
      <w:pPr>
        <w:spacing w:after="120" w:line="360" w:lineRule="auto"/>
        <w:ind w:left="567" w:right="1695"/>
        <w:rPr>
          <w:rFonts w:ascii="Arial" w:eastAsia="Arial" w:hAnsi="Arial" w:cs="Arial"/>
          <w:lang w:val="en-GB"/>
        </w:rPr>
      </w:pPr>
      <w:r w:rsidRPr="004F4951">
        <w:rPr>
          <w:rFonts w:ascii="Arial" w:eastAsia="Arial" w:hAnsi="Arial" w:cs="Arial"/>
          <w:lang w:val="en-GB"/>
        </w:rPr>
        <w:t>Combination of full-surface application and spot application at night</w:t>
      </w:r>
    </w:p>
    <w:p w14:paraId="000E00DB" w14:textId="77777777" w:rsidR="00A51801" w:rsidRDefault="00A51801" w:rsidP="00C76EB8">
      <w:pPr>
        <w:tabs>
          <w:tab w:val="left" w:pos="3550"/>
        </w:tabs>
        <w:spacing w:line="360" w:lineRule="auto"/>
        <w:ind w:left="567" w:right="1128"/>
        <w:rPr>
          <w:rFonts w:ascii="Arial" w:eastAsia="Arial" w:hAnsi="Arial" w:cs="Arial"/>
          <w:lang w:val="en-US"/>
        </w:rPr>
      </w:pPr>
    </w:p>
    <w:p w14:paraId="1EE5E9D7" w14:textId="77777777" w:rsidR="00A51801" w:rsidRDefault="00A51801" w:rsidP="00C76EB8">
      <w:pPr>
        <w:tabs>
          <w:tab w:val="left" w:pos="3550"/>
        </w:tabs>
        <w:spacing w:line="360" w:lineRule="auto"/>
        <w:ind w:left="567" w:right="1128"/>
        <w:rPr>
          <w:rFonts w:ascii="Arial" w:eastAsia="Arial" w:hAnsi="Arial" w:cs="Arial"/>
          <w:lang w:val="en-US"/>
        </w:rPr>
      </w:pPr>
    </w:p>
    <w:p w14:paraId="7D9FE19F" w14:textId="77777777" w:rsidR="00A51801" w:rsidRDefault="00A51801" w:rsidP="00C76EB8">
      <w:pPr>
        <w:tabs>
          <w:tab w:val="left" w:pos="3550"/>
        </w:tabs>
        <w:spacing w:line="360" w:lineRule="auto"/>
        <w:ind w:left="567" w:right="1128"/>
        <w:rPr>
          <w:rFonts w:ascii="Arial" w:eastAsia="Arial" w:hAnsi="Arial" w:cs="Arial"/>
          <w:lang w:val="en-US"/>
        </w:rPr>
      </w:pPr>
    </w:p>
    <w:p w14:paraId="7AE215F4" w14:textId="77777777" w:rsidR="00A51801" w:rsidRDefault="00A51801" w:rsidP="00C76EB8">
      <w:pPr>
        <w:tabs>
          <w:tab w:val="left" w:pos="3550"/>
        </w:tabs>
        <w:spacing w:line="360" w:lineRule="auto"/>
        <w:ind w:left="567" w:right="1128"/>
        <w:rPr>
          <w:rFonts w:ascii="Arial" w:eastAsia="Arial" w:hAnsi="Arial" w:cs="Arial"/>
          <w:lang w:val="en-US"/>
        </w:rPr>
      </w:pPr>
    </w:p>
    <w:p w14:paraId="692FEA97" w14:textId="77777777" w:rsidR="00A51801" w:rsidRDefault="00A51801" w:rsidP="00C76EB8">
      <w:pPr>
        <w:tabs>
          <w:tab w:val="left" w:pos="3550"/>
        </w:tabs>
        <w:spacing w:line="360" w:lineRule="auto"/>
        <w:ind w:left="567" w:right="1128"/>
        <w:rPr>
          <w:rFonts w:ascii="Arial" w:eastAsia="Arial" w:hAnsi="Arial" w:cs="Arial"/>
          <w:lang w:val="en-US"/>
        </w:rPr>
      </w:pPr>
    </w:p>
    <w:p w14:paraId="4B8F7BE8" w14:textId="77777777" w:rsidR="00A51801" w:rsidRDefault="00A51801" w:rsidP="00C76EB8">
      <w:pPr>
        <w:tabs>
          <w:tab w:val="left" w:pos="3550"/>
        </w:tabs>
        <w:spacing w:line="360" w:lineRule="auto"/>
        <w:ind w:left="567" w:right="1128"/>
        <w:rPr>
          <w:rFonts w:ascii="Arial" w:eastAsia="Arial" w:hAnsi="Arial" w:cs="Arial"/>
          <w:lang w:val="en-US"/>
        </w:rPr>
      </w:pPr>
    </w:p>
    <w:p w14:paraId="15BB13BE" w14:textId="77777777" w:rsidR="00A51801" w:rsidRDefault="00A51801" w:rsidP="00C76EB8">
      <w:pPr>
        <w:tabs>
          <w:tab w:val="left" w:pos="3550"/>
        </w:tabs>
        <w:spacing w:line="360" w:lineRule="auto"/>
        <w:ind w:left="567" w:right="1128"/>
        <w:rPr>
          <w:rFonts w:ascii="Arial" w:eastAsia="Arial" w:hAnsi="Arial" w:cs="Arial"/>
          <w:lang w:val="en-US"/>
        </w:rPr>
      </w:pPr>
    </w:p>
    <w:p w14:paraId="72CD4168" w14:textId="77777777" w:rsidR="00A51801" w:rsidRDefault="00A51801" w:rsidP="00C76EB8">
      <w:pPr>
        <w:tabs>
          <w:tab w:val="left" w:pos="3550"/>
        </w:tabs>
        <w:spacing w:line="360" w:lineRule="auto"/>
        <w:ind w:left="567" w:right="1128"/>
        <w:rPr>
          <w:rFonts w:ascii="Arial" w:eastAsia="Arial" w:hAnsi="Arial" w:cs="Arial"/>
          <w:lang w:val="en-US"/>
        </w:rPr>
      </w:pPr>
    </w:p>
    <w:p w14:paraId="5BAA1862" w14:textId="77777777" w:rsidR="00A51801" w:rsidRDefault="00A51801" w:rsidP="00C76EB8">
      <w:pPr>
        <w:tabs>
          <w:tab w:val="left" w:pos="3550"/>
        </w:tabs>
        <w:spacing w:line="360" w:lineRule="auto"/>
        <w:ind w:left="567" w:right="1128"/>
        <w:rPr>
          <w:rFonts w:ascii="Arial" w:eastAsia="Arial" w:hAnsi="Arial" w:cs="Arial"/>
          <w:lang w:val="en-US"/>
        </w:rPr>
      </w:pPr>
    </w:p>
    <w:p w14:paraId="4189ADA4" w14:textId="277641D1" w:rsidR="00C76EB8" w:rsidRDefault="00C76EB8" w:rsidP="00C76EB8">
      <w:pPr>
        <w:tabs>
          <w:tab w:val="left" w:pos="3550"/>
        </w:tabs>
        <w:spacing w:line="360" w:lineRule="auto"/>
        <w:ind w:left="567" w:right="1128"/>
        <w:rPr>
          <w:rFonts w:ascii="Arial" w:hAnsi="Arial"/>
          <w:color w:val="808080" w:themeColor="background1" w:themeShade="80"/>
          <w:sz w:val="20"/>
          <w:lang w:val="en-US"/>
        </w:rPr>
      </w:pPr>
      <w:r w:rsidRPr="00267A65">
        <w:rPr>
          <w:rFonts w:ascii="Arial" w:hAnsi="Arial"/>
          <w:color w:val="808080" w:themeColor="background1" w:themeShade="80"/>
          <w:sz w:val="20"/>
          <w:lang w:val="en-US"/>
        </w:rPr>
        <w:t xml:space="preserve">Illustrations, content and technical data are not binding and may differ depending on the level of equipment. </w:t>
      </w:r>
      <w:proofErr w:type="gramStart"/>
      <w:r w:rsidRPr="00267A65">
        <w:rPr>
          <w:rFonts w:ascii="Arial" w:hAnsi="Arial"/>
          <w:color w:val="808080" w:themeColor="background1" w:themeShade="80"/>
          <w:sz w:val="20"/>
          <w:lang w:val="en-US"/>
        </w:rPr>
        <w:t>Country-specific road</w:t>
      </w:r>
      <w:proofErr w:type="gramEnd"/>
      <w:r w:rsidRPr="00267A65">
        <w:rPr>
          <w:rFonts w:ascii="Arial" w:hAnsi="Arial"/>
          <w:color w:val="808080" w:themeColor="background1" w:themeShade="80"/>
          <w:sz w:val="20"/>
          <w:lang w:val="en-US"/>
        </w:rPr>
        <w:t xml:space="preserve"> traffic regulations apply and must be complied with, meaning that special approval may be required. The permissible axle </w:t>
      </w:r>
      <w:proofErr w:type="gramStart"/>
      <w:r w:rsidRPr="00267A65">
        <w:rPr>
          <w:rFonts w:ascii="Arial" w:hAnsi="Arial"/>
          <w:color w:val="808080" w:themeColor="background1" w:themeShade="80"/>
          <w:sz w:val="20"/>
          <w:lang w:val="en-US"/>
        </w:rPr>
        <w:t>loads</w:t>
      </w:r>
      <w:proofErr w:type="gramEnd"/>
      <w:r w:rsidRPr="00267A65">
        <w:rPr>
          <w:rFonts w:ascii="Arial" w:hAnsi="Arial"/>
          <w:color w:val="808080" w:themeColor="background1" w:themeShade="80"/>
          <w:sz w:val="20"/>
          <w:lang w:val="en-US"/>
        </w:rPr>
        <w:t xml:space="preserve"> and total weights of the tractor have to be checked. Not all the listed combination options are possible with all tractor manufacturers.</w:t>
      </w:r>
    </w:p>
    <w:p w14:paraId="59D744C4" w14:textId="77777777" w:rsidR="00C76EB8" w:rsidRDefault="00C76EB8" w:rsidP="00C76EB8">
      <w:pPr>
        <w:tabs>
          <w:tab w:val="left" w:pos="3550"/>
        </w:tabs>
        <w:spacing w:line="360" w:lineRule="auto"/>
        <w:ind w:left="567" w:right="1128"/>
        <w:rPr>
          <w:rFonts w:ascii="Arial" w:hAnsi="Arial"/>
          <w:b/>
          <w:color w:val="808080" w:themeColor="background1" w:themeShade="80"/>
          <w:sz w:val="20"/>
          <w:lang w:val="en-US"/>
        </w:rPr>
      </w:pPr>
    </w:p>
    <w:p w14:paraId="32760B64" w14:textId="77777777" w:rsidR="00C76EB8" w:rsidRDefault="00C76EB8" w:rsidP="00C76EB8">
      <w:pPr>
        <w:tabs>
          <w:tab w:val="left" w:pos="3550"/>
        </w:tabs>
        <w:spacing w:line="360" w:lineRule="auto"/>
        <w:ind w:left="567" w:right="1128"/>
        <w:rPr>
          <w:rFonts w:ascii="Arial" w:hAnsi="Arial"/>
          <w:b/>
          <w:color w:val="808080" w:themeColor="background1" w:themeShade="80"/>
          <w:sz w:val="20"/>
          <w:lang w:val="en-US"/>
        </w:rPr>
      </w:pPr>
    </w:p>
    <w:p w14:paraId="759FBC4A" w14:textId="77777777" w:rsidR="00C76EB8" w:rsidRPr="00267A65" w:rsidRDefault="00C76EB8" w:rsidP="00C76EB8">
      <w:pPr>
        <w:tabs>
          <w:tab w:val="left" w:pos="3550"/>
        </w:tabs>
        <w:spacing w:line="360" w:lineRule="auto"/>
        <w:ind w:left="567" w:right="1128"/>
        <w:rPr>
          <w:rFonts w:ascii="Arial" w:hAnsi="Arial" w:cs="Arial"/>
          <w:b/>
          <w:bCs/>
          <w:color w:val="808080" w:themeColor="background1" w:themeShade="80"/>
          <w:sz w:val="20"/>
          <w:szCs w:val="20"/>
          <w:lang w:val="en-US"/>
        </w:rPr>
      </w:pPr>
      <w:r w:rsidRPr="00287235">
        <w:rPr>
          <w:rFonts w:ascii="Arial" w:hAnsi="Arial"/>
          <w:b/>
          <w:color w:val="808080" w:themeColor="background1" w:themeShade="80"/>
          <w:sz w:val="20"/>
          <w:lang w:val="en-US"/>
        </w:rPr>
        <w:t>About AMAZONE</w:t>
      </w:r>
    </w:p>
    <w:p w14:paraId="0C074F3C" w14:textId="77777777" w:rsidR="00C76EB8" w:rsidRPr="00E12CE4" w:rsidRDefault="00C76EB8" w:rsidP="00C76EB8">
      <w:pPr>
        <w:tabs>
          <w:tab w:val="left" w:pos="3550"/>
        </w:tabs>
        <w:spacing w:line="360" w:lineRule="auto"/>
        <w:ind w:left="567" w:right="1128"/>
        <w:rPr>
          <w:rFonts w:ascii="Arial" w:hAnsi="Arial" w:cs="Arial"/>
          <w:bCs/>
          <w:color w:val="808080" w:themeColor="background1" w:themeShade="80"/>
          <w:sz w:val="20"/>
          <w:szCs w:val="20"/>
        </w:rPr>
      </w:pPr>
      <w:r w:rsidRPr="00287235">
        <w:rPr>
          <w:rFonts w:ascii="Arial" w:hAnsi="Arial"/>
          <w:color w:val="808080" w:themeColor="background1" w:themeShade="80"/>
          <w:sz w:val="20"/>
          <w:lang w:val="en-US"/>
        </w:rPr>
        <w:t xml:space="preserve">AMAZONEN-WERKE H. DREYER SE &amp; Co. </w:t>
      </w:r>
      <w:r w:rsidRPr="00267A65">
        <w:rPr>
          <w:rFonts w:ascii="Arial" w:hAnsi="Arial"/>
          <w:color w:val="808080" w:themeColor="background1" w:themeShade="80"/>
          <w:sz w:val="20"/>
          <w:lang w:val="en-US"/>
        </w:rPr>
        <w:t xml:space="preserve">KG is based in </w:t>
      </w:r>
      <w:proofErr w:type="spellStart"/>
      <w:r w:rsidRPr="00267A65">
        <w:rPr>
          <w:rFonts w:ascii="Arial" w:hAnsi="Arial"/>
          <w:color w:val="808080" w:themeColor="background1" w:themeShade="80"/>
          <w:sz w:val="20"/>
          <w:lang w:val="en-US"/>
        </w:rPr>
        <w:t>Hasbergen-Gaste</w:t>
      </w:r>
      <w:proofErr w:type="spellEnd"/>
      <w:r w:rsidRPr="00267A65">
        <w:rPr>
          <w:rFonts w:ascii="Arial" w:hAnsi="Arial"/>
          <w:color w:val="808080" w:themeColor="background1" w:themeShade="80"/>
          <w:sz w:val="20"/>
          <w:lang w:val="en-US"/>
        </w:rPr>
        <w:t xml:space="preserve"> in Germany and manufactures agricultural and </w:t>
      </w:r>
      <w:proofErr w:type="spellStart"/>
      <w:r w:rsidRPr="00267A65">
        <w:rPr>
          <w:rFonts w:ascii="Arial" w:hAnsi="Arial"/>
          <w:color w:val="808080" w:themeColor="background1" w:themeShade="80"/>
          <w:sz w:val="20"/>
          <w:lang w:val="en-US"/>
        </w:rPr>
        <w:t>groundcare</w:t>
      </w:r>
      <w:proofErr w:type="spellEnd"/>
      <w:r w:rsidRPr="00267A65">
        <w:rPr>
          <w:rFonts w:ascii="Arial" w:hAnsi="Arial"/>
          <w:color w:val="808080" w:themeColor="background1" w:themeShade="80"/>
          <w:sz w:val="20"/>
          <w:lang w:val="en-US"/>
        </w:rPr>
        <w:t xml:space="preserve"> machinery. The owner-managed company employs around 2000 people at nine different production sites. The agricultural machinery range includes soil tillage implements, seed drills, </w:t>
      </w:r>
      <w:proofErr w:type="spellStart"/>
      <w:r w:rsidRPr="00267A65">
        <w:rPr>
          <w:rFonts w:ascii="Arial" w:hAnsi="Arial"/>
          <w:color w:val="808080" w:themeColor="background1" w:themeShade="80"/>
          <w:sz w:val="20"/>
          <w:lang w:val="en-US"/>
        </w:rPr>
        <w:t>fertiliser</w:t>
      </w:r>
      <w:proofErr w:type="spellEnd"/>
      <w:r w:rsidRPr="00267A65">
        <w:rPr>
          <w:rFonts w:ascii="Arial" w:hAnsi="Arial"/>
          <w:color w:val="808080" w:themeColor="background1" w:themeShade="80"/>
          <w:sz w:val="20"/>
          <w:lang w:val="en-US"/>
        </w:rPr>
        <w:t xml:space="preserve"> spreaders and crop protection equipment. SCHMOTZER </w:t>
      </w:r>
      <w:proofErr w:type="spellStart"/>
      <w:r w:rsidRPr="00267A65">
        <w:rPr>
          <w:rFonts w:ascii="Arial" w:hAnsi="Arial"/>
          <w:color w:val="808080" w:themeColor="background1" w:themeShade="80"/>
          <w:sz w:val="20"/>
          <w:lang w:val="en-US"/>
        </w:rPr>
        <w:t>Hacktechnik</w:t>
      </w:r>
      <w:proofErr w:type="spellEnd"/>
      <w:r w:rsidRPr="00267A65">
        <w:rPr>
          <w:rFonts w:ascii="Arial" w:hAnsi="Arial"/>
          <w:color w:val="808080" w:themeColor="background1" w:themeShade="80"/>
          <w:sz w:val="20"/>
          <w:lang w:val="en-US"/>
        </w:rPr>
        <w:t xml:space="preserve">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w:t>
      </w:r>
      <w:proofErr w:type="spellStart"/>
      <w:r>
        <w:rPr>
          <w:rFonts w:ascii="Arial" w:hAnsi="Arial"/>
          <w:color w:val="808080" w:themeColor="background1" w:themeShade="80"/>
          <w:sz w:val="20"/>
        </w:rPr>
        <w:t>information</w:t>
      </w:r>
      <w:proofErr w:type="spellEnd"/>
      <w:r>
        <w:rPr>
          <w:rFonts w:ascii="Arial" w:hAnsi="Arial"/>
          <w:color w:val="808080" w:themeColor="background1" w:themeShade="80"/>
          <w:sz w:val="20"/>
        </w:rPr>
        <w:t xml:space="preserve">: </w:t>
      </w:r>
      <w:hyperlink r:id="rId17" w:history="1">
        <w:r w:rsidRPr="00B639C4">
          <w:rPr>
            <w:rStyle w:val="Hyperlink"/>
            <w:rFonts w:ascii="Arial" w:hAnsi="Arial"/>
            <w:sz w:val="20"/>
          </w:rPr>
          <w:t>www.amazone.net</w:t>
        </w:r>
      </w:hyperlink>
    </w:p>
    <w:p w14:paraId="252D2E94" w14:textId="45784807" w:rsidR="00A46482" w:rsidRPr="001936B6" w:rsidRDefault="00C76EB8" w:rsidP="00C76EB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054B9DC" wp14:editId="7D6B2913">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313BD5C" wp14:editId="775424D8">
            <wp:extent cx="241300" cy="241300"/>
            <wp:effectExtent l="0" t="0" r="6350" b="6350"/>
            <wp:docPr id="12" name="Grafik 1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2167C09" wp14:editId="63A151FD">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ED34654" wp14:editId="4A3DE22D">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1AB423" wp14:editId="727D69BE">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1936B6"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16ED40" w14:textId="77777777" w:rsidR="002E18C4" w:rsidRDefault="002E18C4">
      <w:r>
        <w:separator/>
      </w:r>
    </w:p>
  </w:endnote>
  <w:endnote w:type="continuationSeparator" w:id="0">
    <w:p w14:paraId="468C0AD0" w14:textId="77777777" w:rsidR="002E18C4" w:rsidRDefault="002E18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5A12DB18" w:rsidR="005E0980" w:rsidRPr="0055028D" w:rsidRDefault="008A6331" w:rsidP="006F7755">
                          <w:pPr>
                            <w:ind w:right="57"/>
                            <w:jc w:val="right"/>
                            <w:rPr>
                              <w:rFonts w:ascii="Arial" w:hAnsi="Arial"/>
                              <w:sz w:val="20"/>
                              <w:lang w:val="en-GB"/>
                            </w:rPr>
                          </w:pPr>
                          <w:r w:rsidRPr="0055028D">
                            <w:rPr>
                              <w:rFonts w:ascii="Arial" w:hAnsi="Arial"/>
                              <w:sz w:val="20"/>
                              <w:lang w:val="en-GB"/>
                            </w:rPr>
                            <w:t>Page</w:t>
                          </w:r>
                          <w:r w:rsidR="005E0980" w:rsidRPr="0055028D">
                            <w:rPr>
                              <w:rFonts w:ascii="Arial" w:hAnsi="Arial"/>
                              <w:sz w:val="20"/>
                              <w:lang w:val="en-GB"/>
                            </w:rPr>
                            <w:t xml:space="preserve"> </w:t>
                          </w:r>
                          <w:r w:rsidR="005E0980" w:rsidRPr="0055028D">
                            <w:rPr>
                              <w:rFonts w:ascii="Arial" w:hAnsi="Arial"/>
                              <w:sz w:val="20"/>
                              <w:lang w:val="en-GB"/>
                            </w:rPr>
                            <w:fldChar w:fldCharType="begin"/>
                          </w:r>
                          <w:r w:rsidR="005E0980" w:rsidRPr="0055028D">
                            <w:rPr>
                              <w:rFonts w:ascii="Arial" w:hAnsi="Arial"/>
                              <w:sz w:val="20"/>
                              <w:lang w:val="en-GB"/>
                            </w:rPr>
                            <w:instrText xml:space="preserve"> PAGE </w:instrText>
                          </w:r>
                          <w:r w:rsidR="005E0980" w:rsidRPr="0055028D">
                            <w:rPr>
                              <w:rFonts w:ascii="Arial" w:hAnsi="Arial"/>
                              <w:sz w:val="20"/>
                              <w:lang w:val="en-GB"/>
                            </w:rPr>
                            <w:fldChar w:fldCharType="separate"/>
                          </w:r>
                          <w:r w:rsidR="002F1E96" w:rsidRPr="0055028D">
                            <w:rPr>
                              <w:rFonts w:ascii="Arial" w:hAnsi="Arial"/>
                              <w:noProof/>
                              <w:sz w:val="20"/>
                              <w:lang w:val="en-GB"/>
                            </w:rPr>
                            <w:t>2</w:t>
                          </w:r>
                          <w:r w:rsidR="005E0980" w:rsidRPr="0055028D">
                            <w:rPr>
                              <w:rFonts w:ascii="Arial" w:hAnsi="Arial"/>
                              <w:sz w:val="20"/>
                              <w:lang w:val="en-GB"/>
                            </w:rPr>
                            <w:fldChar w:fldCharType="end"/>
                          </w:r>
                          <w:r w:rsidR="005E0980" w:rsidRPr="0055028D">
                            <w:rPr>
                              <w:rFonts w:ascii="Arial" w:hAnsi="Arial"/>
                              <w:sz w:val="20"/>
                              <w:lang w:val="en-GB"/>
                            </w:rPr>
                            <w:t xml:space="preserve"> </w:t>
                          </w:r>
                          <w:r w:rsidRPr="0055028D">
                            <w:rPr>
                              <w:rFonts w:ascii="Arial" w:hAnsi="Arial"/>
                              <w:sz w:val="20"/>
                              <w:lang w:val="en-GB"/>
                            </w:rPr>
                            <w:t>of</w:t>
                          </w:r>
                          <w:r w:rsidR="005E0980" w:rsidRPr="0055028D">
                            <w:rPr>
                              <w:rFonts w:ascii="Arial" w:hAnsi="Arial"/>
                              <w:sz w:val="20"/>
                              <w:lang w:val="en-GB"/>
                            </w:rPr>
                            <w:t xml:space="preserve"> </w:t>
                          </w:r>
                          <w:r w:rsidR="005E0980" w:rsidRPr="0055028D">
                            <w:rPr>
                              <w:rFonts w:ascii="Arial" w:hAnsi="Arial"/>
                              <w:sz w:val="20"/>
                              <w:lang w:val="en-GB"/>
                            </w:rPr>
                            <w:fldChar w:fldCharType="begin"/>
                          </w:r>
                          <w:r w:rsidR="005E0980" w:rsidRPr="0055028D">
                            <w:rPr>
                              <w:rFonts w:ascii="Arial" w:hAnsi="Arial"/>
                              <w:sz w:val="20"/>
                              <w:lang w:val="en-GB"/>
                            </w:rPr>
                            <w:instrText xml:space="preserve"> NUMPAGES </w:instrText>
                          </w:r>
                          <w:r w:rsidR="005E0980" w:rsidRPr="0055028D">
                            <w:rPr>
                              <w:rFonts w:ascii="Arial" w:hAnsi="Arial"/>
                              <w:sz w:val="20"/>
                              <w:lang w:val="en-GB"/>
                            </w:rPr>
                            <w:fldChar w:fldCharType="separate"/>
                          </w:r>
                          <w:r w:rsidR="002F1E96" w:rsidRPr="0055028D">
                            <w:rPr>
                              <w:rFonts w:ascii="Arial" w:hAnsi="Arial"/>
                              <w:noProof/>
                              <w:sz w:val="20"/>
                              <w:lang w:val="en-GB"/>
                            </w:rPr>
                            <w:t>8</w:t>
                          </w:r>
                          <w:r w:rsidR="005E0980" w:rsidRPr="0055028D">
                            <w:rPr>
                              <w:rFonts w:ascii="Arial" w:hAnsi="Arial"/>
                              <w:sz w:val="20"/>
                              <w:lang w:val="en-GB"/>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5A12DB18" w:rsidR="005E0980" w:rsidRPr="0055028D" w:rsidRDefault="008A6331" w:rsidP="006F7755">
                    <w:pPr>
                      <w:ind w:right="57"/>
                      <w:jc w:val="right"/>
                      <w:rPr>
                        <w:rFonts w:ascii="Arial" w:hAnsi="Arial"/>
                        <w:sz w:val="20"/>
                        <w:lang w:val="en-GB"/>
                      </w:rPr>
                    </w:pPr>
                    <w:r w:rsidRPr="0055028D">
                      <w:rPr>
                        <w:rFonts w:ascii="Arial" w:hAnsi="Arial"/>
                        <w:sz w:val="20"/>
                        <w:lang w:val="en-GB"/>
                      </w:rPr>
                      <w:t>Page</w:t>
                    </w:r>
                    <w:r w:rsidR="005E0980" w:rsidRPr="0055028D">
                      <w:rPr>
                        <w:rFonts w:ascii="Arial" w:hAnsi="Arial"/>
                        <w:sz w:val="20"/>
                        <w:lang w:val="en-GB"/>
                      </w:rPr>
                      <w:t xml:space="preserve"> </w:t>
                    </w:r>
                    <w:r w:rsidR="005E0980" w:rsidRPr="0055028D">
                      <w:rPr>
                        <w:rFonts w:ascii="Arial" w:hAnsi="Arial"/>
                        <w:sz w:val="20"/>
                        <w:lang w:val="en-GB"/>
                      </w:rPr>
                      <w:fldChar w:fldCharType="begin"/>
                    </w:r>
                    <w:r w:rsidR="005E0980" w:rsidRPr="0055028D">
                      <w:rPr>
                        <w:rFonts w:ascii="Arial" w:hAnsi="Arial"/>
                        <w:sz w:val="20"/>
                        <w:lang w:val="en-GB"/>
                      </w:rPr>
                      <w:instrText xml:space="preserve"> PAGE </w:instrText>
                    </w:r>
                    <w:r w:rsidR="005E0980" w:rsidRPr="0055028D">
                      <w:rPr>
                        <w:rFonts w:ascii="Arial" w:hAnsi="Arial"/>
                        <w:sz w:val="20"/>
                        <w:lang w:val="en-GB"/>
                      </w:rPr>
                      <w:fldChar w:fldCharType="separate"/>
                    </w:r>
                    <w:r w:rsidR="002F1E96" w:rsidRPr="0055028D">
                      <w:rPr>
                        <w:rFonts w:ascii="Arial" w:hAnsi="Arial"/>
                        <w:noProof/>
                        <w:sz w:val="20"/>
                        <w:lang w:val="en-GB"/>
                      </w:rPr>
                      <w:t>2</w:t>
                    </w:r>
                    <w:r w:rsidR="005E0980" w:rsidRPr="0055028D">
                      <w:rPr>
                        <w:rFonts w:ascii="Arial" w:hAnsi="Arial"/>
                        <w:sz w:val="20"/>
                        <w:lang w:val="en-GB"/>
                      </w:rPr>
                      <w:fldChar w:fldCharType="end"/>
                    </w:r>
                    <w:r w:rsidR="005E0980" w:rsidRPr="0055028D">
                      <w:rPr>
                        <w:rFonts w:ascii="Arial" w:hAnsi="Arial"/>
                        <w:sz w:val="20"/>
                        <w:lang w:val="en-GB"/>
                      </w:rPr>
                      <w:t xml:space="preserve"> </w:t>
                    </w:r>
                    <w:r w:rsidRPr="0055028D">
                      <w:rPr>
                        <w:rFonts w:ascii="Arial" w:hAnsi="Arial"/>
                        <w:sz w:val="20"/>
                        <w:lang w:val="en-GB"/>
                      </w:rPr>
                      <w:t>of</w:t>
                    </w:r>
                    <w:r w:rsidR="005E0980" w:rsidRPr="0055028D">
                      <w:rPr>
                        <w:rFonts w:ascii="Arial" w:hAnsi="Arial"/>
                        <w:sz w:val="20"/>
                        <w:lang w:val="en-GB"/>
                      </w:rPr>
                      <w:t xml:space="preserve"> </w:t>
                    </w:r>
                    <w:r w:rsidR="005E0980" w:rsidRPr="0055028D">
                      <w:rPr>
                        <w:rFonts w:ascii="Arial" w:hAnsi="Arial"/>
                        <w:sz w:val="20"/>
                        <w:lang w:val="en-GB"/>
                      </w:rPr>
                      <w:fldChar w:fldCharType="begin"/>
                    </w:r>
                    <w:r w:rsidR="005E0980" w:rsidRPr="0055028D">
                      <w:rPr>
                        <w:rFonts w:ascii="Arial" w:hAnsi="Arial"/>
                        <w:sz w:val="20"/>
                        <w:lang w:val="en-GB"/>
                      </w:rPr>
                      <w:instrText xml:space="preserve"> NUMPAGES </w:instrText>
                    </w:r>
                    <w:r w:rsidR="005E0980" w:rsidRPr="0055028D">
                      <w:rPr>
                        <w:rFonts w:ascii="Arial" w:hAnsi="Arial"/>
                        <w:sz w:val="20"/>
                        <w:lang w:val="en-GB"/>
                      </w:rPr>
                      <w:fldChar w:fldCharType="separate"/>
                    </w:r>
                    <w:r w:rsidR="002F1E96" w:rsidRPr="0055028D">
                      <w:rPr>
                        <w:rFonts w:ascii="Arial" w:hAnsi="Arial"/>
                        <w:noProof/>
                        <w:sz w:val="20"/>
                        <w:lang w:val="en-GB"/>
                      </w:rPr>
                      <w:t>8</w:t>
                    </w:r>
                    <w:r w:rsidR="005E0980" w:rsidRPr="0055028D">
                      <w:rPr>
                        <w:rFonts w:ascii="Arial" w:hAnsi="Arial"/>
                        <w:sz w:val="20"/>
                        <w:lang w:val="en-GB"/>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ED1AE66" w14:textId="77777777" w:rsidR="008A6331" w:rsidRPr="00A51801" w:rsidRDefault="008A6331" w:rsidP="008A6331">
                          <w:pPr>
                            <w:spacing w:line="280" w:lineRule="exact"/>
                            <w:rPr>
                              <w:rFonts w:ascii="Arial" w:hAnsi="Arial"/>
                              <w:spacing w:val="2"/>
                              <w:sz w:val="20"/>
                            </w:rPr>
                          </w:pPr>
                          <w:bookmarkStart w:id="0" w:name="OLE_LINK1"/>
                          <w:bookmarkStart w:id="1" w:name="OLE_LINK2"/>
                          <w:bookmarkStart w:id="2" w:name="_Hlk84516768"/>
                          <w:r w:rsidRPr="00A51801">
                            <w:rPr>
                              <w:rFonts w:ascii="Arial" w:hAnsi="Arial"/>
                              <w:sz w:val="20"/>
                            </w:rPr>
                            <w:t>AMAZONEN-WERKE H. DREYER SE &amp; Co. KG ∙ Am Amazonenwerk 9–13 ∙ 49205 Hasbergen-Gaste, Germany</w:t>
                          </w:r>
                        </w:p>
                        <w:p w14:paraId="1D1C46D7" w14:textId="77777777" w:rsidR="008A6331" w:rsidRPr="0055028D" w:rsidRDefault="008A6331" w:rsidP="008A6331">
                          <w:pPr>
                            <w:spacing w:line="280" w:lineRule="exact"/>
                            <w:rPr>
                              <w:rFonts w:ascii="Arial" w:hAnsi="Arial"/>
                              <w:spacing w:val="2"/>
                              <w:sz w:val="20"/>
                              <w:lang w:val="en-GB"/>
                            </w:rPr>
                          </w:pPr>
                          <w:r w:rsidRPr="0055028D">
                            <w:rPr>
                              <w:rFonts w:ascii="Arial" w:hAnsi="Arial"/>
                              <w:sz w:val="20"/>
                              <w:lang w:val="en-GB"/>
                            </w:rPr>
                            <w:t>Telephone +49 (0)5405 501-0 ∙ amazone@amazone.de ∙ www.amazone.net</w:t>
                          </w:r>
                          <w:bookmarkEnd w:id="0"/>
                          <w:bookmarkEnd w:id="1"/>
                          <w:bookmarkEnd w:id="2"/>
                        </w:p>
                        <w:p w14:paraId="60FD3ABD" w14:textId="43EDA4A2" w:rsidR="005E0980" w:rsidRPr="0055028D"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8"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Ci3rUv4wEAAKoDAAAOAAAAAAAAAAAAAAAAAC4CAABkcnMvZTJvRG9jLnhtbFBL&#13;&#10;AQItABQABgAIAAAAIQDgGhwJ4QAAAA4BAAAPAAAAAAAAAAAAAAAAAD0EAABkcnMvZG93bnJldi54&#13;&#10;bWxQSwUGAAAAAAQABADzAAAASwUAAAAA&#13;&#10;" filled="f" fillcolor="#006e31" stroked="f">
              <v:textbox inset="0,1mm,0,0">
                <w:txbxContent>
                  <w:p w14:paraId="0ED1AE66" w14:textId="77777777" w:rsidR="008A6331" w:rsidRPr="00A51801" w:rsidRDefault="008A6331" w:rsidP="008A6331">
                    <w:pPr>
                      <w:spacing w:line="280" w:lineRule="exact"/>
                      <w:rPr>
                        <w:rFonts w:ascii="Arial" w:hAnsi="Arial"/>
                        <w:spacing w:val="2"/>
                        <w:sz w:val="20"/>
                      </w:rPr>
                    </w:pPr>
                    <w:bookmarkStart w:id="3" w:name="OLE_LINK1"/>
                    <w:bookmarkStart w:id="4" w:name="OLE_LINK2"/>
                    <w:bookmarkStart w:id="5" w:name="_Hlk84516768"/>
                    <w:r w:rsidRPr="00A51801">
                      <w:rPr>
                        <w:rFonts w:ascii="Arial" w:hAnsi="Arial"/>
                        <w:sz w:val="20"/>
                      </w:rPr>
                      <w:t>AMAZONEN-WERKE H. DREYER SE &amp; Co. KG ∙ Am Amazonenwerk 9–13 ∙ 49205 Hasbergen-Gaste, Germany</w:t>
                    </w:r>
                  </w:p>
                  <w:p w14:paraId="1D1C46D7" w14:textId="77777777" w:rsidR="008A6331" w:rsidRPr="0055028D" w:rsidRDefault="008A6331" w:rsidP="008A6331">
                    <w:pPr>
                      <w:spacing w:line="280" w:lineRule="exact"/>
                      <w:rPr>
                        <w:rFonts w:ascii="Arial" w:hAnsi="Arial"/>
                        <w:spacing w:val="2"/>
                        <w:sz w:val="20"/>
                        <w:lang w:val="en-GB"/>
                      </w:rPr>
                    </w:pPr>
                    <w:r w:rsidRPr="0055028D">
                      <w:rPr>
                        <w:rFonts w:ascii="Arial" w:hAnsi="Arial"/>
                        <w:sz w:val="20"/>
                        <w:lang w:val="en-GB"/>
                      </w:rPr>
                      <w:t>Telephone +49 (0)5405 501-0 ∙ amazone@amazone.de ∙ www.amazone.net</w:t>
                    </w:r>
                    <w:bookmarkEnd w:id="3"/>
                    <w:bookmarkEnd w:id="4"/>
                    <w:bookmarkEnd w:id="5"/>
                  </w:p>
                  <w:p w14:paraId="60FD3ABD" w14:textId="43EDA4A2" w:rsidR="005E0980" w:rsidRPr="0055028D" w:rsidRDefault="005E0980" w:rsidP="006F7755">
                    <w:pPr>
                      <w:spacing w:line="280" w:lineRule="exact"/>
                      <w:rPr>
                        <w:rFonts w:ascii="Arial" w:hAnsi="Arial"/>
                        <w:spacing w:val="2"/>
                        <w:sz w:val="20"/>
                        <w:lang w:val="en-GB"/>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D9D21B" w14:textId="77777777" w:rsidR="002E18C4" w:rsidRDefault="002E18C4">
      <w:r>
        <w:separator/>
      </w:r>
    </w:p>
  </w:footnote>
  <w:footnote w:type="continuationSeparator" w:id="0">
    <w:p w14:paraId="7CB150F0" w14:textId="77777777" w:rsidR="002E18C4" w:rsidRDefault="002E18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106EF572"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0BCABEF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22EC62"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BA736C1"/>
    <w:multiLevelType w:val="hybridMultilevel"/>
    <w:tmpl w:val="8CCCDFE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33667F8"/>
    <w:multiLevelType w:val="hybridMultilevel"/>
    <w:tmpl w:val="B2FCEE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64997F5D"/>
    <w:multiLevelType w:val="hybridMultilevel"/>
    <w:tmpl w:val="CA72EA9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7EC6521D"/>
    <w:multiLevelType w:val="hybridMultilevel"/>
    <w:tmpl w:val="DD5E1F7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290746686">
    <w:abstractNumId w:val="5"/>
  </w:num>
  <w:num w:numId="2" w16cid:durableId="1396200576">
    <w:abstractNumId w:val="0"/>
  </w:num>
  <w:num w:numId="3" w16cid:durableId="1213077258">
    <w:abstractNumId w:val="3"/>
  </w:num>
  <w:num w:numId="4" w16cid:durableId="947858808">
    <w:abstractNumId w:val="4"/>
  </w:num>
  <w:num w:numId="5" w16cid:durableId="2027322085">
    <w:abstractNumId w:val="2"/>
  </w:num>
  <w:num w:numId="6" w16cid:durableId="2062172935">
    <w:abstractNumId w:val="1"/>
  </w:num>
  <w:num w:numId="7" w16cid:durableId="994604771">
    <w:abstractNumId w:val="6"/>
  </w:num>
  <w:num w:numId="8" w16cid:durableId="1151824837">
    <w:abstractNumId w:val="8"/>
  </w:num>
  <w:num w:numId="9" w16cid:durableId="41952594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2E4"/>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BE5"/>
    <w:rsid w:val="00165E49"/>
    <w:rsid w:val="00170B9E"/>
    <w:rsid w:val="00171953"/>
    <w:rsid w:val="00173686"/>
    <w:rsid w:val="00175B5E"/>
    <w:rsid w:val="001764F2"/>
    <w:rsid w:val="00176E0A"/>
    <w:rsid w:val="00177C1F"/>
    <w:rsid w:val="00182044"/>
    <w:rsid w:val="00185E00"/>
    <w:rsid w:val="00187777"/>
    <w:rsid w:val="00187DF2"/>
    <w:rsid w:val="001926C2"/>
    <w:rsid w:val="001936B6"/>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7F0"/>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18C4"/>
    <w:rsid w:val="002E2407"/>
    <w:rsid w:val="002E3450"/>
    <w:rsid w:val="002E3B81"/>
    <w:rsid w:val="002E3F40"/>
    <w:rsid w:val="002E5188"/>
    <w:rsid w:val="002E51C1"/>
    <w:rsid w:val="002E6708"/>
    <w:rsid w:val="002F0698"/>
    <w:rsid w:val="002F06C3"/>
    <w:rsid w:val="002F0C60"/>
    <w:rsid w:val="002F1E96"/>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22B24"/>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4A66"/>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3F6C3E"/>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4951"/>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4DC4"/>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28D"/>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3B55"/>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3ACB"/>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6331"/>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547"/>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2CA6"/>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1801"/>
    <w:rsid w:val="00A52AFA"/>
    <w:rsid w:val="00A52C38"/>
    <w:rsid w:val="00A54C97"/>
    <w:rsid w:val="00A55A28"/>
    <w:rsid w:val="00A57A2A"/>
    <w:rsid w:val="00A60193"/>
    <w:rsid w:val="00A611BB"/>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96C"/>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5D7"/>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76EB8"/>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3C6F"/>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3DDC"/>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E75E1"/>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03C1"/>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NichtaufgelsteErwhnung1">
    <w:name w:val="Nicht aufgelöste Erwähnung1"/>
    <w:basedOn w:val="Absatz-Standardschriftart"/>
    <w:uiPriority w:val="99"/>
    <w:semiHidden/>
    <w:unhideWhenUsed/>
    <w:rsid w:val="004F495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net"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44B42E-AB9A-4651-A1B1-201CA05DDB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870</Words>
  <Characters>5482</Characters>
  <Application>Microsoft Office Word</Application>
  <DocSecurity>0</DocSecurity>
  <Lines>45</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6340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2021-08-03T08:21:00Z</dcterms:created>
  <dcterms:modified xsi:type="dcterms:W3CDTF">2022-09-15T14:02:00Z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