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4E2E6A" w14:textId="3CC21C44" w:rsidR="00C46CAE" w:rsidRPr="00231069" w:rsidRDefault="00C46CAE" w:rsidP="00C46CAE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Новый двойной штригель для культиватора-плоскореза Cobra</w:t>
      </w:r>
    </w:p>
    <w:p w14:paraId="7700BD5F" w14:textId="77777777" w:rsidR="00C46CAE" w:rsidRPr="00C46CAE" w:rsidRDefault="00C46CAE" w:rsidP="00C46CAE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Борьба с сорняками с помощью культиватора-плоскореза Cobra в комбинации с двойным штригелем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2D980261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Культиватор-плоскорез Cobra с 6-рядной конструкцией отличается своей гибкостью в области лущения стерни, более глубокой второй и третьей обработки, а также перепашки промежуточных культур или предпосевной подготовки. </w:t>
      </w:r>
    </w:p>
    <w:p w14:paraId="3BA01416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2F6976" w14:textId="77777777" w:rsid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Из-за растущей резистентности и снижения объёмов использования средств защиты растений механическая борьба с сорняками во время второго прохода приобретает все большее значение в области гигиены поля.</w:t>
      </w:r>
    </w:p>
    <w:p w14:paraId="3F995B9D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0ED82B3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Двойной штригель </w:t>
      </w:r>
    </w:p>
    <w:p w14:paraId="72BBD4A8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Наряду с 9 вариантами катков AMAZONE в виде двойных или простых катков, для обратного уплотнения почвы предлагается также двойной штригель. </w:t>
      </w:r>
    </w:p>
    <w:p w14:paraId="2ADA23C0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9A33D3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Двойной штригель проявляет свои сильные стороны в особенности при механической борьбе с сорняками во время второй или третьей обработки. С помощью двойного штригеля срезанные стрельчатыми лапами сорняки или падалица зерновых переносится на поверхность почвы. Дополнительно за счет вибрации зубьев штригеля почва отделяется от корней сорняков и падалицы зерновых. Штригель вычесывает, соответственно, землю из корней. За счет отделения земли от корней и поверхностного распределения сорняки и падалица зерновых засыхают под действием солнечных лучей. </w:t>
      </w:r>
    </w:p>
    <w:p w14:paraId="6FC2EC88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F9172B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Двойной штригель дополнительно проводит выравнивание и улучшает распределение соломы на поверхности. Кроме того, из-за незначительного обратного уплотнения весной почва прогревается и просыхает быстрее. </w:t>
      </w:r>
    </w:p>
    <w:p w14:paraId="25FA868B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0845A2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При работе двойного штригеля ведение машины по глубине в передней части осуществляется за счет 4 интегрированных опорных колес, а в задней части – за счет транспортного шасси TX. За счет гидравлического соединения опорных колес с шасси глубину обработки даже при использовании двойного штригеля можно регулировать бесступенчато во время работы машины. Для разрыхления уплотнений от колес шасси за транспортными колесами располагаются стойки. </w:t>
      </w:r>
    </w:p>
    <w:p w14:paraId="1C6ACD2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FD1BF" w14:textId="2DAB38E8" w:rsidR="00C46CAE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Механическая борьба с сорняками благодаря сплошному срезу и двойному штригелю </w:t>
      </w:r>
    </w:p>
    <w:p w14:paraId="2D1E6D45" w14:textId="43E4F622" w:rsidR="00C46CAE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Улучшение гигиены поля и сокращение объёмов использования средств защиты растений</w:t>
      </w:r>
    </w:p>
    <w:p w14:paraId="0352C4AA" w14:textId="4CA853A0" w:rsidR="00C46CAE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Дополнительное распределение соломы и выравнивание почвы</w:t>
      </w:r>
    </w:p>
    <w:p w14:paraId="187A1BFA" w14:textId="20A8D353" w:rsidR="00161FDD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Более быстрое просыхание и прогревание почвы весной</w:t>
      </w:r>
    </w:p>
    <w:p w14:paraId="1F8FF45A" w14:textId="6E213353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EB67227" w14:textId="4BB2CEE1" w:rsidR="009477A9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5B764BB" wp14:editId="10B23009">
            <wp:extent cx="3477600" cy="2880000"/>
            <wp:effectExtent l="0" t="0" r="2540" b="3175"/>
            <wp:docPr id="20085380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538096" name="Grafik 200853809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7F5AF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Cobra с двойным штригелем при второй обработке для борьбы с падалицей зерновых и сорняками</w:t>
      </w:r>
    </w:p>
    <w:p w14:paraId="767918C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B7CCC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165D3CA1" w:rsidR="00161FDD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1EBA43D" wp14:editId="5658333B">
            <wp:extent cx="4053600" cy="2880000"/>
            <wp:effectExtent l="0" t="0" r="0" b="3175"/>
            <wp:docPr id="98048149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481496" name="Grafik 98048149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F0649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Двойной штригель улучшает поперечное распределение соломы после уборки</w:t>
      </w:r>
    </w:p>
    <w:p w14:paraId="0625509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6E88D7" w14:textId="637E5EF8" w:rsidR="00161FDD" w:rsidRDefault="00161FDD" w:rsidP="00C46CA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98783A7" w14:textId="18C43C60" w:rsidR="009477A9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B4CE9B2" wp14:editId="2501EFC6">
            <wp:extent cx="4053600" cy="2880000"/>
            <wp:effectExtent l="0" t="0" r="0" b="3175"/>
            <wp:docPr id="73273260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732602" name="Grafik 73273260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C9390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Благодаря двойному штригелю земля отделяется от падалицы зерновых, а растения распределяются по поверхности. Там растения засыхают под действием солнечных лучей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BC9C86C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7A5E507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3E6100F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92C517D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42B960B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85AFD35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B779AA9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658D12D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64CD9CC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5808CB0" w14:textId="77777777" w:rsidR="00192C25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F37C331" w14:textId="77777777" w:rsidR="00192C25" w:rsidRPr="00F4316E" w:rsidRDefault="00192C2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078522B9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2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BDD1F2" w14:textId="77777777" w:rsidR="002C3D1E" w:rsidRDefault="002C3D1E">
      <w:r>
        <w:separator/>
      </w:r>
    </w:p>
  </w:endnote>
  <w:endnote w:type="continuationSeparator" w:id="0">
    <w:p w14:paraId="2A2CFC3D" w14:textId="77777777" w:rsidR="002C3D1E" w:rsidRDefault="002C3D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122400" w14:textId="77777777" w:rsidR="002C3D1E" w:rsidRDefault="002C3D1E">
      <w:r>
        <w:separator/>
      </w:r>
    </w:p>
  </w:footnote>
  <w:footnote w:type="continuationSeparator" w:id="0">
    <w:p w14:paraId="77EDD416" w14:textId="77777777" w:rsidR="002C3D1E" w:rsidRDefault="002C3D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EDF1F6B"/>
    <w:multiLevelType w:val="hybridMultilevel"/>
    <w:tmpl w:val="12C8DB8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5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0"/>
  </w:num>
  <w:num w:numId="8" w16cid:durableId="294531490">
    <w:abstractNumId w:val="9"/>
  </w:num>
  <w:num w:numId="9" w16cid:durableId="2071071478">
    <w:abstractNumId w:val="3"/>
  </w:num>
  <w:num w:numId="10" w16cid:durableId="136532471">
    <w:abstractNumId w:val="7"/>
  </w:num>
  <w:num w:numId="11" w16cid:durableId="2055814173">
    <w:abstractNumId w:val="8"/>
  </w:num>
  <w:num w:numId="12" w16cid:durableId="37736048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1586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8F5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2C25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3D1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1BE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4E58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amazone.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513</Words>
  <Characters>3232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3738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2023-09-06T14:23:00Z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