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747E229C" w:rsidR="00BC1A24" w:rsidRPr="00231069" w:rsidRDefault="00BC1A24" w:rsidP="00BC1A24">
      <w:pPr>
        <w:spacing w:after="120" w:line="360" w:lineRule="auto"/>
        <w:ind w:left="567" w:right="1695"/>
        <w:rPr>
          <w:rFonts w:ascii="Arial" w:hAnsi="Arial" w:cs="Arial"/>
          <w:b/>
          <w:bCs/>
          <w:sz w:val="28"/>
          <w:szCs w:val="28"/>
        </w:rPr>
      </w:pPr>
      <w:r>
        <w:rPr>
          <w:rFonts w:ascii="Arial" w:hAnsi="Arial"/>
          <w:b/>
          <w:sz w:val="28"/>
        </w:rPr>
        <w:t>Nouvelle charrue Teres 300</w:t>
      </w:r>
      <w:r w:rsidR="00CF5DBD">
        <w:rPr>
          <w:rFonts w:ascii="Arial" w:hAnsi="Arial"/>
          <w:b/>
          <w:sz w:val="28"/>
        </w:rPr>
        <w:t xml:space="preserve"> </w:t>
      </w:r>
    </w:p>
    <w:p w14:paraId="2ADDAD5C" w14:textId="77777777" w:rsidR="00BC1A24" w:rsidRPr="00BC1A24" w:rsidRDefault="00BC1A24" w:rsidP="00BC1A24">
      <w:pPr>
        <w:spacing w:line="360" w:lineRule="auto"/>
        <w:ind w:left="567" w:right="1695"/>
        <w:rPr>
          <w:rFonts w:ascii="Arial" w:hAnsi="Arial" w:cs="Arial"/>
          <w:b/>
          <w:bCs/>
        </w:rPr>
      </w:pPr>
      <w:r>
        <w:rPr>
          <w:rFonts w:ascii="Arial" w:hAnsi="Arial"/>
          <w:b/>
        </w:rPr>
        <w:t>Charrue avec réglage manuel de la largeur de travail et nouveau versoir SpeedBlade</w:t>
      </w:r>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Pr>
          <w:rFonts w:ascii="Arial" w:hAnsi="Arial"/>
        </w:rPr>
        <w:t>Les nouveaux modèles complètent l’offre Teres avec des charrues à réglage manuel de la largeur de travail. En 2022, la Teres a été présentée comme la nouvelle charrue portée AMAZONE, dans un premier temps uniquement avec le réglage hydraulique de la largeur de travail.</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Pr>
          <w:rFonts w:ascii="Arial" w:hAnsi="Arial"/>
        </w:rPr>
        <w:t>Les nouvelles charrues représentent une solution intéressante pour les utilisateurs qui ne souhaitent pas réaliser d’ajustement de la largeur de travail en continu. Ainsi AMAZONE propose désormais avec la Teres une charrue portée à 4, 5 ou 6 corps, avec un réglage variable hydrauliquement ou manuel de la largeur de travail pour les tracteurs jusqu’à 300 CV. Sur les nouvelles charrues Teres, la largeur de travail possible est de 35, 40, 45 ou 50 cm par corps.</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Pr>
          <w:rFonts w:ascii="Arial" w:hAnsi="Arial"/>
        </w:rPr>
        <w:t xml:space="preserve">La charrue se démarque par son réglage facile, sa faible demande de puissance et sa qualité de travail. Egalement, les nouveaux corps de charrue affichent des coûts d’usure réduits, même à des vitesses élevées.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Réglage facile et confortable pour un résultat de travail parfait </w:t>
      </w:r>
    </w:p>
    <w:p w14:paraId="5DC3B90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Les Teres 300 et 300 S sont équipées en série d’un réglage manuel de la largeur de travail et en option d’une prise de raie hydraulique du premier corps. Ainsi la prise de raie du premier corps est réglée en cabine du tracteur et ajustée en conséquence selon les conditions de travail.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r>
        <w:rPr>
          <w:rFonts w:ascii="Arial" w:hAnsi="Arial"/>
        </w:rPr>
        <w:t xml:space="preserve">Le parallélogramme central permet de regrouper les réglages ce qui représente un avantage considérable en matière de confort d’utilisation et de robustesse. Cela permet d’avoir un réglage de la ligne de traction en relation avec la prise </w:t>
      </w:r>
      <w:r>
        <w:rPr>
          <w:rFonts w:ascii="Arial" w:hAnsi="Arial"/>
        </w:rPr>
        <w:lastRenderedPageBreak/>
        <w:t xml:space="preserve">de raie du premier corps. L’ajustement de la ligne de traction est automatique par le biais du parallélogramme.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Nouveau versoir SpeedBlade</w:t>
      </w:r>
    </w:p>
    <w:p w14:paraId="51EC3FFB" w14:textId="77777777" w:rsidR="00BC1A24" w:rsidRPr="00BC1A24" w:rsidRDefault="00BC1A24" w:rsidP="00BC1A24">
      <w:pPr>
        <w:spacing w:after="120" w:line="360" w:lineRule="auto"/>
        <w:ind w:left="567" w:right="1695"/>
        <w:rPr>
          <w:rFonts w:ascii="Arial" w:eastAsia="Arial" w:hAnsi="Arial" w:cs="Arial"/>
        </w:rPr>
      </w:pPr>
      <w:r>
        <w:rPr>
          <w:rFonts w:ascii="Arial" w:hAnsi="Arial"/>
        </w:rPr>
        <w:t>Le nouveau versoir SpeedBlade est également intégré sur ces modèles, avec étrave du versoir brevetée, de grande dimension. Le versoir SpeedBlade se démarque par une usure minimale sur le corps principal. En augmentant la vitesse de travail, par exemple de 6 km/h à 8 km/h, le point d’usure principal se déporte automatiquement de plus en plus vers le centre du versoir. Ainsi le point d’usure principal du versoir SpeedBlade se situe sur l’étrave de grande dimension et cela, même à des vitesses élevées, préservant ainsi l’usure du versoir.</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Pr>
          <w:rFonts w:ascii="Arial" w:hAnsi="Arial"/>
        </w:rPr>
        <w:t>Sur la Teres, l’étrave est donc considérée comme une pièce d’usure principale tandis que le versoir l’est dans une moindre mesure. Cela permet de réaliser des économies en terme de consommation de pièces d’usure par rapport aux autres conceptions.</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De plus, les versoirs SpeedBlade subissent un traitement par cémentation ©plus consistant à l'introduction de carbone, les rendant extrêmement durs et ainsi plus résistants à l’usure. Sur le versoir par exemple, on obtient une face avant en contact avec la terre très résistante mais aussi très lisse. La puissance de traction nécessaire est donc réduite, de même que la consommation de carburant. Ce traitement prolonge également la durée d’utilisation des pièces et réduit les temps d’entretien. La face arrière du versoir reste relativement souple de sorte à accepter la déformation permettant la résistante aux chocs.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Pr>
          <w:rFonts w:ascii="Arial" w:hAnsi="Arial"/>
        </w:rPr>
        <w:t>Différents versoirs, rasettes et coutres circulaires sont disponibles pour répondre aux différentes conditions de sol.</w:t>
      </w:r>
    </w:p>
    <w:p w14:paraId="1914E949" w14:textId="77777777" w:rsidR="00BC1A24" w:rsidRPr="00BC1A24" w:rsidRDefault="00BC1A24"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lastRenderedPageBreak/>
        <w:t>Fiabilité et robustesse</w:t>
      </w:r>
    </w:p>
    <w:p w14:paraId="46EF171B" w14:textId="77777777" w:rsidR="00BC1A24" w:rsidRPr="00BC1A24" w:rsidRDefault="00BC1A24" w:rsidP="00BC1A24">
      <w:pPr>
        <w:spacing w:after="120" w:line="360" w:lineRule="auto"/>
        <w:ind w:left="567" w:right="1695"/>
        <w:rPr>
          <w:rFonts w:ascii="Arial" w:eastAsia="Arial" w:hAnsi="Arial" w:cs="Arial"/>
        </w:rPr>
      </w:pPr>
      <w:r>
        <w:rPr>
          <w:rFonts w:ascii="Arial" w:hAnsi="Arial"/>
        </w:rPr>
        <w:t>La Teres est équipée d’une poutre de 150 x 150 x 8,8 mm. La fusée creuse d’un diamètre de 130 mm comporte deux gros roulements de dimensions identiques. Cela assure la robustesse de la tête.</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La Teres est également équipée d’une barre d’attelage ProtectShaft avec boules intégrées. Cette barre d’attelage montée sur roulements a un effet d’amortissement et préserve la charrue aussi bien en fourrière que lors des déplacements routiers.</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Pr>
          <w:rFonts w:ascii="Arial" w:hAnsi="Arial"/>
        </w:rPr>
        <w:t>Sur la Teres, il existe deux modèles de sécurité. La sécurité à boulon de cisaillement avec une force de cisaillement de 4.400 kg ou la sécurité non-stop hydraulique pour des conditions de travail plus pierreuses.</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Pr>
          <w:rFonts w:ascii="Arial" w:hAnsi="Arial"/>
        </w:rPr>
        <w:t xml:space="preserve">Le réglage de la profondeur de travail est soit manuel, soit hydraulique, par le biais de la roue de contrôle de profondeur. Pour les nouveaux modèles Teres, AMAZONE propose des roues de contrôle pendulaires et des roues combi en version latérale, ainsi qu’une roue de contrôle en version arrière. Différents pneumatiques proposant des diamètres et profils différents répondent à des conditions d’utilisation variées permettant d’assurer le contrôle de profondeur ainsi qu’un bon auto-entraînement. Pour les conditions extrêmes, il existe un modèle en profil AS de dimensions 785 x 350 mm. </w:t>
      </w:r>
    </w:p>
    <w:p w14:paraId="6F7EF861" w14:textId="77777777" w:rsidR="00BC1A24" w:rsidRPr="00BC1A24" w:rsidRDefault="00BC1A24"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Nouveau versoir SpeedBlade : </w:t>
      </w:r>
    </w:p>
    <w:p w14:paraId="10FC0FD7"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La gamme de versoirs de la Teres 300 et de la Tyrok 400 est complétée par le versoir SpeedBlade WXL 35. La forme du versoir est déjà connue sur la Cayros où elle a fait ses preuves sur les sols correspondants. Le WXL 35 est composé de la grande étrave, le corps est donc résistant à l’usure, même à des vitesses d’avancement importantes. Même à des vitesses de travail élevées, le point d’usure principal se situe sur l’étrave et non pas sur le versoir complet. La pièce </w:t>
      </w:r>
      <w:r>
        <w:rPr>
          <w:rFonts w:ascii="Arial" w:hAnsi="Arial"/>
        </w:rPr>
        <w:lastRenderedPageBreak/>
        <w:t>d’usure principale étant l’étrave et non le versoir, cela permettant des économies.</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Grâce à son versoir hélicoïdal, le WXL 35 est parfaitement adapté à de nombreuses utilisations, en particulier pour les sols moyens à lourds. Par ailleurs, ce dernier se démarque par un bon dégagement de la raie et une faible demande de puissance. Le WXL 35 est adapté en particulier lorsque les volumes de résidus de récolte et les quantités de matières organiques sont importants.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Nouvelle charrue avec réglage manuel de la largeur de travail</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Performances et vitesses d’avancement élevées, usure minimale grâce au versoir SpeedBlade avec étrave grande dimension et traitement par cémentation ©plus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Aucun réglage nécessaire de la ligne de traction en cas de modification du réglage de prise de raie du premier corps</w:t>
      </w:r>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Fiabilité assurée grâce à la barre d’attelage amortie ProtectShaft</w:t>
      </w:r>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Pr>
          <w:rFonts w:ascii="Arial" w:hAnsi="Arial"/>
        </w:rPr>
        <w:t>Réglage facile de prise de raie du premier corps grâce au réglage hydraulique en continu en option</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Pr>
          <w:rFonts w:ascii="Arial" w:hAnsi="Arial"/>
        </w:rPr>
        <w:t>Charrue Teres 300 5 corps au travail</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Ajustement optimal de prise de raie du premier corps par le réglage hydraulique </w:t>
      </w:r>
    </w:p>
    <w:p w14:paraId="78B6E8B9" w14:textId="77777777" w:rsidR="00BF720E" w:rsidRDefault="00BF720E" w:rsidP="00BC1A24">
      <w:pPr>
        <w:spacing w:after="120" w:line="360" w:lineRule="auto"/>
        <w:ind w:left="567" w:right="1695"/>
        <w:rPr>
          <w:rFonts w:ascii="Arial" w:eastAsia="Arial" w:hAnsi="Arial" w:cs="Arial"/>
        </w:rPr>
      </w:pP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Teres 300 avec roue de contrôle latérale pour un labour optimal en bordure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346C699D" w14:textId="77777777" w:rsidR="00BF720E" w:rsidRDefault="00BF720E" w:rsidP="00161FDD">
      <w:pPr>
        <w:spacing w:after="120" w:line="360" w:lineRule="auto"/>
        <w:ind w:right="1695"/>
        <w:rPr>
          <w:rFonts w:ascii="Arial" w:eastAsia="Arial" w:hAnsi="Arial" w:cs="Arial"/>
        </w:rPr>
      </w:pPr>
    </w:p>
    <w:p w14:paraId="641858C6" w14:textId="77777777" w:rsidR="00BF720E" w:rsidRDefault="00BF720E" w:rsidP="00161FDD">
      <w:pPr>
        <w:spacing w:after="120" w:line="360" w:lineRule="auto"/>
        <w:ind w:right="1695"/>
        <w:rPr>
          <w:rFonts w:ascii="Arial" w:eastAsia="Arial" w:hAnsi="Arial" w:cs="Arial"/>
        </w:rPr>
      </w:pPr>
    </w:p>
    <w:p w14:paraId="192D3783" w14:textId="77777777" w:rsidR="00CC33FB" w:rsidRPr="00F4316E" w:rsidRDefault="00CC33FB"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292E6852"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4"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E07DC5D">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5301FB0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79D924A">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260637F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02377EC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72464" w14:textId="77777777" w:rsidR="00495170" w:rsidRDefault="00495170">
      <w:r>
        <w:separator/>
      </w:r>
    </w:p>
  </w:endnote>
  <w:endnote w:type="continuationSeparator" w:id="0">
    <w:p w14:paraId="0FB32A57" w14:textId="77777777" w:rsidR="00495170" w:rsidRDefault="004951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0F829" w14:textId="77777777" w:rsidR="00495170" w:rsidRDefault="00495170">
      <w:r>
        <w:separator/>
      </w:r>
    </w:p>
  </w:footnote>
  <w:footnote w:type="continuationSeparator" w:id="0">
    <w:p w14:paraId="051B66F8" w14:textId="77777777" w:rsidR="00495170" w:rsidRDefault="004951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5170"/>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CF5DB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1027</Words>
  <Characters>6473</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