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55D20D" w14:textId="5E102AF9" w:rsidR="008E4851" w:rsidRPr="008E4851" w:rsidRDefault="008E4851" w:rsidP="008E4851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Egy ütőképes kombináció!</w:t>
      </w:r>
    </w:p>
    <w:p w14:paraId="6E49EE6D" w14:textId="77777777" w:rsidR="008E4851" w:rsidRPr="008E4851" w:rsidRDefault="008E4851" w:rsidP="008E4851">
      <w:pPr>
        <w:spacing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 xml:space="preserve">FT-P 1502 önálló fronttartály és </w:t>
      </w:r>
      <w:proofErr w:type="spellStart"/>
      <w:r>
        <w:rPr>
          <w:rFonts w:ascii="Arial" w:hAnsi="Arial"/>
          <w:b/>
        </w:rPr>
        <w:t>Primera</w:t>
      </w:r>
      <w:proofErr w:type="spellEnd"/>
      <w:r>
        <w:rPr>
          <w:rFonts w:ascii="Arial" w:hAnsi="Arial"/>
          <w:b/>
        </w:rPr>
        <w:t xml:space="preserve"> DMC univerzális vetőgép</w:t>
      </w:r>
    </w:p>
    <w:p w14:paraId="65EA582A" w14:textId="77777777" w:rsidR="00161FDD" w:rsidRDefault="00161FDD" w:rsidP="00161FDD">
      <w:pPr>
        <w:spacing w:line="360" w:lineRule="auto"/>
        <w:ind w:left="567" w:right="1695"/>
        <w:rPr>
          <w:rFonts w:ascii="Arial" w:hAnsi="Arial" w:cs="Arial"/>
        </w:rPr>
      </w:pPr>
    </w:p>
    <w:p w14:paraId="17D88833" w14:textId="77777777" w:rsid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Az önálló FT-P 1502 fronttartály ideális eszköz a folyékony termékekkel végzett összes alkalmazáshoz. Ilyen lehet a vetőgép folyékony műtrágya kijuttatásával, a kultivátor sávpermetező berendezéssel, és számos további alkalmazás.</w:t>
      </w:r>
    </w:p>
    <w:p w14:paraId="2D677D6B" w14:textId="77777777" w:rsidR="008E4851" w:rsidRP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8EDC698" w14:textId="77777777" w:rsidR="008E4851" w:rsidRP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A </w:t>
      </w:r>
      <w:proofErr w:type="spellStart"/>
      <w:r>
        <w:rPr>
          <w:rFonts w:ascii="Arial" w:hAnsi="Arial"/>
          <w:b/>
        </w:rPr>
        <w:t>Primera</w:t>
      </w:r>
      <w:proofErr w:type="spellEnd"/>
      <w:r>
        <w:rPr>
          <w:rFonts w:ascii="Arial" w:hAnsi="Arial"/>
          <w:b/>
        </w:rPr>
        <w:t xml:space="preserve"> DMC új alkalmazási területei az FT-P-vel való kombináció révén</w:t>
      </w:r>
    </w:p>
    <w:p w14:paraId="04E8ACA9" w14:textId="77777777" w:rsidR="008E4851" w:rsidRP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Az FT-P és a </w:t>
      </w:r>
      <w:proofErr w:type="spellStart"/>
      <w:r>
        <w:rPr>
          <w:rFonts w:ascii="Arial" w:hAnsi="Arial"/>
        </w:rPr>
        <w:t>Primera</w:t>
      </w:r>
      <w:proofErr w:type="spellEnd"/>
      <w:r>
        <w:rPr>
          <w:rFonts w:ascii="Arial" w:hAnsi="Arial"/>
        </w:rPr>
        <w:t xml:space="preserve"> DMC kombinációja még változatosabb lehetőségeket kínál a gazdálkodónak az optimális tápanyagellátás és a vetőmag korai fázisú gyors növekedése érdekében. Az FT-P és a </w:t>
      </w:r>
      <w:proofErr w:type="spellStart"/>
      <w:r>
        <w:rPr>
          <w:rFonts w:ascii="Arial" w:hAnsi="Arial"/>
        </w:rPr>
        <w:t>Primera</w:t>
      </w:r>
      <w:proofErr w:type="spellEnd"/>
      <w:r>
        <w:rPr>
          <w:rFonts w:ascii="Arial" w:hAnsi="Arial"/>
        </w:rPr>
        <w:t xml:space="preserve"> DMC kombinációjával most a folyékony műtrágyák is közvetlenül a vetőbarázdába adagolhatók. Ez különösen száraz körülmények között javítja a tápanyagok hozzáférhetőségét. A granulált műtrágyával ellentétben ezek már eleve oldott formában lesznek jelen, és nem a talajvízben oldódva kell a növény számára hozzáférhetővé válniuk. Ez elősegíti a tápanyag hasznosulását, és hozzájárul a növényállomány életteli és gyors növekedéséhez. Alternatívaként lehetőség van </w:t>
      </w:r>
      <w:proofErr w:type="spellStart"/>
      <w:r>
        <w:rPr>
          <w:rFonts w:ascii="Arial" w:hAnsi="Arial"/>
        </w:rPr>
        <w:t>biostimulánsok</w:t>
      </w:r>
      <w:proofErr w:type="spellEnd"/>
      <w:r>
        <w:rPr>
          <w:rFonts w:ascii="Arial" w:hAnsi="Arial"/>
        </w:rPr>
        <w:t xml:space="preserve">, </w:t>
      </w:r>
      <w:proofErr w:type="spellStart"/>
      <w:r>
        <w:rPr>
          <w:rFonts w:ascii="Arial" w:hAnsi="Arial"/>
        </w:rPr>
        <w:t>mikrotápanyagok</w:t>
      </w:r>
      <w:proofErr w:type="spellEnd"/>
      <w:r>
        <w:rPr>
          <w:rFonts w:ascii="Arial" w:hAnsi="Arial"/>
        </w:rPr>
        <w:t xml:space="preserve"> vagy más folyékony termékek közvetlenül a vetőmagbarázdába történő kijuttatására is. </w:t>
      </w:r>
    </w:p>
    <w:p w14:paraId="6D347109" w14:textId="77777777" w:rsidR="008E4851" w:rsidRP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FE15577" w14:textId="77777777" w:rsidR="008E4851" w:rsidRP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ISOBUS-vezérlés az FT-P és a </w:t>
      </w:r>
      <w:proofErr w:type="spellStart"/>
      <w:r>
        <w:rPr>
          <w:rFonts w:ascii="Arial" w:hAnsi="Arial"/>
          <w:b/>
        </w:rPr>
        <w:t>Primera</w:t>
      </w:r>
      <w:proofErr w:type="spellEnd"/>
      <w:r>
        <w:rPr>
          <w:rFonts w:ascii="Arial" w:hAnsi="Arial"/>
          <w:b/>
        </w:rPr>
        <w:t xml:space="preserve"> DMC számára</w:t>
      </w:r>
    </w:p>
    <w:p w14:paraId="52987EFC" w14:textId="77777777" w:rsid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két gép ISOBUS-terminálja különösen kényelmessé teszi a kezelést. A </w:t>
      </w:r>
      <w:proofErr w:type="spellStart"/>
      <w:r>
        <w:rPr>
          <w:rFonts w:ascii="Arial" w:hAnsi="Arial"/>
        </w:rPr>
        <w:t>Section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Control</w:t>
      </w:r>
      <w:proofErr w:type="spellEnd"/>
      <w:r>
        <w:rPr>
          <w:rFonts w:ascii="Arial" w:hAnsi="Arial"/>
        </w:rPr>
        <w:t xml:space="preserve"> automatikus szakaszvezérlés és az alkalmazási térképek alapján történő változó mennyiségszabályozás mindkét géphez korlátozás nélkül rendelkezésre áll az ISOBUS-vezérlésen keresztül.</w:t>
      </w:r>
    </w:p>
    <w:p w14:paraId="5B6FE31B" w14:textId="77777777" w:rsidR="008E4851" w:rsidRPr="008E4851" w:rsidRDefault="008E4851" w:rsidP="00350554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3F4C71B3" w14:textId="77777777" w:rsidR="008E4851" w:rsidRP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Kompakt, erős és hatékony</w:t>
      </w:r>
    </w:p>
    <w:p w14:paraId="72B2A5EF" w14:textId="77777777" w:rsidR="008E4851" w:rsidRP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Az FT-P-</w:t>
      </w:r>
      <w:proofErr w:type="spellStart"/>
      <w:r>
        <w:rPr>
          <w:rFonts w:ascii="Arial" w:hAnsi="Arial"/>
        </w:rPr>
        <w:t>nek</w:t>
      </w:r>
      <w:proofErr w:type="spellEnd"/>
      <w:r>
        <w:rPr>
          <w:rFonts w:ascii="Arial" w:hAnsi="Arial"/>
        </w:rPr>
        <w:t xml:space="preserve"> a traktor fronthidraulikájába szerelése révén a teljes gépkombináció még a kiegészítő tartály ellenére is igazán kompakt méretű marad. A gépkombináció </w:t>
      </w:r>
      <w:proofErr w:type="spellStart"/>
      <w:r>
        <w:rPr>
          <w:rFonts w:ascii="Arial" w:hAnsi="Arial"/>
        </w:rPr>
        <w:t>fordulékonysága</w:t>
      </w:r>
      <w:proofErr w:type="spellEnd"/>
      <w:r>
        <w:rPr>
          <w:rFonts w:ascii="Arial" w:hAnsi="Arial"/>
        </w:rPr>
        <w:t xml:space="preserve"> sem csökken. </w:t>
      </w:r>
    </w:p>
    <w:p w14:paraId="4A94ADB8" w14:textId="77777777" w:rsidR="008E4851" w:rsidRP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4D95B43" w14:textId="77777777" w:rsid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Mivel a vetőmag közelébe kijuttatott műtrágya hatékonyan hasznosul, csak kis mennyiségeket kell közvetlenül a vetőbarázdába fecskendezni. Az FT-P tartály 1500 literes térfogata így optimálisan illik a </w:t>
      </w:r>
      <w:proofErr w:type="spellStart"/>
      <w:r>
        <w:rPr>
          <w:rFonts w:ascii="Arial" w:hAnsi="Arial"/>
        </w:rPr>
        <w:t>Primera</w:t>
      </w:r>
      <w:proofErr w:type="spellEnd"/>
      <w:r>
        <w:rPr>
          <w:rFonts w:ascii="Arial" w:hAnsi="Arial"/>
        </w:rPr>
        <w:t xml:space="preserve"> DMC nagy tartálytérfogatához, és a kiegészítő alkalmazás ellenére nagy teljesítményt garantál. </w:t>
      </w:r>
    </w:p>
    <w:p w14:paraId="37F018DC" w14:textId="77777777" w:rsidR="008E4851" w:rsidRP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18EF700" w14:textId="77777777" w:rsidR="008E4851" w:rsidRP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Keretszakasz-armatúrák egységes csatlakozása</w:t>
      </w:r>
    </w:p>
    <w:p w14:paraId="44A696CA" w14:textId="77777777" w:rsidR="008E4851" w:rsidRP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függesztett gépekre fixen felszerelhető egy 2 - 6 szakaszos keretszakasz-armatúra. A keretszakasz-armatúra előtti elválasztási helyek révén különböző AMAZONE és SCHMOTZER gépek is elláthatók egy saját fix keretszakasz-armatúrával, ami eszközcsere alkalmával mindig a munkagépen marad. Így az eszközcsere gyorsan és egyszerűen elvégezhető. Az FT-P 1502 fronttartály munkavégzési tartománya 5 és 100 l/perc szórásmennyiség között alakul, 2,0 és 8,0 bar közötti üzemi nyomással.</w:t>
      </w:r>
    </w:p>
    <w:p w14:paraId="45F38A6A" w14:textId="77777777" w:rsidR="008E4851" w:rsidRP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B11E5D7" w14:textId="77777777" w:rsidR="008E4851" w:rsidRP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felszerelhető folyékony műtrágya készlet és az FT-P 1502 kombinációja 3 m és 9 m között minden munkaszélességnél rendelkezésre áll a </w:t>
      </w:r>
      <w:proofErr w:type="spellStart"/>
      <w:r>
        <w:rPr>
          <w:rFonts w:ascii="Arial" w:hAnsi="Arial"/>
        </w:rPr>
        <w:t>Primera</w:t>
      </w:r>
      <w:proofErr w:type="spellEnd"/>
      <w:r>
        <w:rPr>
          <w:rFonts w:ascii="Arial" w:hAnsi="Arial"/>
        </w:rPr>
        <w:t xml:space="preserve"> DMC géphez.</w:t>
      </w:r>
    </w:p>
    <w:p w14:paraId="055346D6" w14:textId="77777777" w:rsidR="009477A9" w:rsidRDefault="009477A9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855F60C" w14:textId="77777777" w:rsidR="00496488" w:rsidRDefault="00496488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84D63B1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9E6421E" wp14:editId="018330CD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C8F50A" w14:textId="2F5B9761" w:rsidR="008E4851" w:rsidRPr="00212857" w:rsidRDefault="008E4851" w:rsidP="00212857">
      <w:pPr>
        <w:pStyle w:val="Listenabsatz"/>
        <w:numPr>
          <w:ilvl w:val="0"/>
          <w:numId w:val="1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Minden egy kézből – FT-P 1502 és műtrágya kijuttatásához való felszerelés a </w:t>
      </w:r>
      <w:proofErr w:type="spellStart"/>
      <w:r>
        <w:rPr>
          <w:rFonts w:ascii="Arial" w:hAnsi="Arial"/>
        </w:rPr>
        <w:t>Primera</w:t>
      </w:r>
      <w:proofErr w:type="spellEnd"/>
      <w:r>
        <w:rPr>
          <w:rFonts w:ascii="Arial" w:hAnsi="Arial"/>
        </w:rPr>
        <w:t xml:space="preserve"> DMC géphez</w:t>
      </w:r>
    </w:p>
    <w:p w14:paraId="2C6D3828" w14:textId="0650A4B0" w:rsidR="008E4851" w:rsidRPr="00212857" w:rsidRDefault="008E4851" w:rsidP="00212857">
      <w:pPr>
        <w:pStyle w:val="Listenabsatz"/>
        <w:numPr>
          <w:ilvl w:val="0"/>
          <w:numId w:val="1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További lehetőség a FT-P és az AMAZONE és SCHMOTZER gépek kombinációjára </w:t>
      </w:r>
    </w:p>
    <w:p w14:paraId="751020DB" w14:textId="0E51F591" w:rsidR="008E4851" w:rsidRPr="00212857" w:rsidRDefault="008E4851" w:rsidP="00212857">
      <w:pPr>
        <w:pStyle w:val="Listenabsatz"/>
        <w:numPr>
          <w:ilvl w:val="0"/>
          <w:numId w:val="1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Az FT-P egész éves használata különböző gépekhez</w:t>
      </w:r>
    </w:p>
    <w:p w14:paraId="33A19A94" w14:textId="6B2C7AB8" w:rsidR="00C46CAE" w:rsidRPr="00212857" w:rsidRDefault="008E4851" w:rsidP="00212857">
      <w:pPr>
        <w:pStyle w:val="Listenabsatz"/>
        <w:numPr>
          <w:ilvl w:val="0"/>
          <w:numId w:val="17"/>
        </w:numPr>
        <w:spacing w:after="120" w:line="360" w:lineRule="auto"/>
        <w:ind w:right="1695"/>
        <w:rPr>
          <w:rFonts w:ascii="Arial" w:eastAsia="Arial" w:hAnsi="Arial" w:cs="Arial"/>
          <w:noProof/>
        </w:rPr>
      </w:pPr>
      <w:r>
        <w:rPr>
          <w:rFonts w:ascii="Arial" w:hAnsi="Arial"/>
        </w:rPr>
        <w:lastRenderedPageBreak/>
        <w:t>Hatékony és környezetkímélő tápanyag-befecskendezés, közvetlenül a vetőmaghoz</w:t>
      </w:r>
    </w:p>
    <w:p w14:paraId="7C5B29AD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BB2E8B6" w14:textId="77777777" w:rsidR="00496488" w:rsidRDefault="00496488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E9B3088" w14:textId="2C40FDC5" w:rsidR="008E4851" w:rsidRDefault="006B379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4542A5C" wp14:editId="3C6AD3D7">
            <wp:extent cx="3477600" cy="2880000"/>
            <wp:effectExtent l="0" t="0" r="2540" b="3175"/>
            <wp:docPr id="128399423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3994239" name="Grafik 1283994239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699C78" w14:textId="77777777" w:rsidR="006B3793" w:rsidRPr="006B3793" w:rsidRDefault="006B3793" w:rsidP="006B379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Az FT-P 1502 fronttartály és a </w:t>
      </w:r>
      <w:proofErr w:type="spellStart"/>
      <w:r>
        <w:rPr>
          <w:rFonts w:ascii="Arial" w:hAnsi="Arial"/>
        </w:rPr>
        <w:t>Primera</w:t>
      </w:r>
      <w:proofErr w:type="spellEnd"/>
      <w:r>
        <w:rPr>
          <w:rFonts w:ascii="Arial" w:hAnsi="Arial"/>
        </w:rPr>
        <w:t xml:space="preserve"> DMC kombinációja lehetőséget ad a tápanyag közvetlenül a vetőmaghoz injektálására.</w:t>
      </w:r>
    </w:p>
    <w:p w14:paraId="13E7CB60" w14:textId="77777777" w:rsidR="008E4851" w:rsidRDefault="008E4851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DF6F059" w14:textId="77777777" w:rsidR="006B3793" w:rsidRDefault="006B379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31D2CA8" w14:textId="77777777" w:rsidR="00350554" w:rsidRDefault="00350554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274E85A" w14:textId="7BBA497D" w:rsidR="006B3793" w:rsidRDefault="006B379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34A23A8B" wp14:editId="38C36E4A">
            <wp:extent cx="4053600" cy="2880000"/>
            <wp:effectExtent l="0" t="0" r="0" b="3175"/>
            <wp:docPr id="1014618945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4618945" name="Grafik 1014618945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E3B6D2" w14:textId="77777777" w:rsidR="006B3793" w:rsidRPr="006B3793" w:rsidRDefault="006B3793" w:rsidP="006B379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Az FT-P 1502 fronttartály 1500 literes tartálytérfogatával nagy teljesítményt biztosít a vetőbarázdába történő folyékony műtrágyázásnál.</w:t>
      </w:r>
    </w:p>
    <w:p w14:paraId="2FF327CB" w14:textId="77777777" w:rsidR="008E4851" w:rsidRDefault="008E4851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14BD046" w14:textId="77777777" w:rsidR="006B3793" w:rsidRDefault="006B379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111931C" w14:textId="727574BE" w:rsidR="006B3793" w:rsidRDefault="006B379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1F0C95E3" wp14:editId="2B88C391">
            <wp:extent cx="4053600" cy="2880000"/>
            <wp:effectExtent l="0" t="0" r="0" b="3175"/>
            <wp:docPr id="534466657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466657" name="Grafik 534466657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9286DA" w14:textId="77777777" w:rsidR="006B3793" w:rsidRPr="006B3793" w:rsidRDefault="006B3793" w:rsidP="006B379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Csatlakozás az FT-P 1502 fronttartály és a </w:t>
      </w:r>
      <w:proofErr w:type="spellStart"/>
      <w:r>
        <w:rPr>
          <w:rFonts w:ascii="Arial" w:hAnsi="Arial"/>
        </w:rPr>
        <w:t>Primera</w:t>
      </w:r>
      <w:proofErr w:type="spellEnd"/>
      <w:r>
        <w:rPr>
          <w:rFonts w:ascii="Arial" w:hAnsi="Arial"/>
        </w:rPr>
        <w:t xml:space="preserve"> DMC keretszakasz-armatúra között.</w:t>
      </w:r>
    </w:p>
    <w:p w14:paraId="13322498" w14:textId="77777777" w:rsidR="006B3793" w:rsidRDefault="006B379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AA85C25" w14:textId="77777777" w:rsidR="006B3793" w:rsidRDefault="006B379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825E840" w14:textId="6A2C501B" w:rsidR="006B3793" w:rsidRDefault="006B379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410A12F2" wp14:editId="07C1A94E">
            <wp:extent cx="2440800" cy="2880000"/>
            <wp:effectExtent l="0" t="0" r="0" b="3175"/>
            <wp:docPr id="796847615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6847615" name="Grafik 796847615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08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798048" w14:textId="77777777" w:rsidR="006B3793" w:rsidRPr="006B3793" w:rsidRDefault="006B3793" w:rsidP="006B379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csoroszlyánál lévő befecskendező precízen adagolja a folyékony műtrágyát a vetőbarázdába. </w:t>
      </w:r>
    </w:p>
    <w:p w14:paraId="50838AD4" w14:textId="77777777" w:rsidR="006B3793" w:rsidRDefault="006B379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87793F7" w14:textId="77777777" w:rsidR="006B3793" w:rsidRDefault="006B379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A300C7A" w14:textId="77777777" w:rsidR="006B3793" w:rsidRDefault="006B379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913D630" w14:textId="77777777" w:rsidR="00C46CAE" w:rsidRPr="00F4316E" w:rsidRDefault="00C46CAE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E1E272C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ábrák, a tartalom és a műszaki adatok csak tájékoztató jellegűek, és felszereltségtől függően eltérhetnek. Az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országonkénti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közúti közlekedési előírások (KRESZ) érvényes rendelkezéseit be kell tartani, emiatt előfordulhat, hogy külön engedélyeztetés szükséges. Ellenőrizni kell a traktorok megengedett tengelyterhelését és össztömegét. A felsorolt kombinációs lehetőségek nem minden gyártmányú traktor esetében valósíthatók meg.</w:t>
      </w:r>
    </w:p>
    <w:p w14:paraId="35D17437" w14:textId="77777777" w:rsidR="00161FDD" w:rsidRDefault="00161FDD" w:rsidP="00161FDD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F64226B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Az AMAZONE-</w:t>
      </w:r>
      <w:proofErr w:type="spellStart"/>
      <w:r>
        <w:rPr>
          <w:rFonts w:ascii="Arial" w:hAnsi="Arial"/>
          <w:b/>
          <w:color w:val="808080" w:themeColor="background1" w:themeShade="80"/>
          <w:sz w:val="20"/>
        </w:rPr>
        <w:t>ról</w:t>
      </w:r>
      <w:proofErr w:type="spellEnd"/>
    </w:p>
    <w:p w14:paraId="7F8944CC" w14:textId="17F8A053" w:rsidR="00161FDD" w:rsidRPr="00E12CE4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AMAZONEN-WERKE H.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Dreyer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SE &amp; Co. KG, melynek székhelye 49205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Hasbergen-Gaste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településen található, mezőgazdasági és kommunális gépek gyártásával foglalkozik. A személyesen a tulajdonosok által vezetett vállalat kilenc üzemben több mint 2 000 alkalmazottat foglalkoztat. Termékválasztékában talajművelő gépek, vetőgépek, műtrágyaszórók és permetezőgépek szerepelnek. 2019 óta a SCHMOTZER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Hacktechnik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az AMAZONE csoport tagja. Ezen alapkoncepciók mentén tevékenykedve az AMAZONE mára az „intelligens növénytermesztés” szakértőjévé vált a mezőgazdaságban. További információk: </w:t>
      </w:r>
      <w:hyperlink r:id="rId13" w:history="1">
        <w:r>
          <w:rPr>
            <w:rStyle w:val="Hyperlink"/>
            <w:rFonts w:ascii="Arial" w:hAnsi="Arial"/>
            <w:sz w:val="20"/>
          </w:rPr>
          <w:t>www.amazone.de</w:t>
        </w:r>
      </w:hyperlink>
    </w:p>
    <w:p w14:paraId="252D2E94" w14:textId="783F76E8" w:rsidR="00A46482" w:rsidRPr="00C46CAE" w:rsidRDefault="00161FDD" w:rsidP="00C46CAE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127078C4" wp14:editId="7FD5B158">
            <wp:extent cx="241300" cy="241300"/>
            <wp:effectExtent l="0" t="0" r="6350" b="6350"/>
            <wp:docPr id="13" name="Grafik 13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017B5F" wp14:editId="07E6D5D7">
            <wp:extent cx="241300" cy="241300"/>
            <wp:effectExtent l="0" t="0" r="6350" b="6350"/>
            <wp:docPr id="12" name="Grafik 12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DA642EA" wp14:editId="2E61F27C">
            <wp:extent cx="241300" cy="241300"/>
            <wp:effectExtent l="0" t="0" r="6350" b="6350"/>
            <wp:docPr id="11" name="Grafik 11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EA052F7" wp14:editId="679BB85A">
            <wp:extent cx="241300" cy="241300"/>
            <wp:effectExtent l="0" t="0" r="6350" b="6350"/>
            <wp:docPr id="10" name="Grafik 10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BFC40D1" wp14:editId="774F6FE2">
            <wp:extent cx="241300" cy="241300"/>
            <wp:effectExtent l="0" t="0" r="6350" b="6350"/>
            <wp:docPr id="7" name="Grafik 7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RPr="00C46CAE" w:rsidSect="007D56A1">
      <w:headerReference w:type="even" r:id="rId29"/>
      <w:headerReference w:type="default" r:id="rId30"/>
      <w:footerReference w:type="even" r:id="rId31"/>
      <w:footerReference w:type="default" r:id="rId32"/>
      <w:headerReference w:type="first" r:id="rId33"/>
      <w:footerReference w:type="first" r:id="rId34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B9D91E" w14:textId="77777777" w:rsidR="002D6674" w:rsidRDefault="002D6674">
      <w:r>
        <w:separator/>
      </w:r>
    </w:p>
  </w:endnote>
  <w:endnote w:type="continuationSeparator" w:id="0">
    <w:p w14:paraId="28BBA17D" w14:textId="77777777" w:rsidR="002D6674" w:rsidRDefault="002D66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">
    <w:panose1 w:val="00000000000000000000"/>
    <w:charset w:val="00"/>
    <w:family w:val="modern"/>
    <w:pitch w:val="fixed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B4C16D" w14:textId="77777777" w:rsidR="00DD482B" w:rsidRDefault="00DD482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&#13;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/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H. DREYER SE &amp; Co. KG ∙ Am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Amazonenwerk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9–13 ∙ D-49205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Hasbergen-Gaste</w:t>
                          </w:r>
                          <w:proofErr w:type="spellEnd"/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Telefon +49 (0)5405 501-0 ∙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amazone@amazone.de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∙ www.amazone.de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&#13;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Telefon +49 (0)5405 501-0 ∙ amazone@amazone.de ∙ www.amazone.de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748FC" w14:textId="77777777" w:rsidR="00DD482B" w:rsidRDefault="00DD482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CF223F" w14:textId="77777777" w:rsidR="002D6674" w:rsidRDefault="002D6674">
      <w:r>
        <w:separator/>
      </w:r>
    </w:p>
  </w:footnote>
  <w:footnote w:type="continuationSeparator" w:id="0">
    <w:p w14:paraId="154CA17F" w14:textId="77777777" w:rsidR="002D6674" w:rsidRDefault="002D667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912637" w14:textId="77777777" w:rsidR="00DD482B" w:rsidRDefault="00DD482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GO </w:t>
                          </w:r>
                          <w:proofErr w:type="spellStart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for</w:t>
                          </w:r>
                          <w:proofErr w:type="spellEnd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Future</w:t>
                          </w:r>
                          <w:proofErr w:type="spellEnd"/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&#13;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b/>
                        <w:color w:val="FFFFFF" w:themeColor="background1"/>
                        <w:sz w:val="18"/>
                        <w:rFonts w:ascii="Arial" w:hAnsi="Arial"/>
                      </w:rPr>
                      <w:t xml:space="preserve"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2B1EA4" w14:textId="77777777" w:rsidR="00DD482B" w:rsidRDefault="00DD482B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04F3019E"/>
    <w:multiLevelType w:val="hybridMultilevel"/>
    <w:tmpl w:val="5B926D2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1BB4052C"/>
    <w:multiLevelType w:val="hybridMultilevel"/>
    <w:tmpl w:val="B336902E"/>
    <w:lvl w:ilvl="0" w:tplc="786C2E0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5" w15:restartNumberingAfterBreak="0">
    <w:nsid w:val="277E44C1"/>
    <w:multiLevelType w:val="hybridMultilevel"/>
    <w:tmpl w:val="F256594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0E126C9"/>
    <w:multiLevelType w:val="hybridMultilevel"/>
    <w:tmpl w:val="53F2C4E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49ED3BA5"/>
    <w:multiLevelType w:val="hybridMultilevel"/>
    <w:tmpl w:val="DA22E304"/>
    <w:lvl w:ilvl="0" w:tplc="A6E2BE9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0" w15:restartNumberingAfterBreak="0">
    <w:nsid w:val="4FE0029B"/>
    <w:multiLevelType w:val="hybridMultilevel"/>
    <w:tmpl w:val="2A80EC5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5C7F349C"/>
    <w:multiLevelType w:val="hybridMultilevel"/>
    <w:tmpl w:val="889E7616"/>
    <w:lvl w:ilvl="0" w:tplc="B8F4E2E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2" w15:restartNumberingAfterBreak="0">
    <w:nsid w:val="5FDB0F48"/>
    <w:multiLevelType w:val="hybridMultilevel"/>
    <w:tmpl w:val="DB248C8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622568A7"/>
    <w:multiLevelType w:val="hybridMultilevel"/>
    <w:tmpl w:val="41D2755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654B30A0"/>
    <w:multiLevelType w:val="hybridMultilevel"/>
    <w:tmpl w:val="89223D9C"/>
    <w:lvl w:ilvl="0" w:tplc="3A040F7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5" w15:restartNumberingAfterBreak="0">
    <w:nsid w:val="68527239"/>
    <w:multiLevelType w:val="hybridMultilevel"/>
    <w:tmpl w:val="91143CD8"/>
    <w:lvl w:ilvl="0" w:tplc="2FAA1B28">
      <w:numFmt w:val="bullet"/>
      <w:lvlText w:val="–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7A7953F9"/>
    <w:multiLevelType w:val="hybridMultilevel"/>
    <w:tmpl w:val="61846EDA"/>
    <w:lvl w:ilvl="0" w:tplc="C98A6758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2FAA1B28">
      <w:numFmt w:val="bullet"/>
      <w:lvlText w:val="–"/>
      <w:lvlJc w:val="left"/>
      <w:pPr>
        <w:ind w:left="1647" w:hanging="360"/>
      </w:pPr>
      <w:rPr>
        <w:rFonts w:ascii="Arial" w:eastAsia="Arial" w:hAnsi="Arial" w:cs="Arial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 w16cid:durableId="556358491">
    <w:abstractNumId w:val="7"/>
  </w:num>
  <w:num w:numId="2" w16cid:durableId="1510219160">
    <w:abstractNumId w:val="0"/>
  </w:num>
  <w:num w:numId="3" w16cid:durableId="613364659">
    <w:abstractNumId w:val="4"/>
  </w:num>
  <w:num w:numId="4" w16cid:durableId="1043675452">
    <w:abstractNumId w:val="6"/>
  </w:num>
  <w:num w:numId="5" w16cid:durableId="2011105495">
    <w:abstractNumId w:val="2"/>
  </w:num>
  <w:num w:numId="6" w16cid:durableId="240917465">
    <w:abstractNumId w:val="1"/>
  </w:num>
  <w:num w:numId="7" w16cid:durableId="750658751">
    <w:abstractNumId w:val="11"/>
  </w:num>
  <w:num w:numId="8" w16cid:durableId="294531490">
    <w:abstractNumId w:val="10"/>
  </w:num>
  <w:num w:numId="9" w16cid:durableId="2071071478">
    <w:abstractNumId w:val="3"/>
  </w:num>
  <w:num w:numId="10" w16cid:durableId="136532471">
    <w:abstractNumId w:val="8"/>
  </w:num>
  <w:num w:numId="11" w16cid:durableId="2055814173">
    <w:abstractNumId w:val="9"/>
  </w:num>
  <w:num w:numId="12" w16cid:durableId="636498599">
    <w:abstractNumId w:val="12"/>
  </w:num>
  <w:num w:numId="13" w16cid:durableId="118423553">
    <w:abstractNumId w:val="16"/>
  </w:num>
  <w:num w:numId="14" w16cid:durableId="1499079657">
    <w:abstractNumId w:val="13"/>
  </w:num>
  <w:num w:numId="15" w16cid:durableId="556353878">
    <w:abstractNumId w:val="14"/>
  </w:num>
  <w:num w:numId="16" w16cid:durableId="1722750445">
    <w:abstractNumId w:val="15"/>
  </w:num>
  <w:num w:numId="17" w16cid:durableId="194977746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53FF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40D0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1FDD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4C3D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2857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875E1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D6674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AFD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554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488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3721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3793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0967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9FD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297E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851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477A9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6265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6CA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BCB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amazone.net" TargetMode="External"/><Relationship Id="rId18" Type="http://schemas.openxmlformats.org/officeDocument/2006/relationships/image" Target="media/image7.jpeg"/><Relationship Id="rId26" Type="http://schemas.openxmlformats.org/officeDocument/2006/relationships/hyperlink" Target="https://www.xing.com/company/amazone" TargetMode="Externa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34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instagram.com/amazone_group" TargetMode="External"/><Relationship Id="rId25" Type="http://schemas.openxmlformats.org/officeDocument/2006/relationships/image" Target="cid:LinkedIn_80de4e9c-c7a3-41e3-8e11-063f7eace13d.jpg" TargetMode="External"/><Relationship Id="rId33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cid:FB_70d43fd1-a841-4de4-bbaa-3e1f495f95d3.jpg" TargetMode="External"/><Relationship Id="rId20" Type="http://schemas.openxmlformats.org/officeDocument/2006/relationships/hyperlink" Target="https://www.youtube.com/user/amazonede" TargetMode="External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9.jpeg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hyperlink" Target="https://www.linkedin.com/company/amazone-group/" TargetMode="External"/><Relationship Id="rId28" Type="http://schemas.openxmlformats.org/officeDocument/2006/relationships/image" Target="cid:Xing1_e3730686-2953-47a9-9c47-dbaa518a9207.jpg" TargetMode="External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cid:IG_efb650a7-31e4-4674-98db-f2d2d5c58dce.jpg" TargetMode="External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www.facebook.com/amazone.group" TargetMode="External"/><Relationship Id="rId22" Type="http://schemas.openxmlformats.org/officeDocument/2006/relationships/image" Target="cid:YT_e9180d16-5a2b-4618-92e9-22a015f9cafb.jpg" TargetMode="External"/><Relationship Id="rId27" Type="http://schemas.openxmlformats.org/officeDocument/2006/relationships/image" Target="media/image10.jpeg"/><Relationship Id="rId30" Type="http://schemas.openxmlformats.org/officeDocument/2006/relationships/header" Target="header2.xml"/><Relationship Id="rId35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622</Words>
  <Characters>3921</Characters>
  <Application>Microsoft Office Word</Application>
  <DocSecurity>0</DocSecurity>
  <Lines>32</Lines>
  <Paragraphs>9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4534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2023-09-08T07:03:00Z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