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EADCCF" w14:textId="3427F3A2" w:rsidR="00921FE3" w:rsidRDefault="00021B67" w:rsidP="003A71E9">
      <w:pPr>
        <w:spacing w:after="120" w:line="360" w:lineRule="auto"/>
        <w:ind w:left="567" w:right="1128"/>
        <w:rPr>
          <w:rFonts w:ascii="Arial" w:hAnsi="Arial" w:cs="Arial"/>
          <w:b/>
          <w:bCs/>
          <w:sz w:val="28"/>
          <w:szCs w:val="28"/>
        </w:rPr>
      </w:pPr>
      <w:r>
        <w:rPr>
          <w:rFonts w:ascii="Arial" w:hAnsi="Arial" w:cs="Arial"/>
          <w:b/>
          <w:bCs/>
          <w:sz w:val="28"/>
          <w:szCs w:val="28"/>
        </w:rPr>
        <w:t>AMAZONE</w:t>
      </w:r>
      <w:r w:rsidR="00003F8E">
        <w:rPr>
          <w:rFonts w:ascii="Arial" w:hAnsi="Arial" w:cs="Arial"/>
          <w:b/>
          <w:bCs/>
          <w:sz w:val="28"/>
          <w:szCs w:val="28"/>
        </w:rPr>
        <w:t xml:space="preserve"> </w:t>
      </w:r>
      <w:proofErr w:type="spellStart"/>
      <w:r w:rsidR="0050680C">
        <w:rPr>
          <w:rFonts w:ascii="Arial" w:hAnsi="Arial" w:cs="Arial"/>
          <w:b/>
          <w:bCs/>
          <w:sz w:val="28"/>
          <w:szCs w:val="28"/>
        </w:rPr>
        <w:t>MultiFunctions</w:t>
      </w:r>
      <w:proofErr w:type="spellEnd"/>
      <w:r w:rsidR="0050680C">
        <w:rPr>
          <w:rFonts w:ascii="Arial" w:hAnsi="Arial" w:cs="Arial"/>
          <w:b/>
          <w:bCs/>
          <w:sz w:val="28"/>
          <w:szCs w:val="28"/>
        </w:rPr>
        <w:t xml:space="preserve"> für die Präzisions-Einzelkornsaat</w:t>
      </w:r>
      <w:r w:rsidR="00A61A2F">
        <w:rPr>
          <w:rFonts w:ascii="Arial" w:hAnsi="Arial" w:cs="Arial"/>
          <w:b/>
          <w:bCs/>
          <w:sz w:val="28"/>
          <w:szCs w:val="28"/>
        </w:rPr>
        <w:t xml:space="preserve"> </w:t>
      </w:r>
      <w:r w:rsidR="00C773EB">
        <w:rPr>
          <w:rFonts w:ascii="Arial" w:hAnsi="Arial" w:cs="Arial"/>
          <w:b/>
          <w:bCs/>
          <w:sz w:val="28"/>
          <w:szCs w:val="28"/>
        </w:rPr>
        <w:br/>
      </w:r>
    </w:p>
    <w:p w14:paraId="0410E24F" w14:textId="3ED8AEB1" w:rsidR="00FF2946" w:rsidRDefault="005D7506" w:rsidP="007F75F4">
      <w:pPr>
        <w:spacing w:after="120" w:line="360" w:lineRule="auto"/>
        <w:ind w:left="567" w:right="1269"/>
        <w:rPr>
          <w:rFonts w:ascii="Arial" w:eastAsia="Arial" w:hAnsi="Arial" w:cs="Arial"/>
        </w:rPr>
      </w:pPr>
      <w:r>
        <w:rPr>
          <w:rFonts w:ascii="Arial" w:eastAsia="Arial" w:hAnsi="Arial" w:cs="Arial"/>
        </w:rPr>
        <w:t xml:space="preserve">Die Präzisionslandwirtschaft </w:t>
      </w:r>
      <w:r w:rsidR="00482348">
        <w:rPr>
          <w:rFonts w:ascii="Arial" w:eastAsia="Arial" w:hAnsi="Arial" w:cs="Arial"/>
        </w:rPr>
        <w:t xml:space="preserve">gewinnt </w:t>
      </w:r>
      <w:r w:rsidR="0099796B">
        <w:rPr>
          <w:rFonts w:ascii="Arial" w:eastAsia="Arial" w:hAnsi="Arial" w:cs="Arial"/>
        </w:rPr>
        <w:t xml:space="preserve">immer mehr </w:t>
      </w:r>
      <w:r w:rsidR="0014022F">
        <w:rPr>
          <w:rFonts w:ascii="Arial" w:eastAsia="Arial" w:hAnsi="Arial" w:cs="Arial"/>
        </w:rPr>
        <w:t xml:space="preserve">an </w:t>
      </w:r>
      <w:r w:rsidR="00482348">
        <w:rPr>
          <w:rFonts w:ascii="Arial" w:eastAsia="Arial" w:hAnsi="Arial" w:cs="Arial"/>
        </w:rPr>
        <w:t xml:space="preserve">Bedeutung. Hierbei </w:t>
      </w:r>
      <w:r w:rsidR="0014022F">
        <w:rPr>
          <w:rFonts w:ascii="Arial" w:eastAsia="Arial" w:hAnsi="Arial" w:cs="Arial"/>
        </w:rPr>
        <w:t>rückt</w:t>
      </w:r>
      <w:r w:rsidR="00482348">
        <w:rPr>
          <w:rFonts w:ascii="Arial" w:eastAsia="Arial" w:hAnsi="Arial" w:cs="Arial"/>
        </w:rPr>
        <w:t xml:space="preserve"> </w:t>
      </w:r>
      <w:r w:rsidR="00490B5A">
        <w:rPr>
          <w:rFonts w:ascii="Arial" w:eastAsia="Arial" w:hAnsi="Arial" w:cs="Arial"/>
        </w:rPr>
        <w:t>zunehmend</w:t>
      </w:r>
      <w:r w:rsidR="0099796B">
        <w:rPr>
          <w:rFonts w:ascii="Arial" w:eastAsia="Arial" w:hAnsi="Arial" w:cs="Arial"/>
        </w:rPr>
        <w:t xml:space="preserve"> </w:t>
      </w:r>
      <w:r w:rsidR="00482348">
        <w:rPr>
          <w:rFonts w:ascii="Arial" w:eastAsia="Arial" w:hAnsi="Arial" w:cs="Arial"/>
        </w:rPr>
        <w:t>die Einzelpflanze in den Fokus. Damit verbunden</w:t>
      </w:r>
      <w:r w:rsidR="00AB3BF0">
        <w:rPr>
          <w:rFonts w:ascii="Arial" w:eastAsia="Arial" w:hAnsi="Arial" w:cs="Arial"/>
        </w:rPr>
        <w:t xml:space="preserve"> </w:t>
      </w:r>
      <w:r w:rsidR="0099796B">
        <w:rPr>
          <w:rFonts w:ascii="Arial" w:eastAsia="Arial" w:hAnsi="Arial" w:cs="Arial"/>
        </w:rPr>
        <w:t xml:space="preserve">auch </w:t>
      </w:r>
      <w:r w:rsidR="00AB3BF0">
        <w:rPr>
          <w:rFonts w:ascii="Arial" w:eastAsia="Arial" w:hAnsi="Arial" w:cs="Arial"/>
        </w:rPr>
        <w:t xml:space="preserve">die </w:t>
      </w:r>
      <w:r w:rsidR="0059383A">
        <w:rPr>
          <w:rFonts w:ascii="Arial" w:eastAsia="Arial" w:hAnsi="Arial" w:cs="Arial"/>
        </w:rPr>
        <w:t>Präzision bei der</w:t>
      </w:r>
      <w:r w:rsidR="00AB3BF0">
        <w:rPr>
          <w:rFonts w:ascii="Arial" w:eastAsia="Arial" w:hAnsi="Arial" w:cs="Arial"/>
        </w:rPr>
        <w:t xml:space="preserve"> Ablage des Saatgutkorns sowie die </w:t>
      </w:r>
      <w:r w:rsidR="0059383A">
        <w:rPr>
          <w:rFonts w:ascii="Arial" w:eastAsia="Arial" w:hAnsi="Arial" w:cs="Arial"/>
        </w:rPr>
        <w:t>exakte</w:t>
      </w:r>
      <w:r w:rsidR="00AE3524">
        <w:rPr>
          <w:rFonts w:ascii="Arial" w:eastAsia="Arial" w:hAnsi="Arial" w:cs="Arial"/>
        </w:rPr>
        <w:t xml:space="preserve"> Düngergabe</w:t>
      </w:r>
      <w:r w:rsidR="00AB3BF0">
        <w:rPr>
          <w:rFonts w:ascii="Arial" w:eastAsia="Arial" w:hAnsi="Arial" w:cs="Arial"/>
        </w:rPr>
        <w:t>.</w:t>
      </w:r>
      <w:r w:rsidR="00EB16A6">
        <w:rPr>
          <w:rFonts w:ascii="Arial" w:eastAsia="Arial" w:hAnsi="Arial" w:cs="Arial"/>
        </w:rPr>
        <w:t xml:space="preserve"> </w:t>
      </w:r>
      <w:r w:rsidR="00AE3524">
        <w:rPr>
          <w:rFonts w:ascii="Arial" w:eastAsia="Arial" w:hAnsi="Arial" w:cs="Arial"/>
        </w:rPr>
        <w:t xml:space="preserve">Grundlegend wichtig bleiben dabei eine hohe Schlagkraft, hohe Arbeitsgeschwindigkeiten und eine komfortable Bedienbarkeit der Maschine. </w:t>
      </w:r>
      <w:r w:rsidR="00583ECD">
        <w:rPr>
          <w:rFonts w:ascii="Arial" w:eastAsia="Arial" w:hAnsi="Arial" w:cs="Arial"/>
        </w:rPr>
        <w:t xml:space="preserve">Diese Herausforderungen werden durch die </w:t>
      </w:r>
      <w:r w:rsidR="0014022F">
        <w:rPr>
          <w:rFonts w:ascii="Arial" w:eastAsia="Arial" w:hAnsi="Arial" w:cs="Arial"/>
        </w:rPr>
        <w:t xml:space="preserve">Amazone Einzelkorn-Sämaschine </w:t>
      </w:r>
      <w:proofErr w:type="spellStart"/>
      <w:r w:rsidR="00583ECD">
        <w:rPr>
          <w:rFonts w:ascii="Arial" w:eastAsia="Arial" w:hAnsi="Arial" w:cs="Arial"/>
        </w:rPr>
        <w:t>Precea</w:t>
      </w:r>
      <w:proofErr w:type="spellEnd"/>
      <w:r w:rsidR="00583ECD">
        <w:rPr>
          <w:rFonts w:ascii="Arial" w:eastAsia="Arial" w:hAnsi="Arial" w:cs="Arial"/>
        </w:rPr>
        <w:t xml:space="preserve"> bereits </w:t>
      </w:r>
      <w:r w:rsidR="00784AAC">
        <w:rPr>
          <w:rFonts w:ascii="Arial" w:eastAsia="Arial" w:hAnsi="Arial" w:cs="Arial"/>
        </w:rPr>
        <w:t xml:space="preserve">gemeistert. </w:t>
      </w:r>
      <w:r w:rsidR="00520055">
        <w:rPr>
          <w:rFonts w:ascii="Arial" w:eastAsia="Arial" w:hAnsi="Arial" w:cs="Arial"/>
        </w:rPr>
        <w:t xml:space="preserve">Aber nicht nur die Technik </w:t>
      </w:r>
      <w:r w:rsidR="00A47887">
        <w:rPr>
          <w:rFonts w:ascii="Arial" w:eastAsia="Arial" w:hAnsi="Arial" w:cs="Arial"/>
        </w:rPr>
        <w:t>ist Grundlage für hohe Präzision</w:t>
      </w:r>
      <w:r w:rsidR="0076263E">
        <w:rPr>
          <w:rFonts w:ascii="Arial" w:eastAsia="Arial" w:hAnsi="Arial" w:cs="Arial"/>
        </w:rPr>
        <w:t xml:space="preserve"> in der Einz</w:t>
      </w:r>
      <w:r w:rsidR="000F7D10">
        <w:rPr>
          <w:rFonts w:ascii="Arial" w:eastAsia="Arial" w:hAnsi="Arial" w:cs="Arial"/>
        </w:rPr>
        <w:t>elkornsaat.</w:t>
      </w:r>
      <w:r w:rsidR="00784AAC">
        <w:rPr>
          <w:rFonts w:ascii="Arial" w:eastAsia="Arial" w:hAnsi="Arial" w:cs="Arial"/>
        </w:rPr>
        <w:t xml:space="preserve"> </w:t>
      </w:r>
      <w:r w:rsidR="00BF0DDC">
        <w:rPr>
          <w:rFonts w:ascii="Arial" w:eastAsia="Arial" w:hAnsi="Arial" w:cs="Arial"/>
        </w:rPr>
        <w:t>Erst das Zusammensp</w:t>
      </w:r>
      <w:r w:rsidR="004819B4">
        <w:rPr>
          <w:rFonts w:ascii="Arial" w:eastAsia="Arial" w:hAnsi="Arial" w:cs="Arial"/>
        </w:rPr>
        <w:t>iel mit einer abgestimmten elektronischen Steuerung erlaubt die Perfektion der Präzision.</w:t>
      </w:r>
      <w:r w:rsidR="00EA2F75">
        <w:rPr>
          <w:rFonts w:ascii="Arial" w:eastAsia="Arial" w:hAnsi="Arial" w:cs="Arial"/>
        </w:rPr>
        <w:t xml:space="preserve"> </w:t>
      </w:r>
    </w:p>
    <w:p w14:paraId="5D056A7C" w14:textId="1A802816" w:rsidR="00FF2946" w:rsidRDefault="00FF2946" w:rsidP="007F75F4">
      <w:pPr>
        <w:spacing w:after="120" w:line="360" w:lineRule="auto"/>
        <w:ind w:left="567" w:right="1269"/>
        <w:rPr>
          <w:rFonts w:ascii="Arial" w:eastAsia="Arial" w:hAnsi="Arial" w:cs="Arial"/>
        </w:rPr>
      </w:pPr>
    </w:p>
    <w:p w14:paraId="250C7A26" w14:textId="77777777" w:rsidR="00FF2946" w:rsidRPr="00FF2946" w:rsidRDefault="00FF2946" w:rsidP="007F75F4">
      <w:pPr>
        <w:spacing w:after="120" w:line="360" w:lineRule="auto"/>
        <w:ind w:left="567" w:right="1269"/>
        <w:rPr>
          <w:rFonts w:ascii="Arial" w:eastAsia="Arial" w:hAnsi="Arial" w:cs="Arial"/>
          <w:b/>
          <w:bCs/>
        </w:rPr>
      </w:pPr>
      <w:proofErr w:type="spellStart"/>
      <w:r w:rsidRPr="00FF2946">
        <w:rPr>
          <w:rFonts w:ascii="Arial" w:eastAsia="Arial" w:hAnsi="Arial" w:cs="Arial"/>
          <w:b/>
          <w:bCs/>
        </w:rPr>
        <w:t>MultiTeam</w:t>
      </w:r>
      <w:proofErr w:type="spellEnd"/>
      <w:r w:rsidRPr="00FF2946">
        <w:rPr>
          <w:rFonts w:ascii="Arial" w:eastAsia="Arial" w:hAnsi="Arial" w:cs="Arial"/>
          <w:b/>
          <w:bCs/>
        </w:rPr>
        <w:t xml:space="preserve"> </w:t>
      </w:r>
      <w:proofErr w:type="spellStart"/>
      <w:r w:rsidRPr="00FF2946">
        <w:rPr>
          <w:rFonts w:ascii="Arial" w:eastAsia="Arial" w:hAnsi="Arial" w:cs="Arial"/>
          <w:b/>
          <w:bCs/>
        </w:rPr>
        <w:t>Precea</w:t>
      </w:r>
      <w:proofErr w:type="spellEnd"/>
      <w:r w:rsidRPr="00FF2946">
        <w:rPr>
          <w:rFonts w:ascii="Arial" w:eastAsia="Arial" w:hAnsi="Arial" w:cs="Arial"/>
          <w:b/>
          <w:bCs/>
        </w:rPr>
        <w:t xml:space="preserve"> und </w:t>
      </w:r>
      <w:proofErr w:type="spellStart"/>
      <w:r w:rsidRPr="00FF2946">
        <w:rPr>
          <w:rFonts w:ascii="Arial" w:eastAsia="Arial" w:hAnsi="Arial" w:cs="Arial"/>
          <w:b/>
          <w:bCs/>
        </w:rPr>
        <w:t>AmaTron</w:t>
      </w:r>
      <w:proofErr w:type="spellEnd"/>
      <w:r w:rsidRPr="00FF2946">
        <w:rPr>
          <w:rFonts w:ascii="Arial" w:eastAsia="Arial" w:hAnsi="Arial" w:cs="Arial"/>
          <w:b/>
          <w:bCs/>
        </w:rPr>
        <w:t xml:space="preserve"> 4</w:t>
      </w:r>
    </w:p>
    <w:p w14:paraId="0F5EDEED" w14:textId="54968160" w:rsidR="00B5441D" w:rsidRDefault="006C308B" w:rsidP="00B5441D">
      <w:pPr>
        <w:spacing w:after="120" w:line="360" w:lineRule="auto"/>
        <w:ind w:left="567" w:right="1269"/>
        <w:rPr>
          <w:rFonts w:ascii="Arial" w:eastAsia="Arial" w:hAnsi="Arial" w:cs="Arial"/>
        </w:rPr>
      </w:pPr>
      <w:r>
        <w:rPr>
          <w:rFonts w:ascii="Arial" w:eastAsia="Arial" w:hAnsi="Arial" w:cs="Arial"/>
        </w:rPr>
        <w:t>Mit den</w:t>
      </w:r>
      <w:r w:rsidR="00DC7ABE">
        <w:rPr>
          <w:rFonts w:ascii="Arial" w:eastAsia="Arial" w:hAnsi="Arial" w:cs="Arial"/>
        </w:rPr>
        <w:t xml:space="preserve"> </w:t>
      </w:r>
      <w:proofErr w:type="spellStart"/>
      <w:r w:rsidR="00DC7ABE">
        <w:rPr>
          <w:rFonts w:ascii="Arial" w:eastAsia="Arial" w:hAnsi="Arial" w:cs="Arial"/>
        </w:rPr>
        <w:t>MultiFunctions</w:t>
      </w:r>
      <w:proofErr w:type="spellEnd"/>
      <w:r w:rsidR="00DC7ABE">
        <w:rPr>
          <w:rFonts w:ascii="Arial" w:eastAsia="Arial" w:hAnsi="Arial" w:cs="Arial"/>
        </w:rPr>
        <w:t xml:space="preserve"> </w:t>
      </w:r>
      <w:r>
        <w:rPr>
          <w:rFonts w:ascii="Arial" w:eastAsia="Arial" w:hAnsi="Arial" w:cs="Arial"/>
        </w:rPr>
        <w:t>bietet</w:t>
      </w:r>
      <w:r w:rsidR="00DC7ABE">
        <w:rPr>
          <w:rFonts w:ascii="Arial" w:eastAsia="Arial" w:hAnsi="Arial" w:cs="Arial"/>
        </w:rPr>
        <w:t xml:space="preserve"> </w:t>
      </w:r>
      <w:r w:rsidR="008A4A9E">
        <w:rPr>
          <w:rFonts w:ascii="Arial" w:eastAsia="Arial" w:hAnsi="Arial" w:cs="Arial"/>
        </w:rPr>
        <w:t>Amazone</w:t>
      </w:r>
      <w:r w:rsidR="00C6257D" w:rsidRPr="00C6257D">
        <w:rPr>
          <w:rFonts w:ascii="Arial" w:eastAsia="Arial" w:hAnsi="Arial" w:cs="Arial"/>
        </w:rPr>
        <w:t xml:space="preserve"> </w:t>
      </w:r>
      <w:r w:rsidR="00DC7ABE">
        <w:rPr>
          <w:rFonts w:ascii="Arial" w:eastAsia="Arial" w:hAnsi="Arial" w:cs="Arial"/>
        </w:rPr>
        <w:t>dem Anwender eine Reihe von Vorteilen und Zusatznutzen im Bereich der Präzisionslandwirtschaft.</w:t>
      </w:r>
      <w:r w:rsidR="00E8590C">
        <w:rPr>
          <w:rFonts w:ascii="Arial" w:eastAsia="Arial" w:hAnsi="Arial" w:cs="Arial"/>
        </w:rPr>
        <w:t xml:space="preserve"> </w:t>
      </w:r>
      <w:r w:rsidR="000B4758">
        <w:rPr>
          <w:rFonts w:ascii="Arial" w:eastAsia="Arial" w:hAnsi="Arial" w:cs="Arial"/>
        </w:rPr>
        <w:t>Sie</w:t>
      </w:r>
      <w:r w:rsidR="009F6289">
        <w:rPr>
          <w:rFonts w:ascii="Arial" w:eastAsia="Arial" w:hAnsi="Arial" w:cs="Arial"/>
        </w:rPr>
        <w:t xml:space="preserve"> ergeben sich </w:t>
      </w:r>
      <w:r w:rsidR="000B4758">
        <w:rPr>
          <w:rFonts w:ascii="Arial" w:eastAsia="Arial" w:hAnsi="Arial" w:cs="Arial"/>
        </w:rPr>
        <w:t xml:space="preserve">aus </w:t>
      </w:r>
      <w:r w:rsidR="00EB07D4">
        <w:rPr>
          <w:rFonts w:ascii="Arial" w:eastAsia="Arial" w:hAnsi="Arial" w:cs="Arial"/>
        </w:rPr>
        <w:t>der</w:t>
      </w:r>
      <w:r w:rsidR="000B4758">
        <w:rPr>
          <w:rFonts w:ascii="Arial" w:eastAsia="Arial" w:hAnsi="Arial" w:cs="Arial"/>
        </w:rPr>
        <w:t xml:space="preserve"> perfekten</w:t>
      </w:r>
      <w:r w:rsidR="009D0D80">
        <w:rPr>
          <w:rFonts w:ascii="Arial" w:eastAsia="Arial" w:hAnsi="Arial" w:cs="Arial"/>
        </w:rPr>
        <w:t xml:space="preserve"> </w:t>
      </w:r>
      <w:r w:rsidR="009F6289">
        <w:rPr>
          <w:rFonts w:ascii="Arial" w:eastAsia="Arial" w:hAnsi="Arial" w:cs="Arial"/>
        </w:rPr>
        <w:t>Interaktion zwischen der Einzelkorn</w:t>
      </w:r>
      <w:r w:rsidR="0082499D">
        <w:rPr>
          <w:rFonts w:ascii="Arial" w:eastAsia="Arial" w:hAnsi="Arial" w:cs="Arial"/>
        </w:rPr>
        <w:t>-S</w:t>
      </w:r>
      <w:r w:rsidR="009F6289">
        <w:rPr>
          <w:rFonts w:ascii="Arial" w:eastAsia="Arial" w:hAnsi="Arial" w:cs="Arial"/>
        </w:rPr>
        <w:t xml:space="preserve">ämaschine </w:t>
      </w:r>
      <w:proofErr w:type="spellStart"/>
      <w:r w:rsidR="009F6289">
        <w:rPr>
          <w:rFonts w:ascii="Arial" w:eastAsia="Arial" w:hAnsi="Arial" w:cs="Arial"/>
        </w:rPr>
        <w:t>Precea</w:t>
      </w:r>
      <w:proofErr w:type="spellEnd"/>
      <w:r w:rsidR="009F6289">
        <w:rPr>
          <w:rFonts w:ascii="Arial" w:eastAsia="Arial" w:hAnsi="Arial" w:cs="Arial"/>
        </w:rPr>
        <w:t xml:space="preserve"> und dem ISOBUS-Bedienterminal </w:t>
      </w:r>
      <w:proofErr w:type="spellStart"/>
      <w:r w:rsidR="009F6289">
        <w:rPr>
          <w:rFonts w:ascii="Arial" w:eastAsia="Arial" w:hAnsi="Arial" w:cs="Arial"/>
        </w:rPr>
        <w:t>AmaTron</w:t>
      </w:r>
      <w:proofErr w:type="spellEnd"/>
      <w:r w:rsidR="009F6289">
        <w:rPr>
          <w:rFonts w:ascii="Arial" w:eastAsia="Arial" w:hAnsi="Arial" w:cs="Arial"/>
        </w:rPr>
        <w:t xml:space="preserve"> 4</w:t>
      </w:r>
      <w:r w:rsidR="00DC7ABE">
        <w:rPr>
          <w:rFonts w:ascii="Arial" w:eastAsia="Arial" w:hAnsi="Arial" w:cs="Arial"/>
        </w:rPr>
        <w:t>.</w:t>
      </w:r>
      <w:r w:rsidR="00911083">
        <w:rPr>
          <w:rFonts w:ascii="Arial" w:eastAsia="Arial" w:hAnsi="Arial" w:cs="Arial"/>
        </w:rPr>
        <w:t xml:space="preserve"> </w:t>
      </w:r>
      <w:r w:rsidR="00E807B7">
        <w:rPr>
          <w:rFonts w:ascii="Arial" w:eastAsia="Arial" w:hAnsi="Arial" w:cs="Arial"/>
        </w:rPr>
        <w:t>Die</w:t>
      </w:r>
      <w:r w:rsidR="00900E07">
        <w:rPr>
          <w:rFonts w:ascii="Arial" w:eastAsia="Arial" w:hAnsi="Arial" w:cs="Arial"/>
        </w:rPr>
        <w:t>se</w:t>
      </w:r>
      <w:r w:rsidR="00617B11">
        <w:rPr>
          <w:rFonts w:ascii="Arial" w:eastAsia="Arial" w:hAnsi="Arial" w:cs="Arial"/>
        </w:rPr>
        <w:t>,</w:t>
      </w:r>
      <w:r w:rsidR="00FB6D44">
        <w:rPr>
          <w:rFonts w:ascii="Arial" w:eastAsia="Arial" w:hAnsi="Arial" w:cs="Arial"/>
        </w:rPr>
        <w:t xml:space="preserve"> </w:t>
      </w:r>
      <w:r w:rsidR="00E807B7">
        <w:rPr>
          <w:rFonts w:ascii="Arial" w:eastAsia="Arial" w:hAnsi="Arial" w:cs="Arial"/>
        </w:rPr>
        <w:t xml:space="preserve">in der eigenen </w:t>
      </w:r>
      <w:r w:rsidR="00837BCF">
        <w:rPr>
          <w:rFonts w:ascii="Arial" w:eastAsia="Arial" w:hAnsi="Arial" w:cs="Arial"/>
        </w:rPr>
        <w:t xml:space="preserve">Amazone </w:t>
      </w:r>
      <w:r w:rsidR="00E807B7">
        <w:rPr>
          <w:rFonts w:ascii="Arial" w:eastAsia="Arial" w:hAnsi="Arial" w:cs="Arial"/>
        </w:rPr>
        <w:t xml:space="preserve">Fachabteilung entwickelten </w:t>
      </w:r>
      <w:r w:rsidR="00B35B4A">
        <w:rPr>
          <w:rFonts w:ascii="Arial" w:eastAsia="Arial" w:hAnsi="Arial" w:cs="Arial"/>
        </w:rPr>
        <w:t xml:space="preserve">„More </w:t>
      </w:r>
      <w:proofErr w:type="spellStart"/>
      <w:r w:rsidR="00B35B4A">
        <w:rPr>
          <w:rFonts w:ascii="Arial" w:eastAsia="Arial" w:hAnsi="Arial" w:cs="Arial"/>
        </w:rPr>
        <w:t>than</w:t>
      </w:r>
      <w:proofErr w:type="spellEnd"/>
      <w:r w:rsidR="00B35B4A">
        <w:rPr>
          <w:rFonts w:ascii="Arial" w:eastAsia="Arial" w:hAnsi="Arial" w:cs="Arial"/>
        </w:rPr>
        <w:t xml:space="preserve"> ISOBUS“ </w:t>
      </w:r>
      <w:r w:rsidR="00E807B7">
        <w:rPr>
          <w:rFonts w:ascii="Arial" w:eastAsia="Arial" w:hAnsi="Arial" w:cs="Arial"/>
        </w:rPr>
        <w:t>Elektroniklösungen</w:t>
      </w:r>
      <w:r w:rsidR="00617B11">
        <w:rPr>
          <w:rFonts w:ascii="Arial" w:eastAsia="Arial" w:hAnsi="Arial" w:cs="Arial"/>
        </w:rPr>
        <w:t>,</w:t>
      </w:r>
      <w:r w:rsidR="00E807B7">
        <w:rPr>
          <w:rFonts w:ascii="Arial" w:eastAsia="Arial" w:hAnsi="Arial" w:cs="Arial"/>
        </w:rPr>
        <w:t xml:space="preserve"> </w:t>
      </w:r>
      <w:r w:rsidR="000F2249">
        <w:rPr>
          <w:rFonts w:ascii="Arial" w:eastAsia="Arial" w:hAnsi="Arial" w:cs="Arial"/>
        </w:rPr>
        <w:t xml:space="preserve">sind der Schlüssel, wie die </w:t>
      </w:r>
      <w:proofErr w:type="spellStart"/>
      <w:r w:rsidR="000F2249">
        <w:rPr>
          <w:rFonts w:ascii="Arial" w:eastAsia="Arial" w:hAnsi="Arial" w:cs="Arial"/>
        </w:rPr>
        <w:t>Precea</w:t>
      </w:r>
      <w:proofErr w:type="spellEnd"/>
      <w:r w:rsidR="000F2249">
        <w:rPr>
          <w:rFonts w:ascii="Arial" w:eastAsia="Arial" w:hAnsi="Arial" w:cs="Arial"/>
        </w:rPr>
        <w:t xml:space="preserve"> ihr volles Potenzial </w:t>
      </w:r>
      <w:r w:rsidR="00646141">
        <w:rPr>
          <w:rFonts w:ascii="Arial" w:eastAsia="Arial" w:hAnsi="Arial" w:cs="Arial"/>
        </w:rPr>
        <w:t xml:space="preserve">entfalten und somit zum Multitalent </w:t>
      </w:r>
      <w:r w:rsidR="0059383A">
        <w:rPr>
          <w:rFonts w:ascii="Arial" w:eastAsia="Arial" w:hAnsi="Arial" w:cs="Arial"/>
        </w:rPr>
        <w:t xml:space="preserve">in </w:t>
      </w:r>
      <w:r w:rsidR="00646141">
        <w:rPr>
          <w:rFonts w:ascii="Arial" w:eastAsia="Arial" w:hAnsi="Arial" w:cs="Arial"/>
        </w:rPr>
        <w:t>der Präzisions-Einzelkornsaat wird.</w:t>
      </w:r>
    </w:p>
    <w:p w14:paraId="4C3CDE3F" w14:textId="77777777" w:rsidR="009A1FCD" w:rsidRDefault="009A1FCD" w:rsidP="007F75F4">
      <w:pPr>
        <w:spacing w:after="120" w:line="360" w:lineRule="auto"/>
        <w:ind w:left="567" w:right="1269"/>
        <w:rPr>
          <w:rFonts w:ascii="Arial" w:eastAsia="Arial" w:hAnsi="Arial" w:cs="Arial"/>
        </w:rPr>
      </w:pPr>
    </w:p>
    <w:p w14:paraId="0010FAA7" w14:textId="052BDFE0" w:rsidR="00646141" w:rsidRPr="00671E94" w:rsidRDefault="00646141" w:rsidP="007F75F4">
      <w:pPr>
        <w:spacing w:after="120" w:line="360" w:lineRule="auto"/>
        <w:ind w:left="567" w:right="1269"/>
        <w:rPr>
          <w:rFonts w:ascii="Arial" w:eastAsia="Arial" w:hAnsi="Arial" w:cs="Arial"/>
          <w:b/>
          <w:bCs/>
        </w:rPr>
      </w:pPr>
      <w:proofErr w:type="spellStart"/>
      <w:r w:rsidRPr="00671E94">
        <w:rPr>
          <w:rFonts w:ascii="Arial" w:eastAsia="Arial" w:hAnsi="Arial" w:cs="Arial"/>
          <w:b/>
          <w:bCs/>
        </w:rPr>
        <w:t>MultiBin</w:t>
      </w:r>
      <w:proofErr w:type="spellEnd"/>
      <w:r w:rsidRPr="00671E94">
        <w:rPr>
          <w:rFonts w:ascii="Arial" w:eastAsia="Arial" w:hAnsi="Arial" w:cs="Arial"/>
          <w:b/>
          <w:bCs/>
        </w:rPr>
        <w:t xml:space="preserve"> </w:t>
      </w:r>
      <w:r w:rsidR="009A1FCD" w:rsidRPr="00671E94">
        <w:rPr>
          <w:rFonts w:ascii="Arial" w:eastAsia="Arial" w:hAnsi="Arial" w:cs="Arial"/>
          <w:b/>
          <w:bCs/>
        </w:rPr>
        <w:t>–</w:t>
      </w:r>
      <w:r w:rsidRPr="00671E94">
        <w:rPr>
          <w:rFonts w:ascii="Arial" w:eastAsia="Arial" w:hAnsi="Arial" w:cs="Arial"/>
          <w:b/>
          <w:bCs/>
        </w:rPr>
        <w:t xml:space="preserve"> </w:t>
      </w:r>
      <w:r w:rsidR="009A1FCD" w:rsidRPr="00671E94">
        <w:rPr>
          <w:rFonts w:ascii="Arial" w:eastAsia="Arial" w:hAnsi="Arial" w:cs="Arial"/>
          <w:b/>
          <w:bCs/>
        </w:rPr>
        <w:t xml:space="preserve">Flexible Ausbringung mehrerer </w:t>
      </w:r>
      <w:r w:rsidR="00671E94" w:rsidRPr="00671E94">
        <w:rPr>
          <w:rFonts w:ascii="Arial" w:eastAsia="Arial" w:hAnsi="Arial" w:cs="Arial"/>
          <w:b/>
          <w:bCs/>
        </w:rPr>
        <w:t>Ausbringgüter</w:t>
      </w:r>
    </w:p>
    <w:p w14:paraId="2F681DA9" w14:textId="3D1C20B3" w:rsidR="00BF078E" w:rsidRDefault="00671E94" w:rsidP="007F75F4">
      <w:pPr>
        <w:spacing w:after="120" w:line="360" w:lineRule="auto"/>
        <w:ind w:left="567" w:right="1269"/>
        <w:rPr>
          <w:rFonts w:ascii="Arial" w:eastAsia="Arial" w:hAnsi="Arial" w:cs="Arial"/>
        </w:rPr>
      </w:pPr>
      <w:r>
        <w:rPr>
          <w:rFonts w:ascii="Arial" w:eastAsia="Arial" w:hAnsi="Arial" w:cs="Arial"/>
        </w:rPr>
        <w:t xml:space="preserve">Die Ausbringung von mehr </w:t>
      </w:r>
      <w:r w:rsidR="00D71696">
        <w:rPr>
          <w:rFonts w:ascii="Arial" w:eastAsia="Arial" w:hAnsi="Arial" w:cs="Arial"/>
        </w:rPr>
        <w:t xml:space="preserve">als einem </w:t>
      </w:r>
      <w:r w:rsidR="0059611A">
        <w:rPr>
          <w:rFonts w:ascii="Arial" w:eastAsia="Arial" w:hAnsi="Arial" w:cs="Arial"/>
        </w:rPr>
        <w:t>Produkt</w:t>
      </w:r>
      <w:r w:rsidR="00D71696">
        <w:rPr>
          <w:rFonts w:ascii="Arial" w:eastAsia="Arial" w:hAnsi="Arial" w:cs="Arial"/>
        </w:rPr>
        <w:t xml:space="preserve"> </w:t>
      </w:r>
      <w:r w:rsidR="00DD312A">
        <w:rPr>
          <w:rFonts w:ascii="Arial" w:eastAsia="Arial" w:hAnsi="Arial" w:cs="Arial"/>
        </w:rPr>
        <w:t>bei der Saat ist längst keine Seltenheit mehr. Durch den Einsatz von mehreren Behältern</w:t>
      </w:r>
      <w:r w:rsidR="005863F4">
        <w:rPr>
          <w:rFonts w:ascii="Arial" w:eastAsia="Arial" w:hAnsi="Arial" w:cs="Arial"/>
        </w:rPr>
        <w:t xml:space="preserve"> können während der Überfahrt nicht nur Saatgut, sondern gleichzeitig Dünger oder ein Mikrogranulat ausgebracht werden. So bietet beispielsweise die </w:t>
      </w:r>
      <w:proofErr w:type="spellStart"/>
      <w:r w:rsidR="005863F4">
        <w:rPr>
          <w:rFonts w:ascii="Arial" w:eastAsia="Arial" w:hAnsi="Arial" w:cs="Arial"/>
        </w:rPr>
        <w:t>Precea</w:t>
      </w:r>
      <w:proofErr w:type="spellEnd"/>
      <w:r w:rsidR="005863F4">
        <w:rPr>
          <w:rFonts w:ascii="Arial" w:eastAsia="Arial" w:hAnsi="Arial" w:cs="Arial"/>
        </w:rPr>
        <w:t xml:space="preserve">-CC in Verbindung mit dem </w:t>
      </w:r>
      <w:proofErr w:type="spellStart"/>
      <w:r w:rsidR="005863F4">
        <w:rPr>
          <w:rFonts w:ascii="Arial" w:eastAsia="Arial" w:hAnsi="Arial" w:cs="Arial"/>
        </w:rPr>
        <w:t>Mikrogranulatstreuer</w:t>
      </w:r>
      <w:proofErr w:type="spellEnd"/>
      <w:r w:rsidR="005863F4">
        <w:rPr>
          <w:rFonts w:ascii="Arial" w:eastAsia="Arial" w:hAnsi="Arial" w:cs="Arial"/>
        </w:rPr>
        <w:t xml:space="preserve"> Mic</w:t>
      </w:r>
      <w:r w:rsidR="0059611A">
        <w:rPr>
          <w:rFonts w:ascii="Arial" w:eastAsia="Arial" w:hAnsi="Arial" w:cs="Arial"/>
        </w:rPr>
        <w:t>r</w:t>
      </w:r>
      <w:r w:rsidR="005863F4">
        <w:rPr>
          <w:rFonts w:ascii="Arial" w:eastAsia="Arial" w:hAnsi="Arial" w:cs="Arial"/>
        </w:rPr>
        <w:t xml:space="preserve">o plus die Möglichkeit, bis zu 3 unterschiedliche </w:t>
      </w:r>
      <w:r w:rsidR="0059611A">
        <w:rPr>
          <w:rFonts w:ascii="Arial" w:eastAsia="Arial" w:hAnsi="Arial" w:cs="Arial"/>
        </w:rPr>
        <w:t>Medien</w:t>
      </w:r>
      <w:r w:rsidR="005863F4">
        <w:rPr>
          <w:rFonts w:ascii="Arial" w:eastAsia="Arial" w:hAnsi="Arial" w:cs="Arial"/>
        </w:rPr>
        <w:t xml:space="preserve"> gleichzeitig und unabhängig voneinander auf verschiedenen Ablagehorizonten auszubringen.</w:t>
      </w:r>
      <w:r w:rsidR="00093D14">
        <w:rPr>
          <w:rFonts w:ascii="Arial" w:eastAsia="Arial" w:hAnsi="Arial" w:cs="Arial"/>
        </w:rPr>
        <w:t xml:space="preserve"> </w:t>
      </w:r>
      <w:r w:rsidR="0059611A">
        <w:rPr>
          <w:rFonts w:ascii="Arial" w:eastAsia="Arial" w:hAnsi="Arial" w:cs="Arial"/>
        </w:rPr>
        <w:t>Saatgut</w:t>
      </w:r>
      <w:r w:rsidR="00093D14">
        <w:rPr>
          <w:rFonts w:ascii="Arial" w:eastAsia="Arial" w:hAnsi="Arial" w:cs="Arial"/>
        </w:rPr>
        <w:t xml:space="preserve">, Dünger und Mikrogranulat können somit flexibel kombiniert werden. Das spart </w:t>
      </w:r>
      <w:r w:rsidR="00BE4340">
        <w:rPr>
          <w:rFonts w:ascii="Arial" w:eastAsia="Arial" w:hAnsi="Arial" w:cs="Arial"/>
        </w:rPr>
        <w:t>Überfahrten</w:t>
      </w:r>
      <w:r w:rsidR="00093D14">
        <w:rPr>
          <w:rFonts w:ascii="Arial" w:eastAsia="Arial" w:hAnsi="Arial" w:cs="Arial"/>
        </w:rPr>
        <w:t xml:space="preserve"> und steigert die Düngeeffizienz durch eine Start- und Depotdüngung mit der Saat.</w:t>
      </w:r>
    </w:p>
    <w:p w14:paraId="0DC74077" w14:textId="61F48C56" w:rsidR="000F2249" w:rsidRPr="00C6257D" w:rsidRDefault="000F2249" w:rsidP="007F75F4">
      <w:pPr>
        <w:spacing w:after="120" w:line="360" w:lineRule="auto"/>
        <w:ind w:left="567" w:right="1269"/>
        <w:rPr>
          <w:rFonts w:ascii="Arial" w:eastAsia="Arial" w:hAnsi="Arial" w:cs="Arial"/>
        </w:rPr>
      </w:pPr>
    </w:p>
    <w:p w14:paraId="5B28F4B6" w14:textId="2E9C3779" w:rsidR="00BF078E" w:rsidRPr="00BE4340" w:rsidRDefault="00BE4340" w:rsidP="007F75F4">
      <w:pPr>
        <w:spacing w:after="120" w:line="360" w:lineRule="auto"/>
        <w:ind w:left="567" w:right="1269"/>
        <w:rPr>
          <w:rFonts w:ascii="Arial" w:eastAsia="Arial" w:hAnsi="Arial" w:cs="Arial"/>
          <w:b/>
          <w:bCs/>
        </w:rPr>
      </w:pPr>
      <w:proofErr w:type="spellStart"/>
      <w:r w:rsidRPr="00BE4340">
        <w:rPr>
          <w:rFonts w:ascii="Arial" w:eastAsia="Arial" w:hAnsi="Arial" w:cs="Arial"/>
          <w:b/>
          <w:bCs/>
        </w:rPr>
        <w:t>MultiMap</w:t>
      </w:r>
      <w:proofErr w:type="spellEnd"/>
      <w:r>
        <w:rPr>
          <w:rFonts w:ascii="Arial" w:eastAsia="Arial" w:hAnsi="Arial" w:cs="Arial"/>
          <w:b/>
          <w:bCs/>
        </w:rPr>
        <w:t xml:space="preserve"> </w:t>
      </w:r>
      <w:r w:rsidR="002C39E3">
        <w:rPr>
          <w:rFonts w:ascii="Arial" w:eastAsia="Arial" w:hAnsi="Arial" w:cs="Arial"/>
          <w:b/>
          <w:bCs/>
        </w:rPr>
        <w:t>–</w:t>
      </w:r>
      <w:r>
        <w:rPr>
          <w:rFonts w:ascii="Arial" w:eastAsia="Arial" w:hAnsi="Arial" w:cs="Arial"/>
          <w:b/>
          <w:bCs/>
        </w:rPr>
        <w:t xml:space="preserve"> </w:t>
      </w:r>
      <w:r w:rsidR="002C39E3">
        <w:rPr>
          <w:rFonts w:ascii="Arial" w:eastAsia="Arial" w:hAnsi="Arial" w:cs="Arial"/>
          <w:b/>
          <w:bCs/>
        </w:rPr>
        <w:t>Teilflächenspezifische Ausbringung für jedes Ausbringgut</w:t>
      </w:r>
    </w:p>
    <w:p w14:paraId="0CDBADF2" w14:textId="70F67F95" w:rsidR="00BF078E" w:rsidRDefault="00CA7FBC" w:rsidP="007F75F4">
      <w:pPr>
        <w:spacing w:after="120" w:line="360" w:lineRule="auto"/>
        <w:ind w:left="567" w:right="1269"/>
        <w:rPr>
          <w:rFonts w:ascii="Arial" w:eastAsia="Arial" w:hAnsi="Arial" w:cs="Arial"/>
        </w:rPr>
      </w:pPr>
      <w:r>
        <w:rPr>
          <w:rFonts w:ascii="Arial" w:eastAsia="Arial" w:hAnsi="Arial" w:cs="Arial"/>
        </w:rPr>
        <w:t xml:space="preserve">Da die Bodenverhältnisse, die Wasserverfügbarkeit und damit auch die Ertragspotenziale innerhalb eines Schlages teilweise stark variieren können, ist es sinnvoll, sowohl die Saatmengen als auch die Düngermengen diesen Bedingungen anzupassen. Mit </w:t>
      </w:r>
      <w:proofErr w:type="spellStart"/>
      <w:r>
        <w:rPr>
          <w:rFonts w:ascii="Arial" w:eastAsia="Arial" w:hAnsi="Arial" w:cs="Arial"/>
        </w:rPr>
        <w:t>MultiMap</w:t>
      </w:r>
      <w:proofErr w:type="spellEnd"/>
      <w:r>
        <w:rPr>
          <w:rFonts w:ascii="Arial" w:eastAsia="Arial" w:hAnsi="Arial" w:cs="Arial"/>
        </w:rPr>
        <w:t xml:space="preserve"> </w:t>
      </w:r>
      <w:r w:rsidR="00DC7ABE">
        <w:rPr>
          <w:rFonts w:ascii="Arial" w:eastAsia="Arial" w:hAnsi="Arial" w:cs="Arial"/>
        </w:rPr>
        <w:t>werden die Medien</w:t>
      </w:r>
      <w:r w:rsidR="000A6826">
        <w:rPr>
          <w:rFonts w:ascii="Arial" w:eastAsia="Arial" w:hAnsi="Arial" w:cs="Arial"/>
        </w:rPr>
        <w:t xml:space="preserve"> </w:t>
      </w:r>
      <w:r w:rsidR="00C80805">
        <w:rPr>
          <w:rFonts w:ascii="Arial" w:eastAsia="Arial" w:hAnsi="Arial" w:cs="Arial"/>
        </w:rPr>
        <w:t>unabhängig voneinander über Applikationskarten geregelt und somit teilflächenspezifisch ausgebracht. Dies ermöglicht einen umweltgerechten und effizienten Betriebsmitteleinsatz</w:t>
      </w:r>
      <w:r w:rsidR="007636B7">
        <w:rPr>
          <w:rFonts w:ascii="Arial" w:eastAsia="Arial" w:hAnsi="Arial" w:cs="Arial"/>
        </w:rPr>
        <w:t xml:space="preserve">, bei dem die natürlichen Ertragspotenziale ausgeschöpft werden </w:t>
      </w:r>
      <w:r w:rsidR="002E7AE9">
        <w:rPr>
          <w:rFonts w:ascii="Arial" w:eastAsia="Arial" w:hAnsi="Arial" w:cs="Arial"/>
        </w:rPr>
        <w:t>können</w:t>
      </w:r>
      <w:r w:rsidR="00C80805">
        <w:rPr>
          <w:rFonts w:ascii="Arial" w:eastAsia="Arial" w:hAnsi="Arial" w:cs="Arial"/>
        </w:rPr>
        <w:t xml:space="preserve">. Das ISOBUS-Bedienterminal </w:t>
      </w:r>
      <w:proofErr w:type="spellStart"/>
      <w:r w:rsidR="00C80805">
        <w:rPr>
          <w:rFonts w:ascii="Arial" w:eastAsia="Arial" w:hAnsi="Arial" w:cs="Arial"/>
        </w:rPr>
        <w:t>AmaTron</w:t>
      </w:r>
      <w:proofErr w:type="spellEnd"/>
      <w:r w:rsidR="00C80805">
        <w:rPr>
          <w:rFonts w:ascii="Arial" w:eastAsia="Arial" w:hAnsi="Arial" w:cs="Arial"/>
        </w:rPr>
        <w:t xml:space="preserve"> 4 ermöglicht die gleichzeitige Nutzung von bis zu 4 Applikationskarten. </w:t>
      </w:r>
    </w:p>
    <w:p w14:paraId="7E51AE99" w14:textId="77777777" w:rsidR="004552A4" w:rsidRPr="005C4AE3" w:rsidRDefault="004552A4" w:rsidP="007F75F4">
      <w:pPr>
        <w:spacing w:after="120" w:line="360" w:lineRule="auto"/>
        <w:ind w:left="567" w:right="1269"/>
        <w:rPr>
          <w:rFonts w:ascii="Arial" w:eastAsia="Arial" w:hAnsi="Arial" w:cs="Arial"/>
        </w:rPr>
      </w:pPr>
    </w:p>
    <w:p w14:paraId="221962BC" w14:textId="46483A63" w:rsidR="00FA43B2" w:rsidRPr="006A4C75" w:rsidRDefault="00FA43B2" w:rsidP="007F75F4">
      <w:pPr>
        <w:spacing w:after="120" w:line="360" w:lineRule="auto"/>
        <w:ind w:left="567" w:right="1269"/>
        <w:rPr>
          <w:rFonts w:ascii="Arial" w:eastAsia="Arial" w:hAnsi="Arial" w:cs="Arial"/>
          <w:b/>
          <w:bCs/>
        </w:rPr>
      </w:pPr>
      <w:proofErr w:type="spellStart"/>
      <w:r w:rsidRPr="006A4C75">
        <w:rPr>
          <w:rFonts w:ascii="Arial" w:eastAsia="Arial" w:hAnsi="Arial" w:cs="Arial"/>
          <w:b/>
          <w:bCs/>
        </w:rPr>
        <w:t>MultiSwitch</w:t>
      </w:r>
      <w:proofErr w:type="spellEnd"/>
      <w:r w:rsidRPr="006A4C75">
        <w:rPr>
          <w:rFonts w:ascii="Arial" w:eastAsia="Arial" w:hAnsi="Arial" w:cs="Arial"/>
          <w:b/>
          <w:bCs/>
        </w:rPr>
        <w:t xml:space="preserve"> </w:t>
      </w:r>
      <w:r w:rsidR="006A4C75" w:rsidRPr="006A4C75">
        <w:rPr>
          <w:rFonts w:ascii="Arial" w:eastAsia="Arial" w:hAnsi="Arial" w:cs="Arial"/>
          <w:b/>
          <w:bCs/>
        </w:rPr>
        <w:t>–</w:t>
      </w:r>
      <w:r w:rsidRPr="006A4C75">
        <w:rPr>
          <w:rFonts w:ascii="Arial" w:eastAsia="Arial" w:hAnsi="Arial" w:cs="Arial"/>
          <w:b/>
          <w:bCs/>
        </w:rPr>
        <w:t xml:space="preserve"> </w:t>
      </w:r>
      <w:r w:rsidR="006A4C75" w:rsidRPr="006A4C75">
        <w:rPr>
          <w:rFonts w:ascii="Arial" w:eastAsia="Arial" w:hAnsi="Arial" w:cs="Arial"/>
          <w:b/>
          <w:bCs/>
        </w:rPr>
        <w:t>Einzelreihenschaltung für jedes Ausbringgut</w:t>
      </w:r>
    </w:p>
    <w:p w14:paraId="53F99981" w14:textId="67154A6C" w:rsidR="002461DC" w:rsidRPr="002461DC" w:rsidRDefault="002461DC" w:rsidP="007F75F4">
      <w:pPr>
        <w:spacing w:after="120" w:line="360" w:lineRule="auto"/>
        <w:ind w:left="567" w:right="1269"/>
        <w:rPr>
          <w:rFonts w:ascii="Arial" w:eastAsia="Arial" w:hAnsi="Arial" w:cs="Arial"/>
        </w:rPr>
      </w:pPr>
      <w:r w:rsidRPr="002461DC">
        <w:rPr>
          <w:rFonts w:ascii="Arial" w:eastAsia="Arial" w:hAnsi="Arial" w:cs="Arial"/>
        </w:rPr>
        <w:t>Um Über</w:t>
      </w:r>
      <w:r w:rsidR="00AA27E7">
        <w:rPr>
          <w:rFonts w:ascii="Arial" w:eastAsia="Arial" w:hAnsi="Arial" w:cs="Arial"/>
        </w:rPr>
        <w:t>säen</w:t>
      </w:r>
      <w:r w:rsidRPr="002461DC">
        <w:rPr>
          <w:rFonts w:ascii="Arial" w:eastAsia="Arial" w:hAnsi="Arial" w:cs="Arial"/>
        </w:rPr>
        <w:t xml:space="preserve"> oder Untersäen an kritischen Stellen wie am Vorgewende zu vermeiden, ist </w:t>
      </w:r>
      <w:r w:rsidR="00476634">
        <w:rPr>
          <w:rFonts w:ascii="Arial" w:eastAsia="Arial" w:hAnsi="Arial" w:cs="Arial"/>
        </w:rPr>
        <w:t>das</w:t>
      </w:r>
      <w:r w:rsidRPr="002461DC">
        <w:rPr>
          <w:rFonts w:ascii="Arial" w:eastAsia="Arial" w:hAnsi="Arial" w:cs="Arial"/>
        </w:rPr>
        <w:t xml:space="preserve"> präzise Ein</w:t>
      </w:r>
      <w:r w:rsidR="00AA27E7">
        <w:rPr>
          <w:rFonts w:ascii="Arial" w:eastAsia="Arial" w:hAnsi="Arial" w:cs="Arial"/>
        </w:rPr>
        <w:t>schalten</w:t>
      </w:r>
      <w:r w:rsidRPr="002461DC">
        <w:rPr>
          <w:rFonts w:ascii="Arial" w:eastAsia="Arial" w:hAnsi="Arial" w:cs="Arial"/>
        </w:rPr>
        <w:t xml:space="preserve"> und A</w:t>
      </w:r>
      <w:r w:rsidR="00062AD1">
        <w:rPr>
          <w:rFonts w:ascii="Arial" w:eastAsia="Arial" w:hAnsi="Arial" w:cs="Arial"/>
        </w:rPr>
        <w:t>bs</w:t>
      </w:r>
      <w:r w:rsidRPr="002461DC">
        <w:rPr>
          <w:rFonts w:ascii="Arial" w:eastAsia="Arial" w:hAnsi="Arial" w:cs="Arial"/>
        </w:rPr>
        <w:t>chalt</w:t>
      </w:r>
      <w:r>
        <w:rPr>
          <w:rFonts w:ascii="Arial" w:eastAsia="Arial" w:hAnsi="Arial" w:cs="Arial"/>
        </w:rPr>
        <w:t>en</w:t>
      </w:r>
      <w:r w:rsidRPr="002461DC">
        <w:rPr>
          <w:rFonts w:ascii="Arial" w:eastAsia="Arial" w:hAnsi="Arial" w:cs="Arial"/>
        </w:rPr>
        <w:t xml:space="preserve"> </w:t>
      </w:r>
      <w:r w:rsidR="00476634">
        <w:rPr>
          <w:rFonts w:ascii="Arial" w:eastAsia="Arial" w:hAnsi="Arial" w:cs="Arial"/>
        </w:rPr>
        <w:t xml:space="preserve">der </w:t>
      </w:r>
      <w:proofErr w:type="spellStart"/>
      <w:r w:rsidR="00476634">
        <w:rPr>
          <w:rFonts w:ascii="Arial" w:eastAsia="Arial" w:hAnsi="Arial" w:cs="Arial"/>
        </w:rPr>
        <w:t>Säaggregate</w:t>
      </w:r>
      <w:proofErr w:type="spellEnd"/>
      <w:r w:rsidR="00476634">
        <w:rPr>
          <w:rFonts w:ascii="Arial" w:eastAsia="Arial" w:hAnsi="Arial" w:cs="Arial"/>
        </w:rPr>
        <w:t xml:space="preserve"> </w:t>
      </w:r>
      <w:r w:rsidRPr="002461DC">
        <w:rPr>
          <w:rFonts w:ascii="Arial" w:eastAsia="Arial" w:hAnsi="Arial" w:cs="Arial"/>
        </w:rPr>
        <w:t xml:space="preserve">sehr wichtig. Eine genaue Platzierung bietet die Einzelreihenschaltung </w:t>
      </w:r>
      <w:r w:rsidR="00607949">
        <w:rPr>
          <w:rFonts w:ascii="Arial" w:eastAsia="Arial" w:hAnsi="Arial" w:cs="Arial"/>
        </w:rPr>
        <w:t>für Saatgut</w:t>
      </w:r>
      <w:r w:rsidRPr="002461DC">
        <w:rPr>
          <w:rFonts w:ascii="Arial" w:eastAsia="Arial" w:hAnsi="Arial" w:cs="Arial"/>
        </w:rPr>
        <w:t xml:space="preserve">. </w:t>
      </w:r>
      <w:r w:rsidR="00F90373">
        <w:rPr>
          <w:rFonts w:ascii="Arial" w:eastAsia="Arial" w:hAnsi="Arial" w:cs="Arial"/>
        </w:rPr>
        <w:t>Darüber wird</w:t>
      </w:r>
      <w:r w:rsidRPr="002461DC">
        <w:rPr>
          <w:rFonts w:ascii="Arial" w:eastAsia="Arial" w:hAnsi="Arial" w:cs="Arial"/>
        </w:rPr>
        <w:t xml:space="preserve"> jede Reihe </w:t>
      </w:r>
      <w:r w:rsidR="00F90373">
        <w:rPr>
          <w:rFonts w:ascii="Arial" w:eastAsia="Arial" w:hAnsi="Arial" w:cs="Arial"/>
        </w:rPr>
        <w:t xml:space="preserve">einzeln und </w:t>
      </w:r>
      <w:r w:rsidRPr="002461DC">
        <w:rPr>
          <w:rFonts w:ascii="Arial" w:eastAsia="Arial" w:hAnsi="Arial" w:cs="Arial"/>
        </w:rPr>
        <w:t xml:space="preserve">automatisch </w:t>
      </w:r>
      <w:r w:rsidR="00F90373">
        <w:rPr>
          <w:rFonts w:ascii="Arial" w:eastAsia="Arial" w:hAnsi="Arial" w:cs="Arial"/>
        </w:rPr>
        <w:t>gesteuert</w:t>
      </w:r>
      <w:r w:rsidRPr="002461DC">
        <w:rPr>
          <w:rFonts w:ascii="Arial" w:eastAsia="Arial" w:hAnsi="Arial" w:cs="Arial"/>
        </w:rPr>
        <w:t>. Auf der einen Seite lässt sich dadurch Saatgut einsparen, da weniger Überlappungen entstehen, auf der anderen Seite werden Fehlstellen vermieden</w:t>
      </w:r>
      <w:r w:rsidR="001B75C6">
        <w:rPr>
          <w:rFonts w:ascii="Arial" w:eastAsia="Arial" w:hAnsi="Arial" w:cs="Arial"/>
        </w:rPr>
        <w:t xml:space="preserve">, an denen sich </w:t>
      </w:r>
      <w:r w:rsidR="004832A5">
        <w:rPr>
          <w:rFonts w:ascii="Arial" w:eastAsia="Arial" w:hAnsi="Arial" w:cs="Arial"/>
        </w:rPr>
        <w:t xml:space="preserve">sonst </w:t>
      </w:r>
      <w:r w:rsidR="001B75C6">
        <w:rPr>
          <w:rFonts w:ascii="Arial" w:eastAsia="Arial" w:hAnsi="Arial" w:cs="Arial"/>
        </w:rPr>
        <w:t xml:space="preserve">Unkraut ausbreiten </w:t>
      </w:r>
      <w:r w:rsidR="004832A5">
        <w:rPr>
          <w:rFonts w:ascii="Arial" w:eastAsia="Arial" w:hAnsi="Arial" w:cs="Arial"/>
        </w:rPr>
        <w:t>könnte</w:t>
      </w:r>
      <w:r w:rsidR="00992E48">
        <w:rPr>
          <w:rFonts w:ascii="Arial" w:eastAsia="Arial" w:hAnsi="Arial" w:cs="Arial"/>
        </w:rPr>
        <w:t>.</w:t>
      </w:r>
    </w:p>
    <w:p w14:paraId="2283066F" w14:textId="374E3AF2" w:rsidR="00C97B07" w:rsidRDefault="0009496E" w:rsidP="007F75F4">
      <w:pPr>
        <w:spacing w:after="120" w:line="360" w:lineRule="auto"/>
        <w:ind w:left="567" w:right="1269"/>
        <w:rPr>
          <w:rFonts w:ascii="Arial" w:eastAsia="Arial" w:hAnsi="Arial" w:cs="Arial"/>
        </w:rPr>
      </w:pPr>
      <w:r>
        <w:rPr>
          <w:rFonts w:ascii="Arial" w:eastAsia="Arial" w:hAnsi="Arial" w:cs="Arial"/>
        </w:rPr>
        <w:t xml:space="preserve">Zusätzlich </w:t>
      </w:r>
      <w:r w:rsidRPr="00C97B07">
        <w:rPr>
          <w:rFonts w:ascii="Arial" w:eastAsia="Arial" w:hAnsi="Arial" w:cs="Arial"/>
        </w:rPr>
        <w:t xml:space="preserve">bietet </w:t>
      </w:r>
      <w:r w:rsidR="0086523B">
        <w:rPr>
          <w:rFonts w:ascii="Arial" w:eastAsia="Arial" w:hAnsi="Arial" w:cs="Arial"/>
        </w:rPr>
        <w:t>Amazone</w:t>
      </w:r>
      <w:r w:rsidRPr="00C97B07">
        <w:rPr>
          <w:rFonts w:ascii="Arial" w:eastAsia="Arial" w:hAnsi="Arial" w:cs="Arial"/>
        </w:rPr>
        <w:t xml:space="preserve"> </w:t>
      </w:r>
      <w:r>
        <w:rPr>
          <w:rFonts w:ascii="Arial" w:eastAsia="Arial" w:hAnsi="Arial" w:cs="Arial"/>
        </w:rPr>
        <w:t>die</w:t>
      </w:r>
      <w:r w:rsidR="00C97B07" w:rsidRPr="00C97B07">
        <w:rPr>
          <w:rFonts w:ascii="Arial" w:eastAsia="Arial" w:hAnsi="Arial" w:cs="Arial"/>
        </w:rPr>
        <w:t xml:space="preserve"> Einzelreihenschaltung </w:t>
      </w:r>
      <w:r w:rsidR="00062AD1">
        <w:rPr>
          <w:rFonts w:ascii="Arial" w:eastAsia="Arial" w:hAnsi="Arial" w:cs="Arial"/>
        </w:rPr>
        <w:t xml:space="preserve">für Dünger </w:t>
      </w:r>
      <w:r w:rsidR="00C97B07" w:rsidRPr="00C97B07">
        <w:rPr>
          <w:rFonts w:ascii="Arial" w:eastAsia="Arial" w:hAnsi="Arial" w:cs="Arial"/>
        </w:rPr>
        <w:t xml:space="preserve">an. </w:t>
      </w:r>
      <w:r w:rsidR="0022605C">
        <w:rPr>
          <w:rFonts w:ascii="Arial" w:eastAsia="Arial" w:hAnsi="Arial" w:cs="Arial"/>
        </w:rPr>
        <w:t xml:space="preserve">Das bietet insbesondere </w:t>
      </w:r>
      <w:r w:rsidR="00062AD1">
        <w:rPr>
          <w:rFonts w:ascii="Arial" w:eastAsia="Arial" w:hAnsi="Arial" w:cs="Arial"/>
        </w:rPr>
        <w:t>in</w:t>
      </w:r>
      <w:r w:rsidR="00C97B07" w:rsidRPr="00C97B07">
        <w:rPr>
          <w:rFonts w:ascii="Arial" w:eastAsia="Arial" w:hAnsi="Arial" w:cs="Arial"/>
        </w:rPr>
        <w:t xml:space="preserve"> spitzen Vorgewenden und Feldecken</w:t>
      </w:r>
      <w:r w:rsidR="0022605C">
        <w:rPr>
          <w:rFonts w:ascii="Arial" w:eastAsia="Arial" w:hAnsi="Arial" w:cs="Arial"/>
        </w:rPr>
        <w:t xml:space="preserve"> Vorteile</w:t>
      </w:r>
      <w:r w:rsidR="00C97B07" w:rsidRPr="00C97B07">
        <w:rPr>
          <w:rFonts w:ascii="Arial" w:eastAsia="Arial" w:hAnsi="Arial" w:cs="Arial"/>
        </w:rPr>
        <w:t xml:space="preserve">. </w:t>
      </w:r>
      <w:r w:rsidR="0022605C">
        <w:rPr>
          <w:rFonts w:ascii="Arial" w:eastAsia="Arial" w:hAnsi="Arial" w:cs="Arial"/>
        </w:rPr>
        <w:t>E</w:t>
      </w:r>
      <w:r w:rsidR="00C97B07" w:rsidRPr="00C97B07">
        <w:rPr>
          <w:rFonts w:ascii="Arial" w:eastAsia="Arial" w:hAnsi="Arial" w:cs="Arial"/>
        </w:rPr>
        <w:t xml:space="preserve">ine doppelte Düngergabe </w:t>
      </w:r>
      <w:r w:rsidR="0022605C">
        <w:rPr>
          <w:rFonts w:ascii="Arial" w:eastAsia="Arial" w:hAnsi="Arial" w:cs="Arial"/>
        </w:rPr>
        <w:t xml:space="preserve">wird </w:t>
      </w:r>
      <w:r w:rsidR="00C97B07" w:rsidRPr="00C97B07">
        <w:rPr>
          <w:rFonts w:ascii="Arial" w:eastAsia="Arial" w:hAnsi="Arial" w:cs="Arial"/>
        </w:rPr>
        <w:t>vermieden</w:t>
      </w:r>
      <w:r w:rsidR="00C15D39">
        <w:rPr>
          <w:rFonts w:ascii="Arial" w:eastAsia="Arial" w:hAnsi="Arial" w:cs="Arial"/>
        </w:rPr>
        <w:t xml:space="preserve">, </w:t>
      </w:r>
      <w:r w:rsidR="00607949">
        <w:rPr>
          <w:rFonts w:ascii="Arial" w:eastAsia="Arial" w:hAnsi="Arial" w:cs="Arial"/>
        </w:rPr>
        <w:t>sodass</w:t>
      </w:r>
      <w:r w:rsidR="00C15D39">
        <w:rPr>
          <w:rFonts w:ascii="Arial" w:eastAsia="Arial" w:hAnsi="Arial" w:cs="Arial"/>
        </w:rPr>
        <w:t xml:space="preserve"> </w:t>
      </w:r>
      <w:r w:rsidR="006175B9" w:rsidRPr="00C97B07">
        <w:rPr>
          <w:rFonts w:ascii="Arial" w:eastAsia="Arial" w:hAnsi="Arial" w:cs="Arial"/>
        </w:rPr>
        <w:t>die Pflanzen gleichmäßig wachsen</w:t>
      </w:r>
      <w:r w:rsidR="006175B9" w:rsidRPr="00062AD1">
        <w:rPr>
          <w:rFonts w:ascii="Arial" w:eastAsia="Arial" w:hAnsi="Arial" w:cs="Arial"/>
        </w:rPr>
        <w:t xml:space="preserve"> </w:t>
      </w:r>
      <w:r w:rsidR="006175B9">
        <w:rPr>
          <w:rFonts w:ascii="Arial" w:eastAsia="Arial" w:hAnsi="Arial" w:cs="Arial"/>
        </w:rPr>
        <w:t xml:space="preserve">und </w:t>
      </w:r>
      <w:proofErr w:type="spellStart"/>
      <w:r w:rsidR="006175B9">
        <w:rPr>
          <w:rFonts w:ascii="Arial" w:eastAsia="Arial" w:hAnsi="Arial" w:cs="Arial"/>
        </w:rPr>
        <w:t>abreifen</w:t>
      </w:r>
      <w:proofErr w:type="spellEnd"/>
      <w:r w:rsidR="00C97B07" w:rsidRPr="00C97B07">
        <w:rPr>
          <w:rFonts w:ascii="Arial" w:eastAsia="Arial" w:hAnsi="Arial" w:cs="Arial"/>
        </w:rPr>
        <w:t xml:space="preserve"> </w:t>
      </w:r>
      <w:r w:rsidR="00062AD1" w:rsidRPr="00C97B07">
        <w:rPr>
          <w:rFonts w:ascii="Arial" w:eastAsia="Arial" w:hAnsi="Arial" w:cs="Arial"/>
        </w:rPr>
        <w:t>können</w:t>
      </w:r>
      <w:r w:rsidR="00C97B07" w:rsidRPr="00C97B07">
        <w:rPr>
          <w:rFonts w:ascii="Arial" w:eastAsia="Arial" w:hAnsi="Arial" w:cs="Arial"/>
        </w:rPr>
        <w:t xml:space="preserve">. Durch die sehr genaue Düngerapplikation </w:t>
      </w:r>
      <w:r w:rsidR="006175B9">
        <w:rPr>
          <w:rFonts w:ascii="Arial" w:eastAsia="Arial" w:hAnsi="Arial" w:cs="Arial"/>
        </w:rPr>
        <w:t>werden</w:t>
      </w:r>
      <w:r w:rsidR="00C97B07" w:rsidRPr="00C97B07">
        <w:rPr>
          <w:rFonts w:ascii="Arial" w:eastAsia="Arial" w:hAnsi="Arial" w:cs="Arial"/>
        </w:rPr>
        <w:t xml:space="preserve"> </w:t>
      </w:r>
      <w:r w:rsidR="00476634">
        <w:rPr>
          <w:rFonts w:ascii="Arial" w:eastAsia="Arial" w:hAnsi="Arial" w:cs="Arial"/>
        </w:rPr>
        <w:t>Aufwand</w:t>
      </w:r>
      <w:r w:rsidR="00C97B07" w:rsidRPr="00C97B07">
        <w:rPr>
          <w:rFonts w:ascii="Arial" w:eastAsia="Arial" w:hAnsi="Arial" w:cs="Arial"/>
        </w:rPr>
        <w:t xml:space="preserve">mengen </w:t>
      </w:r>
      <w:r w:rsidR="006175B9">
        <w:rPr>
          <w:rFonts w:ascii="Arial" w:eastAsia="Arial" w:hAnsi="Arial" w:cs="Arial"/>
        </w:rPr>
        <w:t>effizient reduziert</w:t>
      </w:r>
      <w:r w:rsidR="0090788C">
        <w:rPr>
          <w:rFonts w:ascii="Arial" w:eastAsia="Arial" w:hAnsi="Arial" w:cs="Arial"/>
        </w:rPr>
        <w:t xml:space="preserve">. Das spart </w:t>
      </w:r>
      <w:r w:rsidR="00F90373">
        <w:rPr>
          <w:rFonts w:ascii="Arial" w:eastAsia="Arial" w:hAnsi="Arial" w:cs="Arial"/>
        </w:rPr>
        <w:t xml:space="preserve">Kosten </w:t>
      </w:r>
      <w:r w:rsidR="006175B9">
        <w:rPr>
          <w:rFonts w:ascii="Arial" w:eastAsia="Arial" w:hAnsi="Arial" w:cs="Arial"/>
        </w:rPr>
        <w:t xml:space="preserve">und </w:t>
      </w:r>
      <w:r w:rsidR="0090788C">
        <w:rPr>
          <w:rFonts w:ascii="Arial" w:eastAsia="Arial" w:hAnsi="Arial" w:cs="Arial"/>
        </w:rPr>
        <w:t xml:space="preserve">schont </w:t>
      </w:r>
      <w:r w:rsidR="006175B9">
        <w:rPr>
          <w:rFonts w:ascii="Arial" w:eastAsia="Arial" w:hAnsi="Arial" w:cs="Arial"/>
        </w:rPr>
        <w:t>die Umwelt.</w:t>
      </w:r>
    </w:p>
    <w:p w14:paraId="256E7E2E" w14:textId="77777777" w:rsidR="003F1576" w:rsidRPr="00EF280D" w:rsidRDefault="003F1576" w:rsidP="007F75F4">
      <w:pPr>
        <w:spacing w:after="120" w:line="360" w:lineRule="auto"/>
        <w:ind w:left="567" w:right="1269"/>
        <w:rPr>
          <w:rFonts w:ascii="Arial" w:eastAsia="Arial" w:hAnsi="Arial" w:cs="Arial"/>
          <w:i/>
          <w:iCs/>
        </w:rPr>
      </w:pPr>
    </w:p>
    <w:p w14:paraId="144AEB47" w14:textId="55A4189A" w:rsidR="002E64D7" w:rsidRPr="00E7647B" w:rsidRDefault="003F1576" w:rsidP="007F75F4">
      <w:pPr>
        <w:spacing w:after="120" w:line="360" w:lineRule="auto"/>
        <w:ind w:left="567" w:right="1269"/>
        <w:rPr>
          <w:rFonts w:ascii="Arial" w:eastAsia="Arial" w:hAnsi="Arial" w:cs="Arial"/>
          <w:b/>
          <w:bCs/>
        </w:rPr>
      </w:pPr>
      <w:proofErr w:type="spellStart"/>
      <w:r w:rsidRPr="00E7647B">
        <w:rPr>
          <w:rFonts w:ascii="Arial" w:eastAsia="Arial" w:hAnsi="Arial" w:cs="Arial"/>
          <w:b/>
          <w:bCs/>
        </w:rPr>
        <w:t>MultiBoom</w:t>
      </w:r>
      <w:proofErr w:type="spellEnd"/>
      <w:r w:rsidRPr="00E7647B">
        <w:rPr>
          <w:rFonts w:ascii="Arial" w:eastAsia="Arial" w:hAnsi="Arial" w:cs="Arial"/>
          <w:b/>
          <w:bCs/>
        </w:rPr>
        <w:t xml:space="preserve"> </w:t>
      </w:r>
      <w:r w:rsidR="00E7647B" w:rsidRPr="00E7647B">
        <w:rPr>
          <w:rFonts w:ascii="Arial" w:eastAsia="Arial" w:hAnsi="Arial" w:cs="Arial"/>
          <w:b/>
          <w:bCs/>
        </w:rPr>
        <w:t>–</w:t>
      </w:r>
      <w:r w:rsidRPr="00E7647B">
        <w:rPr>
          <w:rFonts w:ascii="Arial" w:eastAsia="Arial" w:hAnsi="Arial" w:cs="Arial"/>
          <w:b/>
          <w:bCs/>
        </w:rPr>
        <w:t xml:space="preserve"> </w:t>
      </w:r>
      <w:r w:rsidR="00E7647B" w:rsidRPr="00E7647B">
        <w:rPr>
          <w:rFonts w:ascii="Arial" w:eastAsia="Arial" w:hAnsi="Arial" w:cs="Arial"/>
          <w:b/>
          <w:bCs/>
        </w:rPr>
        <w:t>Individuelle Schaltzeitpunkte für jedes Ausbringgut</w:t>
      </w:r>
    </w:p>
    <w:p w14:paraId="1B9557EC" w14:textId="0CB77635" w:rsidR="002C12ED" w:rsidRDefault="0090788C" w:rsidP="007F75F4">
      <w:pPr>
        <w:spacing w:after="120" w:line="360" w:lineRule="auto"/>
        <w:ind w:left="567" w:right="1269"/>
        <w:rPr>
          <w:rFonts w:ascii="Arial" w:eastAsia="Arial" w:hAnsi="Arial" w:cs="Arial"/>
        </w:rPr>
      </w:pPr>
      <w:r>
        <w:rPr>
          <w:rFonts w:ascii="Arial" w:eastAsia="Arial" w:hAnsi="Arial" w:cs="Arial"/>
        </w:rPr>
        <w:t xml:space="preserve">Mit der </w:t>
      </w:r>
      <w:proofErr w:type="spellStart"/>
      <w:r>
        <w:rPr>
          <w:rFonts w:ascii="Arial" w:eastAsia="Arial" w:hAnsi="Arial" w:cs="Arial"/>
        </w:rPr>
        <w:t>Precea</w:t>
      </w:r>
      <w:proofErr w:type="spellEnd"/>
      <w:r>
        <w:rPr>
          <w:rFonts w:ascii="Arial" w:eastAsia="Arial" w:hAnsi="Arial" w:cs="Arial"/>
        </w:rPr>
        <w:t xml:space="preserve"> können 2 oder 3 </w:t>
      </w:r>
      <w:r w:rsidR="008B7EDB">
        <w:rPr>
          <w:rFonts w:ascii="Arial" w:eastAsia="Arial" w:hAnsi="Arial" w:cs="Arial"/>
        </w:rPr>
        <w:t>Medien</w:t>
      </w:r>
      <w:r w:rsidR="00666790">
        <w:rPr>
          <w:rFonts w:ascii="Arial" w:eastAsia="Arial" w:hAnsi="Arial" w:cs="Arial"/>
        </w:rPr>
        <w:t xml:space="preserve"> </w:t>
      </w:r>
      <w:r>
        <w:rPr>
          <w:rFonts w:ascii="Arial" w:eastAsia="Arial" w:hAnsi="Arial" w:cs="Arial"/>
        </w:rPr>
        <w:t>gleichzeitig</w:t>
      </w:r>
      <w:r w:rsidR="00666790">
        <w:rPr>
          <w:rFonts w:ascii="Arial" w:eastAsia="Arial" w:hAnsi="Arial" w:cs="Arial"/>
        </w:rPr>
        <w:t xml:space="preserve"> über unterschiedliche </w:t>
      </w:r>
      <w:r w:rsidR="00916170">
        <w:rPr>
          <w:rFonts w:ascii="Arial" w:eastAsia="Arial" w:hAnsi="Arial" w:cs="Arial"/>
        </w:rPr>
        <w:t xml:space="preserve">Dosierer an separaten Punkten abgegeben werden. </w:t>
      </w:r>
      <w:r>
        <w:rPr>
          <w:rFonts w:ascii="Arial" w:eastAsia="Arial" w:hAnsi="Arial" w:cs="Arial"/>
        </w:rPr>
        <w:t>Weil</w:t>
      </w:r>
      <w:r w:rsidR="00916170">
        <w:rPr>
          <w:rFonts w:ascii="Arial" w:eastAsia="Arial" w:hAnsi="Arial" w:cs="Arial"/>
        </w:rPr>
        <w:t xml:space="preserve"> das Düngerschar immer vor dem </w:t>
      </w:r>
      <w:proofErr w:type="spellStart"/>
      <w:r w:rsidR="00916170">
        <w:rPr>
          <w:rFonts w:ascii="Arial" w:eastAsia="Arial" w:hAnsi="Arial" w:cs="Arial"/>
        </w:rPr>
        <w:t>Säschar</w:t>
      </w:r>
      <w:proofErr w:type="spellEnd"/>
      <w:r w:rsidR="00916170">
        <w:rPr>
          <w:rFonts w:ascii="Arial" w:eastAsia="Arial" w:hAnsi="Arial" w:cs="Arial"/>
        </w:rPr>
        <w:t xml:space="preserve"> läuft, werden </w:t>
      </w:r>
      <w:r>
        <w:rPr>
          <w:rFonts w:ascii="Arial" w:eastAsia="Arial" w:hAnsi="Arial" w:cs="Arial"/>
        </w:rPr>
        <w:t>über</w:t>
      </w:r>
      <w:r w:rsidR="00916170">
        <w:rPr>
          <w:rFonts w:ascii="Arial" w:eastAsia="Arial" w:hAnsi="Arial" w:cs="Arial"/>
        </w:rPr>
        <w:t xml:space="preserve"> </w:t>
      </w:r>
      <w:proofErr w:type="spellStart"/>
      <w:r w:rsidR="00916170">
        <w:rPr>
          <w:rFonts w:ascii="Arial" w:eastAsia="Arial" w:hAnsi="Arial" w:cs="Arial"/>
        </w:rPr>
        <w:t>MultiBoom</w:t>
      </w:r>
      <w:proofErr w:type="spellEnd"/>
      <w:r w:rsidR="00916170">
        <w:rPr>
          <w:rFonts w:ascii="Arial" w:eastAsia="Arial" w:hAnsi="Arial" w:cs="Arial"/>
        </w:rPr>
        <w:t xml:space="preserve"> die </w:t>
      </w:r>
      <w:r w:rsidR="008513CA">
        <w:rPr>
          <w:rFonts w:ascii="Arial" w:eastAsia="Arial" w:hAnsi="Arial" w:cs="Arial"/>
        </w:rPr>
        <w:t xml:space="preserve">beiden Dosierer über die Terminal-Lizenz </w:t>
      </w:r>
      <w:r w:rsidR="008B7EDB">
        <w:rPr>
          <w:rFonts w:ascii="Arial" w:eastAsia="Arial" w:hAnsi="Arial" w:cs="Arial"/>
        </w:rPr>
        <w:lastRenderedPageBreak/>
        <w:t>„</w:t>
      </w:r>
      <w:proofErr w:type="gramStart"/>
      <w:r w:rsidR="008513CA">
        <w:rPr>
          <w:rFonts w:ascii="Arial" w:eastAsia="Arial" w:hAnsi="Arial" w:cs="Arial"/>
        </w:rPr>
        <w:t>GPS Switch</w:t>
      </w:r>
      <w:proofErr w:type="gramEnd"/>
      <w:r w:rsidR="008513CA">
        <w:rPr>
          <w:rFonts w:ascii="Arial" w:eastAsia="Arial" w:hAnsi="Arial" w:cs="Arial"/>
        </w:rPr>
        <w:t xml:space="preserve"> pro</w:t>
      </w:r>
      <w:r w:rsidR="008B7EDB">
        <w:rPr>
          <w:rFonts w:ascii="Arial" w:eastAsia="Arial" w:hAnsi="Arial" w:cs="Arial"/>
        </w:rPr>
        <w:t>“</w:t>
      </w:r>
      <w:r w:rsidR="00440F85">
        <w:rPr>
          <w:rFonts w:ascii="Arial" w:eastAsia="Arial" w:hAnsi="Arial" w:cs="Arial"/>
        </w:rPr>
        <w:t xml:space="preserve"> </w:t>
      </w:r>
      <w:r w:rsidR="00A50B31">
        <w:rPr>
          <w:rFonts w:ascii="Arial" w:eastAsia="Arial" w:hAnsi="Arial" w:cs="Arial"/>
        </w:rPr>
        <w:t xml:space="preserve">automatisch </w:t>
      </w:r>
      <w:r w:rsidR="00440F85">
        <w:rPr>
          <w:rFonts w:ascii="Arial" w:eastAsia="Arial" w:hAnsi="Arial" w:cs="Arial"/>
        </w:rPr>
        <w:t xml:space="preserve">zeitlich versetzt ein- und ausgeschaltet. Somit werden Überlappungen oder Fehlstellen </w:t>
      </w:r>
      <w:r w:rsidR="00AE0EB7">
        <w:rPr>
          <w:rFonts w:ascii="Arial" w:eastAsia="Arial" w:hAnsi="Arial" w:cs="Arial"/>
        </w:rPr>
        <w:t xml:space="preserve">am Vorgewende vermieden. </w:t>
      </w:r>
      <w:r>
        <w:rPr>
          <w:rFonts w:ascii="Arial" w:eastAsia="Arial" w:hAnsi="Arial" w:cs="Arial"/>
        </w:rPr>
        <w:t>Beim Einsatz eines</w:t>
      </w:r>
      <w:r w:rsidR="00AE0EB7">
        <w:rPr>
          <w:rFonts w:ascii="Arial" w:eastAsia="Arial" w:hAnsi="Arial" w:cs="Arial"/>
        </w:rPr>
        <w:t xml:space="preserve"> </w:t>
      </w:r>
      <w:proofErr w:type="spellStart"/>
      <w:r w:rsidR="00AE0EB7">
        <w:rPr>
          <w:rFonts w:ascii="Arial" w:eastAsia="Arial" w:hAnsi="Arial" w:cs="Arial"/>
        </w:rPr>
        <w:t>Mikrogranulatstreue</w:t>
      </w:r>
      <w:r>
        <w:rPr>
          <w:rFonts w:ascii="Arial" w:eastAsia="Arial" w:hAnsi="Arial" w:cs="Arial"/>
        </w:rPr>
        <w:t>rs</w:t>
      </w:r>
      <w:proofErr w:type="spellEnd"/>
      <w:r w:rsidR="00AE0EB7">
        <w:rPr>
          <w:rFonts w:ascii="Arial" w:eastAsia="Arial" w:hAnsi="Arial" w:cs="Arial"/>
        </w:rPr>
        <w:t xml:space="preserve">, kann auch dieser entsprechend zeitlich angesteuert werden. </w:t>
      </w:r>
      <w:proofErr w:type="spellStart"/>
      <w:r w:rsidR="00690A56">
        <w:rPr>
          <w:rFonts w:ascii="Arial" w:eastAsia="Arial" w:hAnsi="Arial" w:cs="Arial"/>
        </w:rPr>
        <w:t>MultiBoom</w:t>
      </w:r>
      <w:proofErr w:type="spellEnd"/>
      <w:r w:rsidR="00690A56">
        <w:rPr>
          <w:rFonts w:ascii="Arial" w:eastAsia="Arial" w:hAnsi="Arial" w:cs="Arial"/>
        </w:rPr>
        <w:t xml:space="preserve"> sorgt für sehr präzise Schaltpunkte innerhalb der Fläche sowie </w:t>
      </w:r>
      <w:r w:rsidR="00241D1C">
        <w:rPr>
          <w:rFonts w:ascii="Arial" w:eastAsia="Arial" w:hAnsi="Arial" w:cs="Arial"/>
        </w:rPr>
        <w:t xml:space="preserve">für ein gleichmäßiges Pflanzenwachstum im </w:t>
      </w:r>
      <w:proofErr w:type="spellStart"/>
      <w:r w:rsidR="00241D1C">
        <w:rPr>
          <w:rFonts w:ascii="Arial" w:eastAsia="Arial" w:hAnsi="Arial" w:cs="Arial"/>
        </w:rPr>
        <w:t>Vorgewende</w:t>
      </w:r>
      <w:r>
        <w:rPr>
          <w:rFonts w:ascii="Arial" w:eastAsia="Arial" w:hAnsi="Arial" w:cs="Arial"/>
        </w:rPr>
        <w:t>bereich</w:t>
      </w:r>
      <w:proofErr w:type="spellEnd"/>
      <w:r>
        <w:rPr>
          <w:rFonts w:ascii="Arial" w:eastAsia="Arial" w:hAnsi="Arial" w:cs="Arial"/>
        </w:rPr>
        <w:t>.</w:t>
      </w:r>
    </w:p>
    <w:p w14:paraId="3B781D06" w14:textId="77777777" w:rsidR="00223307" w:rsidRDefault="00223307" w:rsidP="007F75F4">
      <w:pPr>
        <w:spacing w:after="120" w:line="360" w:lineRule="auto"/>
        <w:ind w:left="567" w:right="1269"/>
        <w:rPr>
          <w:rFonts w:ascii="Arial" w:eastAsia="Arial" w:hAnsi="Arial" w:cs="Arial"/>
        </w:rPr>
      </w:pPr>
    </w:p>
    <w:p w14:paraId="7445F7EA" w14:textId="77777777" w:rsidR="00223307" w:rsidRPr="00223307" w:rsidRDefault="00223307" w:rsidP="00223307">
      <w:pPr>
        <w:spacing w:after="120" w:line="360" w:lineRule="auto"/>
        <w:ind w:left="567" w:right="1269"/>
        <w:rPr>
          <w:rFonts w:ascii="Arial" w:eastAsia="Arial" w:hAnsi="Arial" w:cs="Arial"/>
          <w:bCs/>
          <w:sz w:val="28"/>
          <w:szCs w:val="28"/>
        </w:rPr>
      </w:pPr>
      <w:r w:rsidRPr="00223307">
        <w:rPr>
          <w:rFonts w:ascii="Arial" w:eastAsia="Arial" w:hAnsi="Arial" w:cs="Arial"/>
          <w:bCs/>
          <w:sz w:val="28"/>
          <w:szCs w:val="28"/>
        </w:rPr>
        <w:t>Animationsvideo – darf gerne geteilt werden:</w:t>
      </w:r>
    </w:p>
    <w:p w14:paraId="3B44BD3A" w14:textId="77777777" w:rsidR="00223307" w:rsidRPr="006A18CF" w:rsidRDefault="00223307" w:rsidP="00223307">
      <w:pPr>
        <w:spacing w:after="120" w:line="360" w:lineRule="auto"/>
        <w:ind w:left="567" w:right="1269"/>
        <w:rPr>
          <w:rFonts w:ascii="Arial" w:eastAsia="Arial" w:hAnsi="Arial" w:cs="Arial"/>
          <w:bCs/>
        </w:rPr>
      </w:pPr>
      <w:r>
        <w:rPr>
          <w:rFonts w:ascii="Arial" w:eastAsia="Arial" w:hAnsi="Arial" w:cs="Arial"/>
          <w:bCs/>
          <w:noProof/>
        </w:rPr>
        <w:drawing>
          <wp:inline distT="0" distB="0" distL="0" distR="0" wp14:anchorId="571C1F3A" wp14:editId="713929FD">
            <wp:extent cx="1440000" cy="1440000"/>
            <wp:effectExtent l="0" t="0" r="8255" b="8255"/>
            <wp:docPr id="83484559" name="Grafik 10" descr="Ein Bild, das Muster, Quadrat, Symmetrie,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559" name="Grafik 10" descr="Ein Bild, das Muster, Quadrat, Symmetrie, Kunst enthält.&#10;&#10;Automatisch generierte Beschreibu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42D7F865" w14:textId="77777777" w:rsidR="00223307" w:rsidRDefault="00223307" w:rsidP="007F75F4">
      <w:pPr>
        <w:spacing w:after="120" w:line="360" w:lineRule="auto"/>
        <w:ind w:left="567" w:right="1269"/>
        <w:rPr>
          <w:rFonts w:ascii="Arial" w:eastAsia="Arial" w:hAnsi="Arial" w:cs="Arial"/>
        </w:rPr>
      </w:pPr>
    </w:p>
    <w:p w14:paraId="23BEE019" w14:textId="753E81AD" w:rsidR="002C12ED" w:rsidRDefault="002C12ED">
      <w:pPr>
        <w:rPr>
          <w:rFonts w:ascii="Arial" w:eastAsia="Arial" w:hAnsi="Arial" w:cs="Arial"/>
        </w:rPr>
      </w:pPr>
    </w:p>
    <w:p w14:paraId="4EFF7F40" w14:textId="77777777" w:rsidR="002C12ED" w:rsidRDefault="002C12ED">
      <w:pPr>
        <w:rPr>
          <w:rFonts w:ascii="Arial" w:eastAsia="Arial" w:hAnsi="Arial" w:cs="Arial"/>
        </w:rPr>
      </w:pPr>
    </w:p>
    <w:p w14:paraId="3AC19FB4" w14:textId="2618D3ED" w:rsidR="002C12ED" w:rsidRDefault="005E61D8" w:rsidP="002C12ED">
      <w:pPr>
        <w:spacing w:after="120" w:line="360" w:lineRule="auto"/>
        <w:ind w:left="567" w:right="1269"/>
        <w:rPr>
          <w:rFonts w:ascii="Arial" w:eastAsia="Arial" w:hAnsi="Arial" w:cs="Arial"/>
        </w:rPr>
      </w:pPr>
      <w:r>
        <w:rPr>
          <w:rFonts w:ascii="Arial" w:eastAsia="Arial" w:hAnsi="Arial" w:cs="Arial"/>
          <w:noProof/>
        </w:rPr>
        <w:drawing>
          <wp:inline distT="0" distB="0" distL="0" distR="0" wp14:anchorId="65AE2B96" wp14:editId="647B26B4">
            <wp:extent cx="5400000" cy="3034362"/>
            <wp:effectExtent l="0" t="0" r="0" b="0"/>
            <wp:docPr id="10961328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00" cy="3034362"/>
                    </a:xfrm>
                    <a:prstGeom prst="rect">
                      <a:avLst/>
                    </a:prstGeom>
                    <a:noFill/>
                    <a:ln>
                      <a:noFill/>
                    </a:ln>
                  </pic:spPr>
                </pic:pic>
              </a:graphicData>
            </a:graphic>
          </wp:inline>
        </w:drawing>
      </w:r>
    </w:p>
    <w:p w14:paraId="7A95A6E1" w14:textId="5879D5F0" w:rsidR="00223307" w:rsidRDefault="002C12ED" w:rsidP="00223307">
      <w:pPr>
        <w:spacing w:after="120" w:line="360" w:lineRule="auto"/>
        <w:ind w:left="567" w:right="1269"/>
        <w:rPr>
          <w:rFonts w:ascii="Arial" w:eastAsia="Arial" w:hAnsi="Arial" w:cs="Arial"/>
          <w:i/>
          <w:iCs/>
        </w:rPr>
      </w:pPr>
      <w:proofErr w:type="spellStart"/>
      <w:r w:rsidRPr="005C4AE3">
        <w:rPr>
          <w:rFonts w:ascii="Arial" w:eastAsia="Arial" w:hAnsi="Arial" w:cs="Arial"/>
          <w:b/>
          <w:bCs/>
          <w:i/>
          <w:iCs/>
        </w:rPr>
        <w:t>MultiFunctions</w:t>
      </w:r>
      <w:proofErr w:type="spellEnd"/>
      <w:r w:rsidRPr="009A1FCD">
        <w:rPr>
          <w:rFonts w:ascii="Arial" w:eastAsia="Arial" w:hAnsi="Arial" w:cs="Arial"/>
          <w:i/>
          <w:iCs/>
        </w:rPr>
        <w:t xml:space="preserve"> für die Präzisions-Einzelkornsaat: Mit </w:t>
      </w:r>
      <w:proofErr w:type="spellStart"/>
      <w:r w:rsidRPr="009A1FCD">
        <w:rPr>
          <w:rFonts w:ascii="Arial" w:eastAsia="Arial" w:hAnsi="Arial" w:cs="Arial"/>
          <w:i/>
          <w:iCs/>
        </w:rPr>
        <w:t>MultiBin</w:t>
      </w:r>
      <w:proofErr w:type="spellEnd"/>
      <w:r w:rsidRPr="009A1FCD">
        <w:rPr>
          <w:rFonts w:ascii="Arial" w:eastAsia="Arial" w:hAnsi="Arial" w:cs="Arial"/>
          <w:i/>
          <w:iCs/>
        </w:rPr>
        <w:t xml:space="preserve">, </w:t>
      </w:r>
      <w:proofErr w:type="spellStart"/>
      <w:r w:rsidRPr="009A1FCD">
        <w:rPr>
          <w:rFonts w:ascii="Arial" w:eastAsia="Arial" w:hAnsi="Arial" w:cs="Arial"/>
          <w:i/>
          <w:iCs/>
        </w:rPr>
        <w:t>MultiMap</w:t>
      </w:r>
      <w:proofErr w:type="spellEnd"/>
      <w:r w:rsidRPr="009A1FCD">
        <w:rPr>
          <w:rFonts w:ascii="Arial" w:eastAsia="Arial" w:hAnsi="Arial" w:cs="Arial"/>
          <w:i/>
          <w:iCs/>
        </w:rPr>
        <w:t xml:space="preserve">, </w:t>
      </w:r>
      <w:proofErr w:type="spellStart"/>
      <w:r w:rsidRPr="009A1FCD">
        <w:rPr>
          <w:rFonts w:ascii="Arial" w:eastAsia="Arial" w:hAnsi="Arial" w:cs="Arial"/>
          <w:i/>
          <w:iCs/>
        </w:rPr>
        <w:t>MultiSwitch</w:t>
      </w:r>
      <w:proofErr w:type="spellEnd"/>
      <w:r w:rsidRPr="009A1FCD">
        <w:rPr>
          <w:rFonts w:ascii="Arial" w:eastAsia="Arial" w:hAnsi="Arial" w:cs="Arial"/>
          <w:i/>
          <w:iCs/>
        </w:rPr>
        <w:t xml:space="preserve"> und </w:t>
      </w:r>
      <w:proofErr w:type="spellStart"/>
      <w:r w:rsidRPr="009A1FCD">
        <w:rPr>
          <w:rFonts w:ascii="Arial" w:eastAsia="Arial" w:hAnsi="Arial" w:cs="Arial"/>
          <w:i/>
          <w:iCs/>
        </w:rPr>
        <w:t>MultiBoom</w:t>
      </w:r>
      <w:proofErr w:type="spellEnd"/>
      <w:r w:rsidR="00223307">
        <w:rPr>
          <w:rFonts w:ascii="Arial" w:eastAsia="Arial" w:hAnsi="Arial" w:cs="Arial"/>
          <w:i/>
          <w:iCs/>
        </w:rPr>
        <w:t xml:space="preserve"> </w:t>
      </w:r>
    </w:p>
    <w:p w14:paraId="0BB10907" w14:textId="5BF62180" w:rsidR="002C12ED" w:rsidRDefault="005E61D8" w:rsidP="002C12ED">
      <w:pPr>
        <w:spacing w:after="120" w:line="360" w:lineRule="auto"/>
        <w:ind w:left="567" w:right="1269"/>
        <w:rPr>
          <w:rFonts w:ascii="Arial" w:eastAsia="Arial" w:hAnsi="Arial" w:cs="Arial"/>
          <w:i/>
          <w:iCs/>
        </w:rPr>
      </w:pPr>
      <w:r>
        <w:rPr>
          <w:i/>
          <w:iCs/>
          <w:noProof/>
        </w:rPr>
        <w:lastRenderedPageBreak/>
        <w:drawing>
          <wp:inline distT="0" distB="0" distL="0" distR="0" wp14:anchorId="4CF89D2A" wp14:editId="1C4F84A5">
            <wp:extent cx="5400000" cy="2700000"/>
            <wp:effectExtent l="0" t="0" r="0" b="5715"/>
            <wp:docPr id="99439174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00" cy="2700000"/>
                    </a:xfrm>
                    <a:prstGeom prst="rect">
                      <a:avLst/>
                    </a:prstGeom>
                    <a:noFill/>
                    <a:ln>
                      <a:noFill/>
                    </a:ln>
                  </pic:spPr>
                </pic:pic>
              </a:graphicData>
            </a:graphic>
          </wp:inline>
        </w:drawing>
      </w:r>
      <w:r w:rsidR="002C12ED">
        <w:rPr>
          <w:rFonts w:ascii="Arial" w:eastAsia="Arial" w:hAnsi="Arial" w:cs="Arial"/>
          <w:i/>
          <w:iCs/>
        </w:rPr>
        <w:br/>
      </w:r>
    </w:p>
    <w:p w14:paraId="21B4144E" w14:textId="77777777" w:rsidR="002C12ED" w:rsidRPr="00B00E22" w:rsidRDefault="002C12ED" w:rsidP="002C12ED">
      <w:pPr>
        <w:spacing w:after="120" w:line="360" w:lineRule="auto"/>
        <w:ind w:left="567" w:right="1269"/>
        <w:rPr>
          <w:rFonts w:ascii="Arial" w:eastAsia="Arial" w:hAnsi="Arial" w:cs="Arial"/>
          <w:i/>
          <w:iCs/>
        </w:rPr>
      </w:pPr>
      <w:proofErr w:type="spellStart"/>
      <w:r w:rsidRPr="005C4AE3">
        <w:rPr>
          <w:rFonts w:ascii="Arial" w:eastAsia="Arial" w:hAnsi="Arial" w:cs="Arial"/>
          <w:b/>
          <w:bCs/>
          <w:i/>
          <w:iCs/>
        </w:rPr>
        <w:t>MultiBin</w:t>
      </w:r>
      <w:proofErr w:type="spellEnd"/>
      <w:r>
        <w:rPr>
          <w:rFonts w:ascii="Arial" w:eastAsia="Arial" w:hAnsi="Arial" w:cs="Arial"/>
          <w:i/>
          <w:iCs/>
        </w:rPr>
        <w:t xml:space="preserve"> - </w:t>
      </w:r>
      <w:r w:rsidRPr="00B00E22">
        <w:rPr>
          <w:rFonts w:ascii="Arial" w:eastAsia="Arial" w:hAnsi="Arial" w:cs="Arial"/>
          <w:i/>
          <w:iCs/>
        </w:rPr>
        <w:t xml:space="preserve">Mehrkammersystem an der </w:t>
      </w:r>
      <w:proofErr w:type="spellStart"/>
      <w:r w:rsidRPr="00B00E22">
        <w:rPr>
          <w:rFonts w:ascii="Arial" w:eastAsia="Arial" w:hAnsi="Arial" w:cs="Arial"/>
          <w:i/>
          <w:iCs/>
        </w:rPr>
        <w:t>Precea</w:t>
      </w:r>
      <w:proofErr w:type="spellEnd"/>
      <w:r w:rsidRPr="00B00E22">
        <w:rPr>
          <w:rFonts w:ascii="Arial" w:eastAsia="Arial" w:hAnsi="Arial" w:cs="Arial"/>
          <w:i/>
          <w:iCs/>
        </w:rPr>
        <w:t>-TCC ermöglicht gleichzeitige Ausbringung von 1) Saatgut, 2) Dünger und 3) Mikrogranulat in einer Überfahrt</w:t>
      </w:r>
      <w:r>
        <w:rPr>
          <w:rFonts w:ascii="Arial" w:eastAsia="Arial" w:hAnsi="Arial" w:cs="Arial"/>
          <w:i/>
          <w:iCs/>
        </w:rPr>
        <w:t>.</w:t>
      </w:r>
    </w:p>
    <w:p w14:paraId="0E80E26E" w14:textId="79375EE5" w:rsidR="002C12ED" w:rsidRDefault="005E61D8" w:rsidP="002C12ED">
      <w:pPr>
        <w:spacing w:after="120" w:line="360" w:lineRule="auto"/>
        <w:ind w:left="567" w:right="1269"/>
        <w:rPr>
          <w:rFonts w:ascii="Arial" w:eastAsia="Arial" w:hAnsi="Arial" w:cs="Arial"/>
        </w:rPr>
      </w:pPr>
      <w:r>
        <w:rPr>
          <w:rFonts w:ascii="Arial" w:eastAsia="Arial" w:hAnsi="Arial" w:cs="Arial"/>
          <w:noProof/>
        </w:rPr>
        <w:drawing>
          <wp:inline distT="0" distB="0" distL="0" distR="0" wp14:anchorId="13DA4B37" wp14:editId="54E2C509">
            <wp:extent cx="5731378" cy="3560618"/>
            <wp:effectExtent l="0" t="0" r="3175" b="1905"/>
            <wp:docPr id="108486122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6021" cy="3563503"/>
                    </a:xfrm>
                    <a:prstGeom prst="rect">
                      <a:avLst/>
                    </a:prstGeom>
                    <a:noFill/>
                    <a:ln>
                      <a:noFill/>
                    </a:ln>
                  </pic:spPr>
                </pic:pic>
              </a:graphicData>
            </a:graphic>
          </wp:inline>
        </w:drawing>
      </w:r>
    </w:p>
    <w:p w14:paraId="6B55AE47" w14:textId="4DFC05DD" w:rsidR="00223307" w:rsidRDefault="002C12ED" w:rsidP="00223307">
      <w:pPr>
        <w:spacing w:after="120" w:line="360" w:lineRule="auto"/>
        <w:ind w:left="567" w:right="1269"/>
        <w:rPr>
          <w:rFonts w:ascii="Arial" w:eastAsia="Arial" w:hAnsi="Arial" w:cs="Arial"/>
          <w:i/>
          <w:iCs/>
        </w:rPr>
      </w:pPr>
      <w:proofErr w:type="spellStart"/>
      <w:r w:rsidRPr="005C4AE3">
        <w:rPr>
          <w:rFonts w:ascii="Arial" w:eastAsia="Arial" w:hAnsi="Arial" w:cs="Arial"/>
          <w:b/>
          <w:bCs/>
          <w:i/>
          <w:iCs/>
        </w:rPr>
        <w:t>MultiMap</w:t>
      </w:r>
      <w:proofErr w:type="spellEnd"/>
      <w:r>
        <w:rPr>
          <w:rFonts w:ascii="Arial" w:eastAsia="Arial" w:hAnsi="Arial" w:cs="Arial"/>
          <w:i/>
          <w:iCs/>
        </w:rPr>
        <w:t xml:space="preserve"> -</w:t>
      </w:r>
      <w:r w:rsidRPr="00FA43B2">
        <w:rPr>
          <w:rFonts w:ascii="Arial" w:eastAsia="Arial" w:hAnsi="Arial" w:cs="Arial"/>
          <w:i/>
          <w:iCs/>
        </w:rPr>
        <w:t xml:space="preserve"> Standortangepasster und effizienter Einsatz von Betriebsmitteln mittels teilflächenspezifischer Ausbringung jedes Ausbringguts.</w:t>
      </w:r>
      <w:r>
        <w:rPr>
          <w:rFonts w:ascii="Arial" w:eastAsia="Arial" w:hAnsi="Arial" w:cs="Arial"/>
          <w:i/>
          <w:iCs/>
        </w:rPr>
        <w:t xml:space="preserve"> Das Bedienterminal </w:t>
      </w:r>
      <w:proofErr w:type="spellStart"/>
      <w:r>
        <w:rPr>
          <w:rFonts w:ascii="Arial" w:eastAsia="Arial" w:hAnsi="Arial" w:cs="Arial"/>
          <w:i/>
          <w:iCs/>
        </w:rPr>
        <w:t>AmaTron</w:t>
      </w:r>
      <w:proofErr w:type="spellEnd"/>
      <w:r>
        <w:rPr>
          <w:rFonts w:ascii="Arial" w:eastAsia="Arial" w:hAnsi="Arial" w:cs="Arial"/>
          <w:i/>
          <w:iCs/>
        </w:rPr>
        <w:t xml:space="preserve"> 4 kann bis zu 4 Applikationskarten gleichzeitig regeln.</w:t>
      </w:r>
      <w:r w:rsidR="00223307">
        <w:rPr>
          <w:rFonts w:ascii="Arial" w:eastAsia="Arial" w:hAnsi="Arial" w:cs="Arial"/>
          <w:i/>
          <w:iCs/>
        </w:rPr>
        <w:t xml:space="preserve"> </w:t>
      </w:r>
    </w:p>
    <w:p w14:paraId="046465BA" w14:textId="77777777" w:rsidR="0090788C" w:rsidRDefault="0090788C" w:rsidP="005C4AE3">
      <w:pPr>
        <w:spacing w:after="120" w:line="360" w:lineRule="auto"/>
        <w:ind w:left="567" w:right="1269"/>
        <w:rPr>
          <w:rFonts w:ascii="Arial" w:eastAsia="Arial" w:hAnsi="Arial" w:cs="Arial"/>
          <w:i/>
          <w:iCs/>
        </w:rPr>
      </w:pPr>
    </w:p>
    <w:p w14:paraId="78DBC206" w14:textId="08856DC1" w:rsidR="005C4AE3" w:rsidRDefault="005E61D8" w:rsidP="005C4AE3">
      <w:pPr>
        <w:spacing w:after="120" w:line="360" w:lineRule="auto"/>
        <w:ind w:left="567" w:right="1269"/>
        <w:rPr>
          <w:rFonts w:ascii="Arial" w:eastAsia="Arial" w:hAnsi="Arial" w:cs="Arial"/>
        </w:rPr>
      </w:pPr>
      <w:r>
        <w:rPr>
          <w:rFonts w:ascii="Arial" w:eastAsia="Arial" w:hAnsi="Arial" w:cs="Arial"/>
          <w:noProof/>
        </w:rPr>
        <w:lastRenderedPageBreak/>
        <w:drawing>
          <wp:inline distT="0" distB="0" distL="0" distR="0" wp14:anchorId="0021627C" wp14:editId="27C53DDB">
            <wp:extent cx="6136739" cy="3463636"/>
            <wp:effectExtent l="0" t="0" r="0" b="3810"/>
            <wp:docPr id="59985059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2588" cy="3466937"/>
                    </a:xfrm>
                    <a:prstGeom prst="rect">
                      <a:avLst/>
                    </a:prstGeom>
                    <a:noFill/>
                    <a:ln>
                      <a:noFill/>
                    </a:ln>
                  </pic:spPr>
                </pic:pic>
              </a:graphicData>
            </a:graphic>
          </wp:inline>
        </w:drawing>
      </w:r>
    </w:p>
    <w:p w14:paraId="21AF6A46" w14:textId="77777777" w:rsidR="005C4AE3" w:rsidRDefault="005C4AE3" w:rsidP="005C4AE3">
      <w:pPr>
        <w:spacing w:after="120" w:line="360" w:lineRule="auto"/>
        <w:ind w:left="567" w:right="1269"/>
        <w:rPr>
          <w:rFonts w:ascii="Arial" w:eastAsia="Arial" w:hAnsi="Arial" w:cs="Arial"/>
          <w:i/>
          <w:iCs/>
        </w:rPr>
      </w:pPr>
      <w:proofErr w:type="spellStart"/>
      <w:r w:rsidRPr="005C4AE3">
        <w:rPr>
          <w:rFonts w:ascii="Arial" w:eastAsia="Arial" w:hAnsi="Arial" w:cs="Arial"/>
          <w:b/>
          <w:bCs/>
          <w:i/>
          <w:iCs/>
        </w:rPr>
        <w:t>MultiSwitch</w:t>
      </w:r>
      <w:proofErr w:type="spellEnd"/>
      <w:r w:rsidRPr="00EF280D">
        <w:rPr>
          <w:rFonts w:ascii="Arial" w:eastAsia="Arial" w:hAnsi="Arial" w:cs="Arial"/>
          <w:i/>
          <w:iCs/>
        </w:rPr>
        <w:t xml:space="preserve"> – Das ISOBUS-Bedienterminal </w:t>
      </w:r>
      <w:proofErr w:type="spellStart"/>
      <w:r w:rsidRPr="00EF280D">
        <w:rPr>
          <w:rFonts w:ascii="Arial" w:eastAsia="Arial" w:hAnsi="Arial" w:cs="Arial"/>
          <w:i/>
          <w:iCs/>
        </w:rPr>
        <w:t>AmaTron</w:t>
      </w:r>
      <w:proofErr w:type="spellEnd"/>
      <w:r w:rsidRPr="00EF280D">
        <w:rPr>
          <w:rFonts w:ascii="Arial" w:eastAsia="Arial" w:hAnsi="Arial" w:cs="Arial"/>
          <w:i/>
          <w:iCs/>
        </w:rPr>
        <w:t xml:space="preserve"> 4 ermöglicht mit der </w:t>
      </w:r>
      <w:r>
        <w:rPr>
          <w:rFonts w:ascii="Arial" w:eastAsia="Arial" w:hAnsi="Arial" w:cs="Arial"/>
          <w:i/>
          <w:iCs/>
        </w:rPr>
        <w:t>Terminal</w:t>
      </w:r>
      <w:r w:rsidRPr="00EF280D">
        <w:rPr>
          <w:rFonts w:ascii="Arial" w:eastAsia="Arial" w:hAnsi="Arial" w:cs="Arial"/>
          <w:i/>
          <w:iCs/>
        </w:rPr>
        <w:t xml:space="preserve">-Lizenz GPS-Switch eine Einzelreihenschaltung an der </w:t>
      </w:r>
      <w:proofErr w:type="spellStart"/>
      <w:r w:rsidRPr="00EF280D">
        <w:rPr>
          <w:rFonts w:ascii="Arial" w:eastAsia="Arial" w:hAnsi="Arial" w:cs="Arial"/>
          <w:i/>
          <w:iCs/>
        </w:rPr>
        <w:t>Precea</w:t>
      </w:r>
      <w:proofErr w:type="spellEnd"/>
      <w:r w:rsidRPr="00EF280D">
        <w:rPr>
          <w:rFonts w:ascii="Arial" w:eastAsia="Arial" w:hAnsi="Arial" w:cs="Arial"/>
          <w:i/>
          <w:iCs/>
        </w:rPr>
        <w:t xml:space="preserve"> sowohl für Saatgut </w:t>
      </w:r>
      <w:r>
        <w:rPr>
          <w:rFonts w:ascii="Arial" w:eastAsia="Arial" w:hAnsi="Arial" w:cs="Arial"/>
          <w:i/>
          <w:iCs/>
        </w:rPr>
        <w:t>wie</w:t>
      </w:r>
      <w:r w:rsidRPr="00EF280D">
        <w:rPr>
          <w:rFonts w:ascii="Arial" w:eastAsia="Arial" w:hAnsi="Arial" w:cs="Arial"/>
          <w:i/>
          <w:iCs/>
        </w:rPr>
        <w:t xml:space="preserve"> auch für Dünger.</w:t>
      </w:r>
    </w:p>
    <w:p w14:paraId="7FE06B9D" w14:textId="77777777" w:rsidR="00E7647B" w:rsidRDefault="00E7647B" w:rsidP="007F75F4">
      <w:pPr>
        <w:spacing w:after="120" w:line="360" w:lineRule="auto"/>
        <w:ind w:left="567" w:right="1269"/>
        <w:rPr>
          <w:rFonts w:ascii="Arial" w:eastAsia="Arial" w:hAnsi="Arial" w:cs="Arial"/>
        </w:rPr>
      </w:pPr>
    </w:p>
    <w:p w14:paraId="179AA2AC" w14:textId="570AF8CD" w:rsidR="00C97B07" w:rsidRDefault="005E61D8" w:rsidP="007F75F4">
      <w:pPr>
        <w:spacing w:after="120" w:line="360" w:lineRule="auto"/>
        <w:ind w:left="567" w:right="1269"/>
        <w:rPr>
          <w:rFonts w:ascii="Arial" w:eastAsia="Arial" w:hAnsi="Arial" w:cs="Arial"/>
          <w:b/>
        </w:rPr>
      </w:pPr>
      <w:r>
        <w:rPr>
          <w:rFonts w:ascii="Arial" w:eastAsia="Arial" w:hAnsi="Arial" w:cs="Arial"/>
          <w:b/>
          <w:noProof/>
        </w:rPr>
        <w:lastRenderedPageBreak/>
        <w:drawing>
          <wp:inline distT="0" distB="0" distL="0" distR="0" wp14:anchorId="4EBACCE8" wp14:editId="5E429DD7">
            <wp:extent cx="5400000" cy="3047813"/>
            <wp:effectExtent l="0" t="0" r="0" b="635"/>
            <wp:docPr id="2187735"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00" cy="3047813"/>
                    </a:xfrm>
                    <a:prstGeom prst="rect">
                      <a:avLst/>
                    </a:prstGeom>
                    <a:noFill/>
                    <a:ln>
                      <a:noFill/>
                    </a:ln>
                  </pic:spPr>
                </pic:pic>
              </a:graphicData>
            </a:graphic>
          </wp:inline>
        </w:drawing>
      </w:r>
      <w:r w:rsidR="006E1CA5">
        <w:rPr>
          <w:rFonts w:ascii="Arial" w:eastAsia="Arial" w:hAnsi="Arial" w:cs="Arial"/>
          <w:b/>
          <w:noProof/>
        </w:rPr>
        <w:drawing>
          <wp:inline distT="0" distB="0" distL="0" distR="0" wp14:anchorId="5B391567" wp14:editId="1991FD13">
            <wp:extent cx="2596350" cy="1955143"/>
            <wp:effectExtent l="0" t="0" r="0" b="7620"/>
            <wp:docPr id="1751237427" name="Grafik 10" descr="Ein Bild, das Multimedia, Text, Elektronisches Gerät,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237427" name="Grafik 10" descr="Ein Bild, das Multimedia, Text, Elektronisches Gerät, Elektronik enthält.&#10;&#10;Automatisch generierte Beschreibu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03823" cy="1960771"/>
                    </a:xfrm>
                    <a:prstGeom prst="rect">
                      <a:avLst/>
                    </a:prstGeom>
                    <a:noFill/>
                  </pic:spPr>
                </pic:pic>
              </a:graphicData>
            </a:graphic>
          </wp:inline>
        </w:drawing>
      </w:r>
    </w:p>
    <w:p w14:paraId="290E60BE" w14:textId="22D02DCF" w:rsidR="00120188" w:rsidRPr="006A18CF" w:rsidRDefault="00120188" w:rsidP="007F75F4">
      <w:pPr>
        <w:spacing w:after="120" w:line="360" w:lineRule="auto"/>
        <w:ind w:left="567" w:right="1269"/>
        <w:rPr>
          <w:rFonts w:ascii="Arial" w:eastAsia="Arial" w:hAnsi="Arial" w:cs="Arial"/>
          <w:bCs/>
          <w:i/>
          <w:iCs/>
          <w:color w:val="FF0000"/>
        </w:rPr>
      </w:pPr>
      <w:proofErr w:type="spellStart"/>
      <w:r w:rsidRPr="005C4AE3">
        <w:rPr>
          <w:rFonts w:ascii="Arial" w:eastAsia="Arial" w:hAnsi="Arial" w:cs="Arial"/>
          <w:b/>
          <w:i/>
          <w:iCs/>
        </w:rPr>
        <w:t>MultiBoom</w:t>
      </w:r>
      <w:proofErr w:type="spellEnd"/>
      <w:r w:rsidRPr="00120188">
        <w:rPr>
          <w:rFonts w:ascii="Arial" w:eastAsia="Arial" w:hAnsi="Arial" w:cs="Arial"/>
          <w:bCs/>
          <w:i/>
          <w:iCs/>
        </w:rPr>
        <w:t xml:space="preserve"> </w:t>
      </w:r>
      <w:r w:rsidR="00741238">
        <w:rPr>
          <w:rFonts w:ascii="Arial" w:eastAsia="Arial" w:hAnsi="Arial" w:cs="Arial"/>
          <w:bCs/>
          <w:i/>
          <w:iCs/>
        </w:rPr>
        <w:t>–</w:t>
      </w:r>
      <w:r w:rsidRPr="00120188">
        <w:rPr>
          <w:rFonts w:ascii="Arial" w:eastAsia="Arial" w:hAnsi="Arial" w:cs="Arial"/>
          <w:bCs/>
          <w:i/>
          <w:iCs/>
        </w:rPr>
        <w:t xml:space="preserve"> </w:t>
      </w:r>
      <w:r w:rsidR="00741238">
        <w:rPr>
          <w:rFonts w:ascii="Arial" w:eastAsia="Arial" w:hAnsi="Arial" w:cs="Arial"/>
          <w:bCs/>
          <w:i/>
          <w:iCs/>
        </w:rPr>
        <w:t xml:space="preserve">Beim Eintreffen in das Vorgewende </w:t>
      </w:r>
      <w:r w:rsidR="00E856E3">
        <w:rPr>
          <w:rFonts w:ascii="Arial" w:eastAsia="Arial" w:hAnsi="Arial" w:cs="Arial"/>
          <w:bCs/>
          <w:i/>
          <w:iCs/>
        </w:rPr>
        <w:t>hat jedes Ausbringgut einen individuellen</w:t>
      </w:r>
      <w:r w:rsidR="00C100CB">
        <w:rPr>
          <w:rFonts w:ascii="Arial" w:eastAsia="Arial" w:hAnsi="Arial" w:cs="Arial"/>
          <w:bCs/>
          <w:i/>
          <w:iCs/>
        </w:rPr>
        <w:t>, präzisen</w:t>
      </w:r>
      <w:r w:rsidR="00E856E3">
        <w:rPr>
          <w:rFonts w:ascii="Arial" w:eastAsia="Arial" w:hAnsi="Arial" w:cs="Arial"/>
          <w:bCs/>
          <w:i/>
          <w:iCs/>
        </w:rPr>
        <w:t xml:space="preserve"> Schaltzeitpunkt</w:t>
      </w:r>
      <w:r w:rsidR="00C100CB">
        <w:rPr>
          <w:rFonts w:ascii="Arial" w:eastAsia="Arial" w:hAnsi="Arial" w:cs="Arial"/>
          <w:bCs/>
          <w:i/>
          <w:iCs/>
        </w:rPr>
        <w:t>.</w:t>
      </w:r>
      <w:r w:rsidR="00E856E3">
        <w:rPr>
          <w:rFonts w:ascii="Arial" w:eastAsia="Arial" w:hAnsi="Arial" w:cs="Arial"/>
          <w:bCs/>
          <w:i/>
          <w:iCs/>
        </w:rPr>
        <w:t xml:space="preserve"> </w:t>
      </w:r>
      <w:r w:rsidR="002D2E5C">
        <w:rPr>
          <w:rFonts w:ascii="Arial" w:eastAsia="Arial" w:hAnsi="Arial" w:cs="Arial"/>
          <w:bCs/>
          <w:i/>
          <w:iCs/>
        </w:rPr>
        <w:t xml:space="preserve">Im </w:t>
      </w:r>
      <w:proofErr w:type="spellStart"/>
      <w:r w:rsidR="002D2E5C">
        <w:rPr>
          <w:rFonts w:ascii="Arial" w:eastAsia="Arial" w:hAnsi="Arial" w:cs="Arial"/>
          <w:bCs/>
          <w:i/>
          <w:iCs/>
        </w:rPr>
        <w:t>AmaTron</w:t>
      </w:r>
      <w:proofErr w:type="spellEnd"/>
      <w:r w:rsidR="002D2E5C">
        <w:rPr>
          <w:rFonts w:ascii="Arial" w:eastAsia="Arial" w:hAnsi="Arial" w:cs="Arial"/>
          <w:bCs/>
          <w:i/>
          <w:iCs/>
        </w:rPr>
        <w:t xml:space="preserve"> 4 wird das zeitlich versetzte Schalten der Teilbreiten </w:t>
      </w:r>
      <w:r w:rsidR="0089666F">
        <w:rPr>
          <w:rFonts w:ascii="Arial" w:eastAsia="Arial" w:hAnsi="Arial" w:cs="Arial"/>
          <w:bCs/>
          <w:i/>
          <w:iCs/>
        </w:rPr>
        <w:t xml:space="preserve">visuell dargestellt (hier nur </w:t>
      </w:r>
      <w:r w:rsidR="006E1CA5">
        <w:rPr>
          <w:rFonts w:ascii="Arial" w:eastAsia="Arial" w:hAnsi="Arial" w:cs="Arial"/>
          <w:bCs/>
          <w:i/>
          <w:iCs/>
        </w:rPr>
        <w:t>für Dünger und Saatgut).</w:t>
      </w:r>
      <w:r w:rsidR="006A18CF">
        <w:rPr>
          <w:rFonts w:ascii="Arial" w:eastAsia="Arial" w:hAnsi="Arial" w:cs="Arial"/>
          <w:bCs/>
          <w:i/>
          <w:iCs/>
        </w:rPr>
        <w:t xml:space="preserve"> </w:t>
      </w:r>
    </w:p>
    <w:p w14:paraId="47A8972F" w14:textId="604E463A" w:rsidR="002C12ED" w:rsidRDefault="002C12ED">
      <w:pPr>
        <w:rPr>
          <w:rFonts w:ascii="Arial" w:eastAsia="Arial" w:hAnsi="Arial" w:cs="Arial"/>
          <w:bCs/>
        </w:rPr>
      </w:pPr>
      <w:r>
        <w:rPr>
          <w:rFonts w:ascii="Arial" w:eastAsia="Arial" w:hAnsi="Arial" w:cs="Arial"/>
          <w:bCs/>
        </w:rPr>
        <w:br w:type="page"/>
      </w:r>
    </w:p>
    <w:p w14:paraId="1E4C6832" w14:textId="77777777" w:rsidR="00223307" w:rsidRDefault="00223307" w:rsidP="00A42ED2">
      <w:pPr>
        <w:tabs>
          <w:tab w:val="left" w:pos="3550"/>
        </w:tabs>
        <w:spacing w:line="360" w:lineRule="auto"/>
        <w:ind w:left="567" w:right="1128"/>
        <w:rPr>
          <w:rFonts w:ascii="Arial" w:hAnsi="Arial" w:cs="Arial"/>
          <w:bCs/>
          <w:color w:val="808080" w:themeColor="background1" w:themeShade="80"/>
          <w:sz w:val="20"/>
          <w:szCs w:val="20"/>
        </w:rPr>
      </w:pPr>
    </w:p>
    <w:p w14:paraId="761A89EF" w14:textId="14E7DE6B"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732A987F" w14:textId="77777777" w:rsidR="00A42ED2" w:rsidRDefault="00A42ED2" w:rsidP="00A42ED2">
      <w:pPr>
        <w:spacing w:after="120" w:line="360" w:lineRule="auto"/>
        <w:ind w:left="567" w:right="1695"/>
        <w:rPr>
          <w:rFonts w:ascii="Arial" w:hAnsi="Arial" w:cs="Arial"/>
          <w:bCs/>
        </w:rPr>
      </w:pPr>
    </w:p>
    <w:p w14:paraId="442937F2"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C5429D5" w14:textId="2C2D36BA"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6E31B9">
        <w:rPr>
          <w:rFonts w:ascii="Arial" w:hAnsi="Arial" w:cs="Arial"/>
          <w:bCs/>
          <w:color w:val="808080" w:themeColor="background1" w:themeShade="80"/>
          <w:sz w:val="20"/>
          <w:szCs w:val="20"/>
        </w:rPr>
        <w:t>über</w:t>
      </w:r>
      <w:r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w:t>
      </w:r>
      <w:r w:rsidR="006E31B9">
        <w:rPr>
          <w:rFonts w:ascii="Arial" w:hAnsi="Arial" w:cs="Arial"/>
          <w:bCs/>
          <w:color w:val="808080" w:themeColor="background1" w:themeShade="80"/>
          <w:sz w:val="20"/>
          <w:szCs w:val="20"/>
        </w:rPr>
        <w:t>500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Zum Landmaschinenprogramm zählen Bodenbearbeitungsgeräte, Sämaschinen, Düngerstreuer</w:t>
      </w:r>
      <w:r w:rsidR="006E31B9">
        <w:rPr>
          <w:rFonts w:ascii="Arial" w:hAnsi="Arial" w:cs="Arial"/>
          <w:bCs/>
          <w:color w:val="808080" w:themeColor="background1" w:themeShade="80"/>
          <w:sz w:val="20"/>
          <w:szCs w:val="20"/>
        </w:rPr>
        <w:t>,</w:t>
      </w:r>
      <w:r w:rsidRPr="00E12CE4">
        <w:rPr>
          <w:rFonts w:ascii="Arial" w:hAnsi="Arial" w:cs="Arial"/>
          <w:bCs/>
          <w:color w:val="808080" w:themeColor="background1" w:themeShade="80"/>
          <w:sz w:val="20"/>
          <w:szCs w:val="20"/>
        </w:rPr>
        <w:t xml:space="preserve"> Pflanzenschutzgeräte</w:t>
      </w:r>
      <w:r w:rsidR="006E31B9">
        <w:rPr>
          <w:rFonts w:ascii="Arial" w:hAnsi="Arial" w:cs="Arial"/>
          <w:bCs/>
          <w:color w:val="808080" w:themeColor="background1" w:themeShade="80"/>
          <w:sz w:val="20"/>
          <w:szCs w:val="20"/>
        </w:rPr>
        <w:t xml:space="preserve"> und Hacktechnik</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5" w:history="1">
        <w:r w:rsidRPr="00047000">
          <w:rPr>
            <w:rStyle w:val="Hyperlink"/>
            <w:rFonts w:ascii="Arial" w:hAnsi="Arial" w:cs="Arial"/>
            <w:bCs/>
            <w:sz w:val="20"/>
            <w:szCs w:val="20"/>
          </w:rPr>
          <w:t>www.amazone.de</w:t>
        </w:r>
      </w:hyperlink>
    </w:p>
    <w:p w14:paraId="43D5D84D"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0B3C42E" wp14:editId="5B79C870">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A0B6593" wp14:editId="5244A007">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DBC0E67" wp14:editId="22814170">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3B82C1F" wp14:editId="5B817135">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FE0F731" wp14:editId="4477CCB8">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5C4AE3">
      <w:headerReference w:type="default" r:id="rId31"/>
      <w:footerReference w:type="default" r:id="rId32"/>
      <w:pgSz w:w="11901" w:h="16840" w:code="9"/>
      <w:pgMar w:top="1418" w:right="567" w:bottom="1418" w:left="567" w:header="1418" w:footer="839"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C2F3D3" w14:textId="77777777" w:rsidR="00BB0691" w:rsidRDefault="00BB0691">
      <w:r>
        <w:separator/>
      </w:r>
    </w:p>
  </w:endnote>
  <w:endnote w:type="continuationSeparator" w:id="0">
    <w:p w14:paraId="0379480E" w14:textId="77777777" w:rsidR="00BB0691" w:rsidRDefault="00BB06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2344F4"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1F33ADD" wp14:editId="5DA68FC4">
              <wp:simplePos x="0" y="0"/>
              <wp:positionH relativeFrom="column">
                <wp:posOffset>5368834</wp:posOffset>
              </wp:positionH>
              <wp:positionV relativeFrom="paragraph">
                <wp:posOffset>251188</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D50FB21"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423EE">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423EE">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F33ADD" id="_x0000_t202" coordsize="21600,21600" o:spt="202" path="m,l,21600r21600,l21600,xe">
              <v:stroke joinstyle="miter"/>
              <v:path gradientshapeok="t" o:connecttype="rect"/>
            </v:shapetype>
            <v:shape id="Text Box 9" o:spid="_x0000_s1028" type="#_x0000_t202" style="position:absolute;margin-left:422.75pt;margin-top:19.8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" filled="f" fillcolor="#006e31" stroked="f">
              <v:textbox inset="0,.5mm,0,0">
                <w:txbxContent>
                  <w:p w14:paraId="0D50FB21"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423EE">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423EE">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7D39E0FA" wp14:editId="3078BF7F">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A2AD572"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23573B89" wp14:editId="6493CCC9">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757F0D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152428F1" wp14:editId="27436AF0">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2C9E0D1"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5C27CC7"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2428F1"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12C9E0D1"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5C27CC7"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EAD767" w14:textId="77777777" w:rsidR="00BB0691" w:rsidRDefault="00BB0691">
      <w:r>
        <w:separator/>
      </w:r>
    </w:p>
  </w:footnote>
  <w:footnote w:type="continuationSeparator" w:id="0">
    <w:p w14:paraId="4529A502" w14:textId="77777777" w:rsidR="00BB0691" w:rsidRDefault="00BB06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60E97C" w14:textId="77777777" w:rsidR="005E0980" w:rsidRDefault="004A4E71">
    <w:pPr>
      <w:pStyle w:val="Kopfzeile"/>
    </w:pPr>
    <w:r w:rsidRPr="00BC65EA">
      <w:rPr>
        <w:noProof/>
      </w:rPr>
      <mc:AlternateContent>
        <mc:Choice Requires="wps">
          <w:drawing>
            <wp:anchor distT="0" distB="0" distL="114300" distR="114300" simplePos="0" relativeHeight="251668480" behindDoc="0" locked="0" layoutInCell="1" allowOverlap="1" wp14:anchorId="4FCC3206" wp14:editId="67A7F1A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6A344E" w14:textId="11AC989B"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A54580">
                            <w:rPr>
                              <w:rFonts w:ascii="Arial" w:hAnsi="Arial" w:cs="Arial"/>
                              <w:color w:val="FFFFFF" w:themeColor="background1"/>
                              <w:kern w:val="24"/>
                              <w:sz w:val="28"/>
                              <w:szCs w:val="28"/>
                            </w:rPr>
                            <w:t>Ju</w:t>
                          </w:r>
                          <w:r w:rsidR="009977F5">
                            <w:rPr>
                              <w:rFonts w:ascii="Arial" w:hAnsi="Arial" w:cs="Arial"/>
                              <w:color w:val="FFFFFF" w:themeColor="background1"/>
                              <w:kern w:val="24"/>
                              <w:sz w:val="28"/>
                              <w:szCs w:val="28"/>
                            </w:rPr>
                            <w:t>l</w:t>
                          </w:r>
                          <w:r w:rsidR="00A54580">
                            <w:rPr>
                              <w:rFonts w:ascii="Arial" w:hAnsi="Arial" w:cs="Arial"/>
                              <w:color w:val="FFFFFF" w:themeColor="background1"/>
                              <w:kern w:val="24"/>
                              <w:sz w:val="28"/>
                              <w:szCs w:val="28"/>
                            </w:rPr>
                            <w:t>i</w:t>
                          </w:r>
                          <w:r>
                            <w:rPr>
                              <w:rFonts w:ascii="Arial" w:hAnsi="Arial" w:cs="Arial"/>
                              <w:color w:val="FFFFFF" w:themeColor="background1"/>
                              <w:kern w:val="24"/>
                              <w:sz w:val="28"/>
                              <w:szCs w:val="28"/>
                            </w:rPr>
                            <w:t xml:space="preserve"> 202</w:t>
                          </w:r>
                          <w:r w:rsidR="00C97B07">
                            <w:rPr>
                              <w:rFonts w:ascii="Arial" w:hAnsi="Arial" w:cs="Arial"/>
                              <w:color w:val="FFFFFF" w:themeColor="background1"/>
                              <w:kern w:val="24"/>
                              <w:sz w:val="28"/>
                              <w:szCs w:val="28"/>
                            </w:rPr>
                            <w:t>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FCC3206"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606A344E" w14:textId="11AC989B"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A54580">
                      <w:rPr>
                        <w:rFonts w:ascii="Arial" w:hAnsi="Arial" w:cs="Arial"/>
                        <w:color w:val="FFFFFF" w:themeColor="background1"/>
                        <w:kern w:val="24"/>
                        <w:sz w:val="28"/>
                        <w:szCs w:val="28"/>
                      </w:rPr>
                      <w:t>Ju</w:t>
                    </w:r>
                    <w:r w:rsidR="009977F5">
                      <w:rPr>
                        <w:rFonts w:ascii="Arial" w:hAnsi="Arial" w:cs="Arial"/>
                        <w:color w:val="FFFFFF" w:themeColor="background1"/>
                        <w:kern w:val="24"/>
                        <w:sz w:val="28"/>
                        <w:szCs w:val="28"/>
                      </w:rPr>
                      <w:t>l</w:t>
                    </w:r>
                    <w:r w:rsidR="00A54580">
                      <w:rPr>
                        <w:rFonts w:ascii="Arial" w:hAnsi="Arial" w:cs="Arial"/>
                        <w:color w:val="FFFFFF" w:themeColor="background1"/>
                        <w:kern w:val="24"/>
                        <w:sz w:val="28"/>
                        <w:szCs w:val="28"/>
                      </w:rPr>
                      <w:t>i</w:t>
                    </w:r>
                    <w:r>
                      <w:rPr>
                        <w:rFonts w:ascii="Arial" w:hAnsi="Arial" w:cs="Arial"/>
                        <w:color w:val="FFFFFF" w:themeColor="background1"/>
                        <w:kern w:val="24"/>
                        <w:sz w:val="28"/>
                        <w:szCs w:val="28"/>
                      </w:rPr>
                      <w:t xml:space="preserve"> 202</w:t>
                    </w:r>
                    <w:r w:rsidR="00C97B07">
                      <w:rPr>
                        <w:rFonts w:ascii="Arial" w:hAnsi="Arial" w:cs="Arial"/>
                        <w:color w:val="FFFFFF" w:themeColor="background1"/>
                        <w:kern w:val="24"/>
                        <w:sz w:val="28"/>
                        <w:szCs w:val="28"/>
                      </w:rPr>
                      <w:t>4</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30EEC64C" wp14:editId="533A2CA5">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DAEC18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79CFAA60" wp14:editId="2EC82F6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3148570"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DDCB27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50CFF02A" wp14:editId="543D625C">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10F5134"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CFF02A"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010F5134"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61411299">
    <w:abstractNumId w:val="5"/>
  </w:num>
  <w:num w:numId="2" w16cid:durableId="129591398">
    <w:abstractNumId w:val="0"/>
  </w:num>
  <w:num w:numId="3" w16cid:durableId="715156400">
    <w:abstractNumId w:val="2"/>
  </w:num>
  <w:num w:numId="4" w16cid:durableId="335571091">
    <w:abstractNumId w:val="3"/>
  </w:num>
  <w:num w:numId="5" w16cid:durableId="544407803">
    <w:abstractNumId w:val="1"/>
  </w:num>
  <w:num w:numId="6" w16cid:durableId="75158447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9"/>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1AA0"/>
    <w:rsid w:val="000008BF"/>
    <w:rsid w:val="0000280B"/>
    <w:rsid w:val="00003E4F"/>
    <w:rsid w:val="00003F8E"/>
    <w:rsid w:val="000047C6"/>
    <w:rsid w:val="000055DA"/>
    <w:rsid w:val="0000569A"/>
    <w:rsid w:val="00005750"/>
    <w:rsid w:val="000057B1"/>
    <w:rsid w:val="00005A76"/>
    <w:rsid w:val="00006782"/>
    <w:rsid w:val="0001137E"/>
    <w:rsid w:val="00013C90"/>
    <w:rsid w:val="000148C6"/>
    <w:rsid w:val="00020A73"/>
    <w:rsid w:val="00021B67"/>
    <w:rsid w:val="00022927"/>
    <w:rsid w:val="00022EA9"/>
    <w:rsid w:val="000247F3"/>
    <w:rsid w:val="000248A8"/>
    <w:rsid w:val="00024BCC"/>
    <w:rsid w:val="00025378"/>
    <w:rsid w:val="00026025"/>
    <w:rsid w:val="000272A1"/>
    <w:rsid w:val="000272F0"/>
    <w:rsid w:val="0003063E"/>
    <w:rsid w:val="00030BB8"/>
    <w:rsid w:val="000312E9"/>
    <w:rsid w:val="00031552"/>
    <w:rsid w:val="000323B6"/>
    <w:rsid w:val="0003261E"/>
    <w:rsid w:val="00033A08"/>
    <w:rsid w:val="00033B2B"/>
    <w:rsid w:val="00034A5D"/>
    <w:rsid w:val="000361B1"/>
    <w:rsid w:val="0003624C"/>
    <w:rsid w:val="000379F2"/>
    <w:rsid w:val="000405EE"/>
    <w:rsid w:val="00041461"/>
    <w:rsid w:val="00042735"/>
    <w:rsid w:val="00042AFB"/>
    <w:rsid w:val="000432E0"/>
    <w:rsid w:val="0004498C"/>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4E63"/>
    <w:rsid w:val="00065CAA"/>
    <w:rsid w:val="00065D27"/>
    <w:rsid w:val="00066C61"/>
    <w:rsid w:val="00066C6A"/>
    <w:rsid w:val="00066F1F"/>
    <w:rsid w:val="00070765"/>
    <w:rsid w:val="00072139"/>
    <w:rsid w:val="0007256B"/>
    <w:rsid w:val="00073DE2"/>
    <w:rsid w:val="00074193"/>
    <w:rsid w:val="0007594F"/>
    <w:rsid w:val="00080817"/>
    <w:rsid w:val="00084480"/>
    <w:rsid w:val="00085DC9"/>
    <w:rsid w:val="000874F0"/>
    <w:rsid w:val="00093478"/>
    <w:rsid w:val="000938D4"/>
    <w:rsid w:val="00093D14"/>
    <w:rsid w:val="0009438C"/>
    <w:rsid w:val="000944DD"/>
    <w:rsid w:val="000945B0"/>
    <w:rsid w:val="0009496E"/>
    <w:rsid w:val="00094B4F"/>
    <w:rsid w:val="00095B8B"/>
    <w:rsid w:val="00096E51"/>
    <w:rsid w:val="000A0836"/>
    <w:rsid w:val="000A0B90"/>
    <w:rsid w:val="000A1204"/>
    <w:rsid w:val="000A1774"/>
    <w:rsid w:val="000A1BD9"/>
    <w:rsid w:val="000A333D"/>
    <w:rsid w:val="000A3CE5"/>
    <w:rsid w:val="000A6826"/>
    <w:rsid w:val="000A7336"/>
    <w:rsid w:val="000A73A3"/>
    <w:rsid w:val="000A7D09"/>
    <w:rsid w:val="000B0CEC"/>
    <w:rsid w:val="000B1D61"/>
    <w:rsid w:val="000B229C"/>
    <w:rsid w:val="000B240D"/>
    <w:rsid w:val="000B2956"/>
    <w:rsid w:val="000B4758"/>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6513"/>
    <w:rsid w:val="000C700B"/>
    <w:rsid w:val="000D04A4"/>
    <w:rsid w:val="000D07D1"/>
    <w:rsid w:val="000D09FD"/>
    <w:rsid w:val="000D0E60"/>
    <w:rsid w:val="000D0EF1"/>
    <w:rsid w:val="000D1FED"/>
    <w:rsid w:val="000D35C6"/>
    <w:rsid w:val="000D431B"/>
    <w:rsid w:val="000D6400"/>
    <w:rsid w:val="000D7D8C"/>
    <w:rsid w:val="000E0BB5"/>
    <w:rsid w:val="000E2222"/>
    <w:rsid w:val="000E3570"/>
    <w:rsid w:val="000E3F49"/>
    <w:rsid w:val="000E45C0"/>
    <w:rsid w:val="000E771E"/>
    <w:rsid w:val="000F2249"/>
    <w:rsid w:val="000F2EF4"/>
    <w:rsid w:val="000F451A"/>
    <w:rsid w:val="000F4BDC"/>
    <w:rsid w:val="000F6051"/>
    <w:rsid w:val="000F680B"/>
    <w:rsid w:val="000F79B6"/>
    <w:rsid w:val="000F7D10"/>
    <w:rsid w:val="000F7ECD"/>
    <w:rsid w:val="00100047"/>
    <w:rsid w:val="0010274B"/>
    <w:rsid w:val="00103228"/>
    <w:rsid w:val="00103E69"/>
    <w:rsid w:val="00107F3E"/>
    <w:rsid w:val="0011025F"/>
    <w:rsid w:val="00110789"/>
    <w:rsid w:val="00110EAB"/>
    <w:rsid w:val="00112EDB"/>
    <w:rsid w:val="0011333E"/>
    <w:rsid w:val="00113932"/>
    <w:rsid w:val="00114367"/>
    <w:rsid w:val="00114719"/>
    <w:rsid w:val="0011495E"/>
    <w:rsid w:val="00114C20"/>
    <w:rsid w:val="00114F26"/>
    <w:rsid w:val="00120188"/>
    <w:rsid w:val="00120B1B"/>
    <w:rsid w:val="0012269E"/>
    <w:rsid w:val="001238CB"/>
    <w:rsid w:val="00123BBE"/>
    <w:rsid w:val="00123CA9"/>
    <w:rsid w:val="00125E67"/>
    <w:rsid w:val="0012682A"/>
    <w:rsid w:val="00126BDB"/>
    <w:rsid w:val="00126F6D"/>
    <w:rsid w:val="0012731C"/>
    <w:rsid w:val="00127C44"/>
    <w:rsid w:val="00131235"/>
    <w:rsid w:val="00131E90"/>
    <w:rsid w:val="00134061"/>
    <w:rsid w:val="001351D0"/>
    <w:rsid w:val="00136F8F"/>
    <w:rsid w:val="00137736"/>
    <w:rsid w:val="0014022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52F"/>
    <w:rsid w:val="001561EA"/>
    <w:rsid w:val="00156BA5"/>
    <w:rsid w:val="00157608"/>
    <w:rsid w:val="00157995"/>
    <w:rsid w:val="00161CDE"/>
    <w:rsid w:val="00162EFC"/>
    <w:rsid w:val="00164471"/>
    <w:rsid w:val="00165E49"/>
    <w:rsid w:val="00170B9E"/>
    <w:rsid w:val="0017285C"/>
    <w:rsid w:val="00173686"/>
    <w:rsid w:val="00175B5E"/>
    <w:rsid w:val="001764F2"/>
    <w:rsid w:val="00177C1F"/>
    <w:rsid w:val="00182044"/>
    <w:rsid w:val="001846FA"/>
    <w:rsid w:val="00185E00"/>
    <w:rsid w:val="00187777"/>
    <w:rsid w:val="00187DF2"/>
    <w:rsid w:val="001926C2"/>
    <w:rsid w:val="00192BD8"/>
    <w:rsid w:val="00194AE4"/>
    <w:rsid w:val="0019571A"/>
    <w:rsid w:val="001A0746"/>
    <w:rsid w:val="001A09C4"/>
    <w:rsid w:val="001A1519"/>
    <w:rsid w:val="001A3199"/>
    <w:rsid w:val="001A3703"/>
    <w:rsid w:val="001A4CDA"/>
    <w:rsid w:val="001A588C"/>
    <w:rsid w:val="001A5E5D"/>
    <w:rsid w:val="001A6A59"/>
    <w:rsid w:val="001A7DC4"/>
    <w:rsid w:val="001B0125"/>
    <w:rsid w:val="001B0C18"/>
    <w:rsid w:val="001B441D"/>
    <w:rsid w:val="001B45DF"/>
    <w:rsid w:val="001B6114"/>
    <w:rsid w:val="001B650D"/>
    <w:rsid w:val="001B6902"/>
    <w:rsid w:val="001B75C6"/>
    <w:rsid w:val="001B79D9"/>
    <w:rsid w:val="001C08A4"/>
    <w:rsid w:val="001C1208"/>
    <w:rsid w:val="001C136F"/>
    <w:rsid w:val="001C1376"/>
    <w:rsid w:val="001C241D"/>
    <w:rsid w:val="001C2C16"/>
    <w:rsid w:val="001C339B"/>
    <w:rsid w:val="001C3789"/>
    <w:rsid w:val="001C3878"/>
    <w:rsid w:val="001C3BAA"/>
    <w:rsid w:val="001C4476"/>
    <w:rsid w:val="001C7171"/>
    <w:rsid w:val="001C79D7"/>
    <w:rsid w:val="001D37F0"/>
    <w:rsid w:val="001D5F6F"/>
    <w:rsid w:val="001D6B80"/>
    <w:rsid w:val="001D6DAF"/>
    <w:rsid w:val="001D75A1"/>
    <w:rsid w:val="001E0F14"/>
    <w:rsid w:val="001E2675"/>
    <w:rsid w:val="001E278B"/>
    <w:rsid w:val="001E27E7"/>
    <w:rsid w:val="001E4DC2"/>
    <w:rsid w:val="001E641E"/>
    <w:rsid w:val="001E6EDA"/>
    <w:rsid w:val="001E7DCB"/>
    <w:rsid w:val="001F0C4B"/>
    <w:rsid w:val="001F10DE"/>
    <w:rsid w:val="001F2C8E"/>
    <w:rsid w:val="001F3AF7"/>
    <w:rsid w:val="001F4D94"/>
    <w:rsid w:val="001F52AB"/>
    <w:rsid w:val="001F60F7"/>
    <w:rsid w:val="001F6110"/>
    <w:rsid w:val="001F62AF"/>
    <w:rsid w:val="001F6A87"/>
    <w:rsid w:val="001F7776"/>
    <w:rsid w:val="00202C07"/>
    <w:rsid w:val="002037C7"/>
    <w:rsid w:val="00204769"/>
    <w:rsid w:val="00205632"/>
    <w:rsid w:val="00206595"/>
    <w:rsid w:val="0021075B"/>
    <w:rsid w:val="00210C1C"/>
    <w:rsid w:val="00210E61"/>
    <w:rsid w:val="00211B27"/>
    <w:rsid w:val="00212120"/>
    <w:rsid w:val="00213148"/>
    <w:rsid w:val="00213DA5"/>
    <w:rsid w:val="00214B31"/>
    <w:rsid w:val="002159B5"/>
    <w:rsid w:val="00216F89"/>
    <w:rsid w:val="0021724A"/>
    <w:rsid w:val="0021735D"/>
    <w:rsid w:val="00220557"/>
    <w:rsid w:val="002213AC"/>
    <w:rsid w:val="002223F7"/>
    <w:rsid w:val="00223307"/>
    <w:rsid w:val="00224778"/>
    <w:rsid w:val="00225843"/>
    <w:rsid w:val="0022605C"/>
    <w:rsid w:val="002269B0"/>
    <w:rsid w:val="00230011"/>
    <w:rsid w:val="00232457"/>
    <w:rsid w:val="0023280D"/>
    <w:rsid w:val="00232BF5"/>
    <w:rsid w:val="00233153"/>
    <w:rsid w:val="00233AA4"/>
    <w:rsid w:val="002356E7"/>
    <w:rsid w:val="002364EF"/>
    <w:rsid w:val="002376D9"/>
    <w:rsid w:val="0023774E"/>
    <w:rsid w:val="00241217"/>
    <w:rsid w:val="002416D9"/>
    <w:rsid w:val="00241D1C"/>
    <w:rsid w:val="00242354"/>
    <w:rsid w:val="00242FD7"/>
    <w:rsid w:val="00243BBA"/>
    <w:rsid w:val="0024492B"/>
    <w:rsid w:val="00245360"/>
    <w:rsid w:val="002461DC"/>
    <w:rsid w:val="0024657A"/>
    <w:rsid w:val="00247E38"/>
    <w:rsid w:val="00253736"/>
    <w:rsid w:val="00253FE0"/>
    <w:rsid w:val="00255A4F"/>
    <w:rsid w:val="00255F3D"/>
    <w:rsid w:val="0025677D"/>
    <w:rsid w:val="00256A84"/>
    <w:rsid w:val="0025701D"/>
    <w:rsid w:val="00260884"/>
    <w:rsid w:val="002613D7"/>
    <w:rsid w:val="00261B3B"/>
    <w:rsid w:val="0026215E"/>
    <w:rsid w:val="00262805"/>
    <w:rsid w:val="00263D84"/>
    <w:rsid w:val="00265D6C"/>
    <w:rsid w:val="0026750E"/>
    <w:rsid w:val="002700D3"/>
    <w:rsid w:val="0027155F"/>
    <w:rsid w:val="00272610"/>
    <w:rsid w:val="002749F8"/>
    <w:rsid w:val="00277310"/>
    <w:rsid w:val="0027763F"/>
    <w:rsid w:val="002804E4"/>
    <w:rsid w:val="00280818"/>
    <w:rsid w:val="00280DCF"/>
    <w:rsid w:val="00281B1F"/>
    <w:rsid w:val="002828C5"/>
    <w:rsid w:val="002829C0"/>
    <w:rsid w:val="0028303B"/>
    <w:rsid w:val="002832FD"/>
    <w:rsid w:val="0028387B"/>
    <w:rsid w:val="00286CAE"/>
    <w:rsid w:val="00286F63"/>
    <w:rsid w:val="002902E3"/>
    <w:rsid w:val="002906A8"/>
    <w:rsid w:val="00293D32"/>
    <w:rsid w:val="00293D96"/>
    <w:rsid w:val="002959B4"/>
    <w:rsid w:val="00295EFE"/>
    <w:rsid w:val="00297096"/>
    <w:rsid w:val="002A08F9"/>
    <w:rsid w:val="002A0E6C"/>
    <w:rsid w:val="002A2D94"/>
    <w:rsid w:val="002A4ADB"/>
    <w:rsid w:val="002A65B1"/>
    <w:rsid w:val="002A71E4"/>
    <w:rsid w:val="002B48D1"/>
    <w:rsid w:val="002B600B"/>
    <w:rsid w:val="002B6601"/>
    <w:rsid w:val="002B6C23"/>
    <w:rsid w:val="002B6F0E"/>
    <w:rsid w:val="002B7690"/>
    <w:rsid w:val="002B7843"/>
    <w:rsid w:val="002B7E60"/>
    <w:rsid w:val="002C0BFD"/>
    <w:rsid w:val="002C12ED"/>
    <w:rsid w:val="002C1CA3"/>
    <w:rsid w:val="002C29BD"/>
    <w:rsid w:val="002C39E3"/>
    <w:rsid w:val="002C3B05"/>
    <w:rsid w:val="002C7462"/>
    <w:rsid w:val="002D0929"/>
    <w:rsid w:val="002D2E5C"/>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4D7"/>
    <w:rsid w:val="002E6708"/>
    <w:rsid w:val="002E6ABB"/>
    <w:rsid w:val="002E7AE9"/>
    <w:rsid w:val="002F03C7"/>
    <w:rsid w:val="002F0698"/>
    <w:rsid w:val="002F06C3"/>
    <w:rsid w:val="002F0C60"/>
    <w:rsid w:val="002F2AE2"/>
    <w:rsid w:val="002F3F80"/>
    <w:rsid w:val="002F53E9"/>
    <w:rsid w:val="002F54BD"/>
    <w:rsid w:val="002F58F1"/>
    <w:rsid w:val="002F5B4F"/>
    <w:rsid w:val="002F6BC8"/>
    <w:rsid w:val="0030035B"/>
    <w:rsid w:val="00300C6C"/>
    <w:rsid w:val="00302020"/>
    <w:rsid w:val="00303F98"/>
    <w:rsid w:val="003041D2"/>
    <w:rsid w:val="003044A5"/>
    <w:rsid w:val="00306834"/>
    <w:rsid w:val="00306BA2"/>
    <w:rsid w:val="0031078F"/>
    <w:rsid w:val="00312008"/>
    <w:rsid w:val="003123B7"/>
    <w:rsid w:val="003132FB"/>
    <w:rsid w:val="003156BE"/>
    <w:rsid w:val="00316911"/>
    <w:rsid w:val="003171E2"/>
    <w:rsid w:val="0031763E"/>
    <w:rsid w:val="003203EE"/>
    <w:rsid w:val="00320F24"/>
    <w:rsid w:val="00321245"/>
    <w:rsid w:val="00322003"/>
    <w:rsid w:val="00326D1A"/>
    <w:rsid w:val="00330541"/>
    <w:rsid w:val="0033102D"/>
    <w:rsid w:val="00333CB9"/>
    <w:rsid w:val="003375ED"/>
    <w:rsid w:val="003400A3"/>
    <w:rsid w:val="003418E1"/>
    <w:rsid w:val="00343381"/>
    <w:rsid w:val="00343E6D"/>
    <w:rsid w:val="00344BE6"/>
    <w:rsid w:val="00344E30"/>
    <w:rsid w:val="00346826"/>
    <w:rsid w:val="00347783"/>
    <w:rsid w:val="00350B0F"/>
    <w:rsid w:val="00351F02"/>
    <w:rsid w:val="00353431"/>
    <w:rsid w:val="00353CEF"/>
    <w:rsid w:val="0035456E"/>
    <w:rsid w:val="0035596C"/>
    <w:rsid w:val="003622D9"/>
    <w:rsid w:val="00364C64"/>
    <w:rsid w:val="003657C8"/>
    <w:rsid w:val="00366CAA"/>
    <w:rsid w:val="003671CB"/>
    <w:rsid w:val="00370CBC"/>
    <w:rsid w:val="00371B65"/>
    <w:rsid w:val="00371C85"/>
    <w:rsid w:val="003750E7"/>
    <w:rsid w:val="00375B0A"/>
    <w:rsid w:val="00375CFA"/>
    <w:rsid w:val="0037620D"/>
    <w:rsid w:val="0038102A"/>
    <w:rsid w:val="00383B42"/>
    <w:rsid w:val="003852C1"/>
    <w:rsid w:val="00391D61"/>
    <w:rsid w:val="0039304B"/>
    <w:rsid w:val="00393134"/>
    <w:rsid w:val="00394C3D"/>
    <w:rsid w:val="00395BAA"/>
    <w:rsid w:val="003A0758"/>
    <w:rsid w:val="003A0D15"/>
    <w:rsid w:val="003A0F8B"/>
    <w:rsid w:val="003A1DBE"/>
    <w:rsid w:val="003A3ADD"/>
    <w:rsid w:val="003A5336"/>
    <w:rsid w:val="003A62C5"/>
    <w:rsid w:val="003A71E9"/>
    <w:rsid w:val="003B05A5"/>
    <w:rsid w:val="003B1CDE"/>
    <w:rsid w:val="003B40C2"/>
    <w:rsid w:val="003B4998"/>
    <w:rsid w:val="003B4C18"/>
    <w:rsid w:val="003B6008"/>
    <w:rsid w:val="003C0AFD"/>
    <w:rsid w:val="003C18DD"/>
    <w:rsid w:val="003C19B9"/>
    <w:rsid w:val="003C2435"/>
    <w:rsid w:val="003C3A59"/>
    <w:rsid w:val="003C5BC0"/>
    <w:rsid w:val="003C7300"/>
    <w:rsid w:val="003C7CD8"/>
    <w:rsid w:val="003D009A"/>
    <w:rsid w:val="003D0306"/>
    <w:rsid w:val="003D039E"/>
    <w:rsid w:val="003D05D0"/>
    <w:rsid w:val="003D0990"/>
    <w:rsid w:val="003D0C0D"/>
    <w:rsid w:val="003D2241"/>
    <w:rsid w:val="003D2C19"/>
    <w:rsid w:val="003D34CB"/>
    <w:rsid w:val="003D41ED"/>
    <w:rsid w:val="003D5F22"/>
    <w:rsid w:val="003D6321"/>
    <w:rsid w:val="003D6DDA"/>
    <w:rsid w:val="003D729F"/>
    <w:rsid w:val="003D7A31"/>
    <w:rsid w:val="003E0137"/>
    <w:rsid w:val="003E041D"/>
    <w:rsid w:val="003E5D62"/>
    <w:rsid w:val="003E6584"/>
    <w:rsid w:val="003E681D"/>
    <w:rsid w:val="003E6849"/>
    <w:rsid w:val="003E77E7"/>
    <w:rsid w:val="003F0E72"/>
    <w:rsid w:val="003F0EE2"/>
    <w:rsid w:val="003F1171"/>
    <w:rsid w:val="003F1353"/>
    <w:rsid w:val="003F14B9"/>
    <w:rsid w:val="003F1576"/>
    <w:rsid w:val="003F309D"/>
    <w:rsid w:val="003F35CC"/>
    <w:rsid w:val="003F3899"/>
    <w:rsid w:val="003F4774"/>
    <w:rsid w:val="003F501A"/>
    <w:rsid w:val="003F661C"/>
    <w:rsid w:val="00401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26246"/>
    <w:rsid w:val="00426C02"/>
    <w:rsid w:val="00434861"/>
    <w:rsid w:val="00435862"/>
    <w:rsid w:val="00436667"/>
    <w:rsid w:val="0043678E"/>
    <w:rsid w:val="004377F1"/>
    <w:rsid w:val="00437D02"/>
    <w:rsid w:val="00440B98"/>
    <w:rsid w:val="00440F85"/>
    <w:rsid w:val="00441AFA"/>
    <w:rsid w:val="004423EE"/>
    <w:rsid w:val="004428EA"/>
    <w:rsid w:val="00445358"/>
    <w:rsid w:val="00446E63"/>
    <w:rsid w:val="00447C09"/>
    <w:rsid w:val="004501EA"/>
    <w:rsid w:val="004503C7"/>
    <w:rsid w:val="0045366A"/>
    <w:rsid w:val="004538E0"/>
    <w:rsid w:val="00453E98"/>
    <w:rsid w:val="004549F7"/>
    <w:rsid w:val="004552A4"/>
    <w:rsid w:val="004554BE"/>
    <w:rsid w:val="00455758"/>
    <w:rsid w:val="004564A0"/>
    <w:rsid w:val="00457F13"/>
    <w:rsid w:val="00460A83"/>
    <w:rsid w:val="004622AC"/>
    <w:rsid w:val="00463633"/>
    <w:rsid w:val="00463F14"/>
    <w:rsid w:val="004649C9"/>
    <w:rsid w:val="004656F6"/>
    <w:rsid w:val="004658F3"/>
    <w:rsid w:val="00465E24"/>
    <w:rsid w:val="00466B08"/>
    <w:rsid w:val="00466D44"/>
    <w:rsid w:val="004671DD"/>
    <w:rsid w:val="0047021D"/>
    <w:rsid w:val="004706A1"/>
    <w:rsid w:val="00471035"/>
    <w:rsid w:val="00471671"/>
    <w:rsid w:val="00471785"/>
    <w:rsid w:val="00472849"/>
    <w:rsid w:val="0047316B"/>
    <w:rsid w:val="00473C77"/>
    <w:rsid w:val="00473DB9"/>
    <w:rsid w:val="0047422F"/>
    <w:rsid w:val="00475931"/>
    <w:rsid w:val="00475946"/>
    <w:rsid w:val="00476634"/>
    <w:rsid w:val="004773C0"/>
    <w:rsid w:val="004819B4"/>
    <w:rsid w:val="00482348"/>
    <w:rsid w:val="00482C7E"/>
    <w:rsid w:val="004832A5"/>
    <w:rsid w:val="004841F0"/>
    <w:rsid w:val="00484219"/>
    <w:rsid w:val="00484410"/>
    <w:rsid w:val="00484610"/>
    <w:rsid w:val="00490B5A"/>
    <w:rsid w:val="00490CF7"/>
    <w:rsid w:val="00490EDF"/>
    <w:rsid w:val="00491596"/>
    <w:rsid w:val="00496D50"/>
    <w:rsid w:val="0049763C"/>
    <w:rsid w:val="00497C62"/>
    <w:rsid w:val="004A0DBC"/>
    <w:rsid w:val="004A3910"/>
    <w:rsid w:val="004A3B66"/>
    <w:rsid w:val="004A42C0"/>
    <w:rsid w:val="004A4ADF"/>
    <w:rsid w:val="004A4E71"/>
    <w:rsid w:val="004A6EEC"/>
    <w:rsid w:val="004A7915"/>
    <w:rsid w:val="004B04CD"/>
    <w:rsid w:val="004B2822"/>
    <w:rsid w:val="004B2A12"/>
    <w:rsid w:val="004B3048"/>
    <w:rsid w:val="004B5CF7"/>
    <w:rsid w:val="004B6D3C"/>
    <w:rsid w:val="004B7F70"/>
    <w:rsid w:val="004C35A6"/>
    <w:rsid w:val="004C422B"/>
    <w:rsid w:val="004C493C"/>
    <w:rsid w:val="004C549D"/>
    <w:rsid w:val="004C61E9"/>
    <w:rsid w:val="004C7E4E"/>
    <w:rsid w:val="004D0790"/>
    <w:rsid w:val="004D1DB1"/>
    <w:rsid w:val="004D45C7"/>
    <w:rsid w:val="004D4ED8"/>
    <w:rsid w:val="004D6EE3"/>
    <w:rsid w:val="004D79A3"/>
    <w:rsid w:val="004D7F39"/>
    <w:rsid w:val="004E0912"/>
    <w:rsid w:val="004E161C"/>
    <w:rsid w:val="004E1697"/>
    <w:rsid w:val="004E4EE0"/>
    <w:rsid w:val="004E51A5"/>
    <w:rsid w:val="004E62C5"/>
    <w:rsid w:val="004F0AEE"/>
    <w:rsid w:val="004F19D1"/>
    <w:rsid w:val="004F4104"/>
    <w:rsid w:val="004F412A"/>
    <w:rsid w:val="004F50C0"/>
    <w:rsid w:val="004F601B"/>
    <w:rsid w:val="004F67FD"/>
    <w:rsid w:val="004F6911"/>
    <w:rsid w:val="004F6B58"/>
    <w:rsid w:val="0050164F"/>
    <w:rsid w:val="00501AE5"/>
    <w:rsid w:val="005028BE"/>
    <w:rsid w:val="0050395F"/>
    <w:rsid w:val="00503C63"/>
    <w:rsid w:val="00504514"/>
    <w:rsid w:val="00505EA2"/>
    <w:rsid w:val="0050680C"/>
    <w:rsid w:val="00510A20"/>
    <w:rsid w:val="00510E7F"/>
    <w:rsid w:val="00510F64"/>
    <w:rsid w:val="00513596"/>
    <w:rsid w:val="00513EEC"/>
    <w:rsid w:val="0051442B"/>
    <w:rsid w:val="00515380"/>
    <w:rsid w:val="00517789"/>
    <w:rsid w:val="00520055"/>
    <w:rsid w:val="00521C0A"/>
    <w:rsid w:val="00522471"/>
    <w:rsid w:val="00522B57"/>
    <w:rsid w:val="005231C4"/>
    <w:rsid w:val="00523E82"/>
    <w:rsid w:val="00526D75"/>
    <w:rsid w:val="0052709A"/>
    <w:rsid w:val="00527A56"/>
    <w:rsid w:val="00530D82"/>
    <w:rsid w:val="00531F4D"/>
    <w:rsid w:val="00532E2E"/>
    <w:rsid w:val="00533B44"/>
    <w:rsid w:val="0053496F"/>
    <w:rsid w:val="00534972"/>
    <w:rsid w:val="00536562"/>
    <w:rsid w:val="00541DA3"/>
    <w:rsid w:val="00541F08"/>
    <w:rsid w:val="005422D1"/>
    <w:rsid w:val="00542C76"/>
    <w:rsid w:val="00545223"/>
    <w:rsid w:val="00547C11"/>
    <w:rsid w:val="0055044D"/>
    <w:rsid w:val="005508AB"/>
    <w:rsid w:val="00552A6F"/>
    <w:rsid w:val="005543C9"/>
    <w:rsid w:val="00554D0D"/>
    <w:rsid w:val="005551DA"/>
    <w:rsid w:val="00555280"/>
    <w:rsid w:val="00555631"/>
    <w:rsid w:val="00556983"/>
    <w:rsid w:val="00556D16"/>
    <w:rsid w:val="00557A9A"/>
    <w:rsid w:val="00557C11"/>
    <w:rsid w:val="005606E2"/>
    <w:rsid w:val="005614F7"/>
    <w:rsid w:val="005628F1"/>
    <w:rsid w:val="005640EC"/>
    <w:rsid w:val="00565E15"/>
    <w:rsid w:val="00571396"/>
    <w:rsid w:val="00571488"/>
    <w:rsid w:val="005714FB"/>
    <w:rsid w:val="00571C13"/>
    <w:rsid w:val="00571D8C"/>
    <w:rsid w:val="005729F4"/>
    <w:rsid w:val="00572D00"/>
    <w:rsid w:val="00574F8C"/>
    <w:rsid w:val="005778C5"/>
    <w:rsid w:val="00577F08"/>
    <w:rsid w:val="00580534"/>
    <w:rsid w:val="00580557"/>
    <w:rsid w:val="00581338"/>
    <w:rsid w:val="00581AB9"/>
    <w:rsid w:val="005822E8"/>
    <w:rsid w:val="00582445"/>
    <w:rsid w:val="00582BD3"/>
    <w:rsid w:val="00583ECD"/>
    <w:rsid w:val="0058582A"/>
    <w:rsid w:val="00586056"/>
    <w:rsid w:val="005863F4"/>
    <w:rsid w:val="005866E2"/>
    <w:rsid w:val="00586FC0"/>
    <w:rsid w:val="005874E0"/>
    <w:rsid w:val="00591E79"/>
    <w:rsid w:val="00592742"/>
    <w:rsid w:val="0059383A"/>
    <w:rsid w:val="00595C48"/>
    <w:rsid w:val="0059611A"/>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8E4"/>
    <w:rsid w:val="005A7C7B"/>
    <w:rsid w:val="005A7DA0"/>
    <w:rsid w:val="005A7DBD"/>
    <w:rsid w:val="005B0182"/>
    <w:rsid w:val="005B0BAD"/>
    <w:rsid w:val="005B12C6"/>
    <w:rsid w:val="005B4503"/>
    <w:rsid w:val="005B4965"/>
    <w:rsid w:val="005B6D0D"/>
    <w:rsid w:val="005B71B7"/>
    <w:rsid w:val="005C1D46"/>
    <w:rsid w:val="005C2137"/>
    <w:rsid w:val="005C277B"/>
    <w:rsid w:val="005C2CD4"/>
    <w:rsid w:val="005C3063"/>
    <w:rsid w:val="005C3540"/>
    <w:rsid w:val="005C3C43"/>
    <w:rsid w:val="005C3E4D"/>
    <w:rsid w:val="005C4AE3"/>
    <w:rsid w:val="005C6C0D"/>
    <w:rsid w:val="005C7656"/>
    <w:rsid w:val="005C79E3"/>
    <w:rsid w:val="005C7B15"/>
    <w:rsid w:val="005D05A4"/>
    <w:rsid w:val="005D0B1A"/>
    <w:rsid w:val="005D1CAE"/>
    <w:rsid w:val="005D242F"/>
    <w:rsid w:val="005D2DFE"/>
    <w:rsid w:val="005D4A16"/>
    <w:rsid w:val="005D5380"/>
    <w:rsid w:val="005D587C"/>
    <w:rsid w:val="005D5AB4"/>
    <w:rsid w:val="005D624B"/>
    <w:rsid w:val="005D7506"/>
    <w:rsid w:val="005E0980"/>
    <w:rsid w:val="005E1500"/>
    <w:rsid w:val="005E2376"/>
    <w:rsid w:val="005E61D8"/>
    <w:rsid w:val="005E62F4"/>
    <w:rsid w:val="005E79F7"/>
    <w:rsid w:val="005F0AE3"/>
    <w:rsid w:val="005F0C40"/>
    <w:rsid w:val="005F16D2"/>
    <w:rsid w:val="005F18BD"/>
    <w:rsid w:val="005F5A6B"/>
    <w:rsid w:val="005F7267"/>
    <w:rsid w:val="00601972"/>
    <w:rsid w:val="00604D9C"/>
    <w:rsid w:val="00604DA3"/>
    <w:rsid w:val="00607949"/>
    <w:rsid w:val="006113A9"/>
    <w:rsid w:val="006123F0"/>
    <w:rsid w:val="0061248F"/>
    <w:rsid w:val="00612E9F"/>
    <w:rsid w:val="00615634"/>
    <w:rsid w:val="006175B9"/>
    <w:rsid w:val="00617B11"/>
    <w:rsid w:val="006208D6"/>
    <w:rsid w:val="00620B88"/>
    <w:rsid w:val="00621088"/>
    <w:rsid w:val="00623CB7"/>
    <w:rsid w:val="0062417D"/>
    <w:rsid w:val="006276C3"/>
    <w:rsid w:val="00627F1D"/>
    <w:rsid w:val="00630959"/>
    <w:rsid w:val="00630F4C"/>
    <w:rsid w:val="00631089"/>
    <w:rsid w:val="00632B65"/>
    <w:rsid w:val="00633078"/>
    <w:rsid w:val="0063397F"/>
    <w:rsid w:val="006358EA"/>
    <w:rsid w:val="0063767A"/>
    <w:rsid w:val="0064037A"/>
    <w:rsid w:val="006407F3"/>
    <w:rsid w:val="0064180E"/>
    <w:rsid w:val="00641DBC"/>
    <w:rsid w:val="0064352B"/>
    <w:rsid w:val="00643CBA"/>
    <w:rsid w:val="00644230"/>
    <w:rsid w:val="00644D00"/>
    <w:rsid w:val="0064542A"/>
    <w:rsid w:val="00646141"/>
    <w:rsid w:val="0064692D"/>
    <w:rsid w:val="006476AE"/>
    <w:rsid w:val="006504D5"/>
    <w:rsid w:val="0065335F"/>
    <w:rsid w:val="00653C7C"/>
    <w:rsid w:val="006540FC"/>
    <w:rsid w:val="006558D8"/>
    <w:rsid w:val="00655FC8"/>
    <w:rsid w:val="00656B40"/>
    <w:rsid w:val="00657E58"/>
    <w:rsid w:val="00660479"/>
    <w:rsid w:val="00660687"/>
    <w:rsid w:val="00661694"/>
    <w:rsid w:val="00662530"/>
    <w:rsid w:val="006625A2"/>
    <w:rsid w:val="00662C69"/>
    <w:rsid w:val="0066441E"/>
    <w:rsid w:val="00664F29"/>
    <w:rsid w:val="00665E14"/>
    <w:rsid w:val="00666790"/>
    <w:rsid w:val="00667531"/>
    <w:rsid w:val="00670462"/>
    <w:rsid w:val="00670B1E"/>
    <w:rsid w:val="0067189D"/>
    <w:rsid w:val="00671E94"/>
    <w:rsid w:val="00672253"/>
    <w:rsid w:val="00672387"/>
    <w:rsid w:val="006725D6"/>
    <w:rsid w:val="00673AC6"/>
    <w:rsid w:val="00674639"/>
    <w:rsid w:val="006767D7"/>
    <w:rsid w:val="00677AC9"/>
    <w:rsid w:val="006803B9"/>
    <w:rsid w:val="00681310"/>
    <w:rsid w:val="00682DA3"/>
    <w:rsid w:val="00683B17"/>
    <w:rsid w:val="00690A56"/>
    <w:rsid w:val="0069283F"/>
    <w:rsid w:val="00692B88"/>
    <w:rsid w:val="00692DA8"/>
    <w:rsid w:val="006940F6"/>
    <w:rsid w:val="00695C4D"/>
    <w:rsid w:val="0069613D"/>
    <w:rsid w:val="006978CD"/>
    <w:rsid w:val="006A04AF"/>
    <w:rsid w:val="006A0C55"/>
    <w:rsid w:val="006A18CF"/>
    <w:rsid w:val="006A28C0"/>
    <w:rsid w:val="006A3145"/>
    <w:rsid w:val="006A4C75"/>
    <w:rsid w:val="006A5FA5"/>
    <w:rsid w:val="006A6622"/>
    <w:rsid w:val="006A6691"/>
    <w:rsid w:val="006A6B90"/>
    <w:rsid w:val="006A7523"/>
    <w:rsid w:val="006A7C72"/>
    <w:rsid w:val="006B0021"/>
    <w:rsid w:val="006B05AC"/>
    <w:rsid w:val="006B2B3F"/>
    <w:rsid w:val="006B6D05"/>
    <w:rsid w:val="006C0FEE"/>
    <w:rsid w:val="006C12AF"/>
    <w:rsid w:val="006C20D0"/>
    <w:rsid w:val="006C308B"/>
    <w:rsid w:val="006C341C"/>
    <w:rsid w:val="006D03AE"/>
    <w:rsid w:val="006D24A3"/>
    <w:rsid w:val="006D2A85"/>
    <w:rsid w:val="006D2F24"/>
    <w:rsid w:val="006D4215"/>
    <w:rsid w:val="006D5DE3"/>
    <w:rsid w:val="006D6692"/>
    <w:rsid w:val="006E0172"/>
    <w:rsid w:val="006E1CA5"/>
    <w:rsid w:val="006E1D9E"/>
    <w:rsid w:val="006E21AA"/>
    <w:rsid w:val="006E31B9"/>
    <w:rsid w:val="006E33BB"/>
    <w:rsid w:val="006E3615"/>
    <w:rsid w:val="006E596F"/>
    <w:rsid w:val="006E6C7E"/>
    <w:rsid w:val="006E7669"/>
    <w:rsid w:val="006E7A0C"/>
    <w:rsid w:val="006F1451"/>
    <w:rsid w:val="006F1538"/>
    <w:rsid w:val="006F4AD2"/>
    <w:rsid w:val="006F61E8"/>
    <w:rsid w:val="006F7755"/>
    <w:rsid w:val="006F7B0C"/>
    <w:rsid w:val="00700551"/>
    <w:rsid w:val="0070072F"/>
    <w:rsid w:val="007012B0"/>
    <w:rsid w:val="00701ABC"/>
    <w:rsid w:val="00703933"/>
    <w:rsid w:val="00706A1F"/>
    <w:rsid w:val="00706C81"/>
    <w:rsid w:val="007079EE"/>
    <w:rsid w:val="0071351D"/>
    <w:rsid w:val="00714E6E"/>
    <w:rsid w:val="0071508C"/>
    <w:rsid w:val="0071613C"/>
    <w:rsid w:val="00716AEB"/>
    <w:rsid w:val="00717BA7"/>
    <w:rsid w:val="007208B2"/>
    <w:rsid w:val="00720CA7"/>
    <w:rsid w:val="00721492"/>
    <w:rsid w:val="00721BDA"/>
    <w:rsid w:val="0072351C"/>
    <w:rsid w:val="0072357C"/>
    <w:rsid w:val="0072408B"/>
    <w:rsid w:val="007240CA"/>
    <w:rsid w:val="00724B90"/>
    <w:rsid w:val="007256DF"/>
    <w:rsid w:val="00725A35"/>
    <w:rsid w:val="00726374"/>
    <w:rsid w:val="00730418"/>
    <w:rsid w:val="00730A8F"/>
    <w:rsid w:val="007324EA"/>
    <w:rsid w:val="00732B0E"/>
    <w:rsid w:val="0073306A"/>
    <w:rsid w:val="00733603"/>
    <w:rsid w:val="007347B9"/>
    <w:rsid w:val="00734F0A"/>
    <w:rsid w:val="00735248"/>
    <w:rsid w:val="0073605D"/>
    <w:rsid w:val="007361CE"/>
    <w:rsid w:val="00737415"/>
    <w:rsid w:val="00740BE8"/>
    <w:rsid w:val="00741238"/>
    <w:rsid w:val="00741380"/>
    <w:rsid w:val="0074152E"/>
    <w:rsid w:val="00741FB2"/>
    <w:rsid w:val="0074392E"/>
    <w:rsid w:val="00744A7E"/>
    <w:rsid w:val="00744D82"/>
    <w:rsid w:val="0074653B"/>
    <w:rsid w:val="00750690"/>
    <w:rsid w:val="007510DD"/>
    <w:rsid w:val="007523C4"/>
    <w:rsid w:val="00752D87"/>
    <w:rsid w:val="0075365E"/>
    <w:rsid w:val="00754A48"/>
    <w:rsid w:val="00756992"/>
    <w:rsid w:val="00757E8C"/>
    <w:rsid w:val="00760BD7"/>
    <w:rsid w:val="00760ECB"/>
    <w:rsid w:val="00761764"/>
    <w:rsid w:val="0076263E"/>
    <w:rsid w:val="00762888"/>
    <w:rsid w:val="007636B7"/>
    <w:rsid w:val="007639FE"/>
    <w:rsid w:val="007671EC"/>
    <w:rsid w:val="00770F01"/>
    <w:rsid w:val="00771DA9"/>
    <w:rsid w:val="0077446A"/>
    <w:rsid w:val="00776D54"/>
    <w:rsid w:val="0078043A"/>
    <w:rsid w:val="00784AAC"/>
    <w:rsid w:val="00784B8A"/>
    <w:rsid w:val="0078505E"/>
    <w:rsid w:val="007855C2"/>
    <w:rsid w:val="007876A3"/>
    <w:rsid w:val="00790B9B"/>
    <w:rsid w:val="00790C99"/>
    <w:rsid w:val="00792238"/>
    <w:rsid w:val="00792D6B"/>
    <w:rsid w:val="007944D9"/>
    <w:rsid w:val="007949E1"/>
    <w:rsid w:val="00797A3E"/>
    <w:rsid w:val="00797DF5"/>
    <w:rsid w:val="00797F03"/>
    <w:rsid w:val="007A02B8"/>
    <w:rsid w:val="007A3639"/>
    <w:rsid w:val="007B0E04"/>
    <w:rsid w:val="007B149F"/>
    <w:rsid w:val="007B22BA"/>
    <w:rsid w:val="007B3245"/>
    <w:rsid w:val="007B3441"/>
    <w:rsid w:val="007B4976"/>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5F4"/>
    <w:rsid w:val="007F7695"/>
    <w:rsid w:val="00800364"/>
    <w:rsid w:val="008020ED"/>
    <w:rsid w:val="0080288D"/>
    <w:rsid w:val="00803E51"/>
    <w:rsid w:val="008059F7"/>
    <w:rsid w:val="008063E3"/>
    <w:rsid w:val="008069D3"/>
    <w:rsid w:val="00807964"/>
    <w:rsid w:val="00814E24"/>
    <w:rsid w:val="00816CEF"/>
    <w:rsid w:val="00817294"/>
    <w:rsid w:val="008173EB"/>
    <w:rsid w:val="00817CEB"/>
    <w:rsid w:val="0082106F"/>
    <w:rsid w:val="0082147D"/>
    <w:rsid w:val="00821D08"/>
    <w:rsid w:val="00821D6F"/>
    <w:rsid w:val="00822A57"/>
    <w:rsid w:val="00822D04"/>
    <w:rsid w:val="00822F56"/>
    <w:rsid w:val="0082499D"/>
    <w:rsid w:val="00824DEA"/>
    <w:rsid w:val="0082511D"/>
    <w:rsid w:val="00830167"/>
    <w:rsid w:val="00830780"/>
    <w:rsid w:val="00830B1B"/>
    <w:rsid w:val="00831BAB"/>
    <w:rsid w:val="00831D65"/>
    <w:rsid w:val="00831EAF"/>
    <w:rsid w:val="008327FF"/>
    <w:rsid w:val="0083418E"/>
    <w:rsid w:val="00834BED"/>
    <w:rsid w:val="00835080"/>
    <w:rsid w:val="008356AE"/>
    <w:rsid w:val="0083763B"/>
    <w:rsid w:val="00837BCF"/>
    <w:rsid w:val="00841287"/>
    <w:rsid w:val="00841879"/>
    <w:rsid w:val="00842661"/>
    <w:rsid w:val="00842694"/>
    <w:rsid w:val="00842C5D"/>
    <w:rsid w:val="00842E0B"/>
    <w:rsid w:val="008437E6"/>
    <w:rsid w:val="00843D17"/>
    <w:rsid w:val="00844F06"/>
    <w:rsid w:val="00844F2A"/>
    <w:rsid w:val="00845A2B"/>
    <w:rsid w:val="00845B96"/>
    <w:rsid w:val="00846092"/>
    <w:rsid w:val="008470D1"/>
    <w:rsid w:val="00850234"/>
    <w:rsid w:val="008507E9"/>
    <w:rsid w:val="0085082B"/>
    <w:rsid w:val="008513CA"/>
    <w:rsid w:val="00855B27"/>
    <w:rsid w:val="008561B4"/>
    <w:rsid w:val="008579CE"/>
    <w:rsid w:val="0086119A"/>
    <w:rsid w:val="00861E30"/>
    <w:rsid w:val="00863FC4"/>
    <w:rsid w:val="00864049"/>
    <w:rsid w:val="00864751"/>
    <w:rsid w:val="0086523B"/>
    <w:rsid w:val="00865F30"/>
    <w:rsid w:val="0087172D"/>
    <w:rsid w:val="008718BA"/>
    <w:rsid w:val="00871C57"/>
    <w:rsid w:val="00871FC3"/>
    <w:rsid w:val="00872ACE"/>
    <w:rsid w:val="008739C9"/>
    <w:rsid w:val="00873EA7"/>
    <w:rsid w:val="008773C5"/>
    <w:rsid w:val="0088211C"/>
    <w:rsid w:val="00882549"/>
    <w:rsid w:val="008828A8"/>
    <w:rsid w:val="00883D42"/>
    <w:rsid w:val="00884996"/>
    <w:rsid w:val="00885B7D"/>
    <w:rsid w:val="00887231"/>
    <w:rsid w:val="00887686"/>
    <w:rsid w:val="008914EF"/>
    <w:rsid w:val="00891CD0"/>
    <w:rsid w:val="008921D5"/>
    <w:rsid w:val="00895458"/>
    <w:rsid w:val="0089666F"/>
    <w:rsid w:val="00897C79"/>
    <w:rsid w:val="008A0983"/>
    <w:rsid w:val="008A0EE5"/>
    <w:rsid w:val="008A163C"/>
    <w:rsid w:val="008A1C66"/>
    <w:rsid w:val="008A414C"/>
    <w:rsid w:val="008A4A9E"/>
    <w:rsid w:val="008A6EC8"/>
    <w:rsid w:val="008A7806"/>
    <w:rsid w:val="008A7EE2"/>
    <w:rsid w:val="008B2A4F"/>
    <w:rsid w:val="008B46CC"/>
    <w:rsid w:val="008B55FD"/>
    <w:rsid w:val="008B6364"/>
    <w:rsid w:val="008B6BF1"/>
    <w:rsid w:val="008B71F9"/>
    <w:rsid w:val="008B7980"/>
    <w:rsid w:val="008B7EDB"/>
    <w:rsid w:val="008C0371"/>
    <w:rsid w:val="008C08A3"/>
    <w:rsid w:val="008C0A8C"/>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857"/>
    <w:rsid w:val="008F5D70"/>
    <w:rsid w:val="008F7B54"/>
    <w:rsid w:val="00900E07"/>
    <w:rsid w:val="00902217"/>
    <w:rsid w:val="009035A7"/>
    <w:rsid w:val="00903BD1"/>
    <w:rsid w:val="009056AA"/>
    <w:rsid w:val="0090788C"/>
    <w:rsid w:val="00910A7E"/>
    <w:rsid w:val="00911083"/>
    <w:rsid w:val="00911D0D"/>
    <w:rsid w:val="00913866"/>
    <w:rsid w:val="0091391B"/>
    <w:rsid w:val="00913ABA"/>
    <w:rsid w:val="009150C8"/>
    <w:rsid w:val="00915DF6"/>
    <w:rsid w:val="00916170"/>
    <w:rsid w:val="00916BA8"/>
    <w:rsid w:val="00916E46"/>
    <w:rsid w:val="00920552"/>
    <w:rsid w:val="00920AE8"/>
    <w:rsid w:val="0092142C"/>
    <w:rsid w:val="00921FE3"/>
    <w:rsid w:val="009237DE"/>
    <w:rsid w:val="0092470E"/>
    <w:rsid w:val="00927BD9"/>
    <w:rsid w:val="00927CB1"/>
    <w:rsid w:val="00930312"/>
    <w:rsid w:val="00930B64"/>
    <w:rsid w:val="0093254A"/>
    <w:rsid w:val="00932823"/>
    <w:rsid w:val="00934036"/>
    <w:rsid w:val="00936828"/>
    <w:rsid w:val="0093732C"/>
    <w:rsid w:val="00937D13"/>
    <w:rsid w:val="00937D2B"/>
    <w:rsid w:val="00940BE0"/>
    <w:rsid w:val="00941C52"/>
    <w:rsid w:val="00943440"/>
    <w:rsid w:val="0094443C"/>
    <w:rsid w:val="00945661"/>
    <w:rsid w:val="00950621"/>
    <w:rsid w:val="00950EB4"/>
    <w:rsid w:val="0095138F"/>
    <w:rsid w:val="0095250D"/>
    <w:rsid w:val="009529E2"/>
    <w:rsid w:val="0095366E"/>
    <w:rsid w:val="00953945"/>
    <w:rsid w:val="00953E3B"/>
    <w:rsid w:val="00955DD9"/>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87C01"/>
    <w:rsid w:val="00991C50"/>
    <w:rsid w:val="00991D62"/>
    <w:rsid w:val="00992063"/>
    <w:rsid w:val="00992E48"/>
    <w:rsid w:val="00994FBF"/>
    <w:rsid w:val="009977F5"/>
    <w:rsid w:val="0099796B"/>
    <w:rsid w:val="00997972"/>
    <w:rsid w:val="009A0956"/>
    <w:rsid w:val="009A1FCD"/>
    <w:rsid w:val="009A2C67"/>
    <w:rsid w:val="009A42FB"/>
    <w:rsid w:val="009A4AD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D80"/>
    <w:rsid w:val="009D0FBB"/>
    <w:rsid w:val="009D1C8A"/>
    <w:rsid w:val="009D208A"/>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6289"/>
    <w:rsid w:val="009F7CB2"/>
    <w:rsid w:val="00A004DD"/>
    <w:rsid w:val="00A049A0"/>
    <w:rsid w:val="00A1027B"/>
    <w:rsid w:val="00A10512"/>
    <w:rsid w:val="00A13169"/>
    <w:rsid w:val="00A16777"/>
    <w:rsid w:val="00A16D39"/>
    <w:rsid w:val="00A17A0F"/>
    <w:rsid w:val="00A23508"/>
    <w:rsid w:val="00A25385"/>
    <w:rsid w:val="00A25D04"/>
    <w:rsid w:val="00A263F0"/>
    <w:rsid w:val="00A27032"/>
    <w:rsid w:val="00A32E99"/>
    <w:rsid w:val="00A33D2F"/>
    <w:rsid w:val="00A3477F"/>
    <w:rsid w:val="00A347A7"/>
    <w:rsid w:val="00A35234"/>
    <w:rsid w:val="00A35CB4"/>
    <w:rsid w:val="00A3667C"/>
    <w:rsid w:val="00A37241"/>
    <w:rsid w:val="00A378C1"/>
    <w:rsid w:val="00A37C9E"/>
    <w:rsid w:val="00A37DCC"/>
    <w:rsid w:val="00A4044D"/>
    <w:rsid w:val="00A42ED2"/>
    <w:rsid w:val="00A45CC9"/>
    <w:rsid w:val="00A462E9"/>
    <w:rsid w:val="00A46376"/>
    <w:rsid w:val="00A46482"/>
    <w:rsid w:val="00A476EC"/>
    <w:rsid w:val="00A47887"/>
    <w:rsid w:val="00A47E31"/>
    <w:rsid w:val="00A50B31"/>
    <w:rsid w:val="00A50C6B"/>
    <w:rsid w:val="00A52AFA"/>
    <w:rsid w:val="00A52C38"/>
    <w:rsid w:val="00A5314E"/>
    <w:rsid w:val="00A54580"/>
    <w:rsid w:val="00A54C97"/>
    <w:rsid w:val="00A55A28"/>
    <w:rsid w:val="00A57A2A"/>
    <w:rsid w:val="00A60193"/>
    <w:rsid w:val="00A61A2F"/>
    <w:rsid w:val="00A62065"/>
    <w:rsid w:val="00A638A2"/>
    <w:rsid w:val="00A70034"/>
    <w:rsid w:val="00A70677"/>
    <w:rsid w:val="00A70B9F"/>
    <w:rsid w:val="00A74116"/>
    <w:rsid w:val="00A74C0A"/>
    <w:rsid w:val="00A765FC"/>
    <w:rsid w:val="00A774B8"/>
    <w:rsid w:val="00A7757F"/>
    <w:rsid w:val="00A77631"/>
    <w:rsid w:val="00A77B93"/>
    <w:rsid w:val="00A77D84"/>
    <w:rsid w:val="00A81074"/>
    <w:rsid w:val="00A81BB0"/>
    <w:rsid w:val="00A8233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7E7"/>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3BF0"/>
    <w:rsid w:val="00AB458C"/>
    <w:rsid w:val="00AC04A2"/>
    <w:rsid w:val="00AC13F0"/>
    <w:rsid w:val="00AC1948"/>
    <w:rsid w:val="00AC2FEB"/>
    <w:rsid w:val="00AC4035"/>
    <w:rsid w:val="00AC4C25"/>
    <w:rsid w:val="00AC4FDA"/>
    <w:rsid w:val="00AC5950"/>
    <w:rsid w:val="00AC6EE2"/>
    <w:rsid w:val="00AC702A"/>
    <w:rsid w:val="00AD0821"/>
    <w:rsid w:val="00AD0A4E"/>
    <w:rsid w:val="00AD0BDF"/>
    <w:rsid w:val="00AD1745"/>
    <w:rsid w:val="00AD2461"/>
    <w:rsid w:val="00AD3A37"/>
    <w:rsid w:val="00AD4CFD"/>
    <w:rsid w:val="00AE0EB7"/>
    <w:rsid w:val="00AE15DC"/>
    <w:rsid w:val="00AE1EBD"/>
    <w:rsid w:val="00AE212E"/>
    <w:rsid w:val="00AE2247"/>
    <w:rsid w:val="00AE2E57"/>
    <w:rsid w:val="00AE3524"/>
    <w:rsid w:val="00AE5352"/>
    <w:rsid w:val="00AE63B9"/>
    <w:rsid w:val="00AF0DDC"/>
    <w:rsid w:val="00AF26DC"/>
    <w:rsid w:val="00AF313B"/>
    <w:rsid w:val="00AF423B"/>
    <w:rsid w:val="00AF53BE"/>
    <w:rsid w:val="00AF55DB"/>
    <w:rsid w:val="00AF5BA8"/>
    <w:rsid w:val="00AF62BE"/>
    <w:rsid w:val="00AF640C"/>
    <w:rsid w:val="00AF7DDA"/>
    <w:rsid w:val="00B004CF"/>
    <w:rsid w:val="00B00681"/>
    <w:rsid w:val="00B00E22"/>
    <w:rsid w:val="00B0163F"/>
    <w:rsid w:val="00B02CA2"/>
    <w:rsid w:val="00B04529"/>
    <w:rsid w:val="00B04F02"/>
    <w:rsid w:val="00B05C36"/>
    <w:rsid w:val="00B06453"/>
    <w:rsid w:val="00B067A9"/>
    <w:rsid w:val="00B117F2"/>
    <w:rsid w:val="00B12047"/>
    <w:rsid w:val="00B120E9"/>
    <w:rsid w:val="00B1395A"/>
    <w:rsid w:val="00B14395"/>
    <w:rsid w:val="00B14EB6"/>
    <w:rsid w:val="00B15CE5"/>
    <w:rsid w:val="00B15EA3"/>
    <w:rsid w:val="00B17884"/>
    <w:rsid w:val="00B20461"/>
    <w:rsid w:val="00B2086D"/>
    <w:rsid w:val="00B21158"/>
    <w:rsid w:val="00B21209"/>
    <w:rsid w:val="00B22E8C"/>
    <w:rsid w:val="00B232D0"/>
    <w:rsid w:val="00B240AC"/>
    <w:rsid w:val="00B311B3"/>
    <w:rsid w:val="00B31B44"/>
    <w:rsid w:val="00B3517D"/>
    <w:rsid w:val="00B35B4A"/>
    <w:rsid w:val="00B35FD1"/>
    <w:rsid w:val="00B368C6"/>
    <w:rsid w:val="00B36DBA"/>
    <w:rsid w:val="00B37914"/>
    <w:rsid w:val="00B37970"/>
    <w:rsid w:val="00B41606"/>
    <w:rsid w:val="00B420FB"/>
    <w:rsid w:val="00B4238B"/>
    <w:rsid w:val="00B4251D"/>
    <w:rsid w:val="00B42575"/>
    <w:rsid w:val="00B42696"/>
    <w:rsid w:val="00B431A3"/>
    <w:rsid w:val="00B4518B"/>
    <w:rsid w:val="00B4591D"/>
    <w:rsid w:val="00B5014C"/>
    <w:rsid w:val="00B5039E"/>
    <w:rsid w:val="00B512FF"/>
    <w:rsid w:val="00B52D56"/>
    <w:rsid w:val="00B53A39"/>
    <w:rsid w:val="00B53F34"/>
    <w:rsid w:val="00B5441D"/>
    <w:rsid w:val="00B5457B"/>
    <w:rsid w:val="00B554E1"/>
    <w:rsid w:val="00B562FA"/>
    <w:rsid w:val="00B57393"/>
    <w:rsid w:val="00B57FAB"/>
    <w:rsid w:val="00B60E60"/>
    <w:rsid w:val="00B61FD4"/>
    <w:rsid w:val="00B63392"/>
    <w:rsid w:val="00B638A5"/>
    <w:rsid w:val="00B64544"/>
    <w:rsid w:val="00B64558"/>
    <w:rsid w:val="00B6709B"/>
    <w:rsid w:val="00B7141D"/>
    <w:rsid w:val="00B71767"/>
    <w:rsid w:val="00B7337D"/>
    <w:rsid w:val="00B73B59"/>
    <w:rsid w:val="00B74954"/>
    <w:rsid w:val="00B76870"/>
    <w:rsid w:val="00B76947"/>
    <w:rsid w:val="00B77406"/>
    <w:rsid w:val="00B7791D"/>
    <w:rsid w:val="00B7793F"/>
    <w:rsid w:val="00B80DA2"/>
    <w:rsid w:val="00B81EDD"/>
    <w:rsid w:val="00B85A30"/>
    <w:rsid w:val="00B90251"/>
    <w:rsid w:val="00B92D20"/>
    <w:rsid w:val="00B93100"/>
    <w:rsid w:val="00B9476A"/>
    <w:rsid w:val="00B94B4C"/>
    <w:rsid w:val="00B97245"/>
    <w:rsid w:val="00BA225D"/>
    <w:rsid w:val="00BA4B47"/>
    <w:rsid w:val="00BA4D0F"/>
    <w:rsid w:val="00BA7C6D"/>
    <w:rsid w:val="00BB0614"/>
    <w:rsid w:val="00BB0691"/>
    <w:rsid w:val="00BB098E"/>
    <w:rsid w:val="00BB3ABA"/>
    <w:rsid w:val="00BB4122"/>
    <w:rsid w:val="00BB4F2C"/>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25BA"/>
    <w:rsid w:val="00BE4277"/>
    <w:rsid w:val="00BE4340"/>
    <w:rsid w:val="00BE46FA"/>
    <w:rsid w:val="00BE6083"/>
    <w:rsid w:val="00BF011C"/>
    <w:rsid w:val="00BF024B"/>
    <w:rsid w:val="00BF053F"/>
    <w:rsid w:val="00BF078E"/>
    <w:rsid w:val="00BF0BE2"/>
    <w:rsid w:val="00BF0DDC"/>
    <w:rsid w:val="00BF2C99"/>
    <w:rsid w:val="00BF3159"/>
    <w:rsid w:val="00BF3E99"/>
    <w:rsid w:val="00BF51CE"/>
    <w:rsid w:val="00BF5579"/>
    <w:rsid w:val="00BF791B"/>
    <w:rsid w:val="00C018C2"/>
    <w:rsid w:val="00C0251B"/>
    <w:rsid w:val="00C02FDC"/>
    <w:rsid w:val="00C03699"/>
    <w:rsid w:val="00C03BD8"/>
    <w:rsid w:val="00C05B74"/>
    <w:rsid w:val="00C063B8"/>
    <w:rsid w:val="00C0668B"/>
    <w:rsid w:val="00C100CB"/>
    <w:rsid w:val="00C1069D"/>
    <w:rsid w:val="00C1481C"/>
    <w:rsid w:val="00C15D39"/>
    <w:rsid w:val="00C17264"/>
    <w:rsid w:val="00C2029F"/>
    <w:rsid w:val="00C20F17"/>
    <w:rsid w:val="00C20FFC"/>
    <w:rsid w:val="00C211C3"/>
    <w:rsid w:val="00C215DA"/>
    <w:rsid w:val="00C222D4"/>
    <w:rsid w:val="00C22A46"/>
    <w:rsid w:val="00C24EF3"/>
    <w:rsid w:val="00C266CE"/>
    <w:rsid w:val="00C26C45"/>
    <w:rsid w:val="00C31CBA"/>
    <w:rsid w:val="00C32E8F"/>
    <w:rsid w:val="00C32EA5"/>
    <w:rsid w:val="00C33E5C"/>
    <w:rsid w:val="00C3459B"/>
    <w:rsid w:val="00C36C13"/>
    <w:rsid w:val="00C36F84"/>
    <w:rsid w:val="00C372C7"/>
    <w:rsid w:val="00C37BD5"/>
    <w:rsid w:val="00C42AC0"/>
    <w:rsid w:val="00C43705"/>
    <w:rsid w:val="00C448D9"/>
    <w:rsid w:val="00C44ECA"/>
    <w:rsid w:val="00C451A2"/>
    <w:rsid w:val="00C452B5"/>
    <w:rsid w:val="00C45CCE"/>
    <w:rsid w:val="00C47343"/>
    <w:rsid w:val="00C47CCD"/>
    <w:rsid w:val="00C51513"/>
    <w:rsid w:val="00C534AE"/>
    <w:rsid w:val="00C561D5"/>
    <w:rsid w:val="00C56D21"/>
    <w:rsid w:val="00C60094"/>
    <w:rsid w:val="00C611FC"/>
    <w:rsid w:val="00C61E9A"/>
    <w:rsid w:val="00C6257D"/>
    <w:rsid w:val="00C62ECB"/>
    <w:rsid w:val="00C63876"/>
    <w:rsid w:val="00C63ADD"/>
    <w:rsid w:val="00C63E5C"/>
    <w:rsid w:val="00C640E3"/>
    <w:rsid w:val="00C6461A"/>
    <w:rsid w:val="00C64A9E"/>
    <w:rsid w:val="00C656ED"/>
    <w:rsid w:val="00C668B4"/>
    <w:rsid w:val="00C7076D"/>
    <w:rsid w:val="00C712F0"/>
    <w:rsid w:val="00C72C05"/>
    <w:rsid w:val="00C7362D"/>
    <w:rsid w:val="00C73ABB"/>
    <w:rsid w:val="00C7576D"/>
    <w:rsid w:val="00C773EB"/>
    <w:rsid w:val="00C80805"/>
    <w:rsid w:val="00C847DC"/>
    <w:rsid w:val="00C8492D"/>
    <w:rsid w:val="00C85243"/>
    <w:rsid w:val="00C85D87"/>
    <w:rsid w:val="00C85F06"/>
    <w:rsid w:val="00C91AD5"/>
    <w:rsid w:val="00C921AC"/>
    <w:rsid w:val="00C95132"/>
    <w:rsid w:val="00C96874"/>
    <w:rsid w:val="00C97B07"/>
    <w:rsid w:val="00CA018E"/>
    <w:rsid w:val="00CA0A3F"/>
    <w:rsid w:val="00CA1297"/>
    <w:rsid w:val="00CA1443"/>
    <w:rsid w:val="00CA2160"/>
    <w:rsid w:val="00CA2E2A"/>
    <w:rsid w:val="00CA5846"/>
    <w:rsid w:val="00CA5C81"/>
    <w:rsid w:val="00CA5DD9"/>
    <w:rsid w:val="00CA5DE1"/>
    <w:rsid w:val="00CA7FBC"/>
    <w:rsid w:val="00CB3961"/>
    <w:rsid w:val="00CB4725"/>
    <w:rsid w:val="00CB5517"/>
    <w:rsid w:val="00CB5585"/>
    <w:rsid w:val="00CB5586"/>
    <w:rsid w:val="00CB6619"/>
    <w:rsid w:val="00CB6909"/>
    <w:rsid w:val="00CB701C"/>
    <w:rsid w:val="00CB7278"/>
    <w:rsid w:val="00CC126C"/>
    <w:rsid w:val="00CC643E"/>
    <w:rsid w:val="00CC648B"/>
    <w:rsid w:val="00CC66D1"/>
    <w:rsid w:val="00CD0F5F"/>
    <w:rsid w:val="00CD1CC7"/>
    <w:rsid w:val="00CD318D"/>
    <w:rsid w:val="00CD53D2"/>
    <w:rsid w:val="00CD7020"/>
    <w:rsid w:val="00CD741E"/>
    <w:rsid w:val="00CD7C8B"/>
    <w:rsid w:val="00CE0F67"/>
    <w:rsid w:val="00CE20C9"/>
    <w:rsid w:val="00CE264E"/>
    <w:rsid w:val="00CE3351"/>
    <w:rsid w:val="00CE491E"/>
    <w:rsid w:val="00CE6430"/>
    <w:rsid w:val="00CE6A41"/>
    <w:rsid w:val="00CE70E4"/>
    <w:rsid w:val="00CE7643"/>
    <w:rsid w:val="00CF0A71"/>
    <w:rsid w:val="00CF0CB0"/>
    <w:rsid w:val="00CF3AD0"/>
    <w:rsid w:val="00CF3FBF"/>
    <w:rsid w:val="00CF4B64"/>
    <w:rsid w:val="00CF5BC4"/>
    <w:rsid w:val="00CF65F8"/>
    <w:rsid w:val="00D025E6"/>
    <w:rsid w:val="00D03153"/>
    <w:rsid w:val="00D039F9"/>
    <w:rsid w:val="00D04276"/>
    <w:rsid w:val="00D04711"/>
    <w:rsid w:val="00D05560"/>
    <w:rsid w:val="00D060BF"/>
    <w:rsid w:val="00D068EB"/>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D1D"/>
    <w:rsid w:val="00D33FAE"/>
    <w:rsid w:val="00D34974"/>
    <w:rsid w:val="00D359BD"/>
    <w:rsid w:val="00D35A62"/>
    <w:rsid w:val="00D3651D"/>
    <w:rsid w:val="00D37FAC"/>
    <w:rsid w:val="00D41EA9"/>
    <w:rsid w:val="00D431D0"/>
    <w:rsid w:val="00D436B4"/>
    <w:rsid w:val="00D46166"/>
    <w:rsid w:val="00D46238"/>
    <w:rsid w:val="00D46DCA"/>
    <w:rsid w:val="00D47C69"/>
    <w:rsid w:val="00D507E4"/>
    <w:rsid w:val="00D51EA2"/>
    <w:rsid w:val="00D52ABC"/>
    <w:rsid w:val="00D5409A"/>
    <w:rsid w:val="00D60FF0"/>
    <w:rsid w:val="00D62B7C"/>
    <w:rsid w:val="00D62FE8"/>
    <w:rsid w:val="00D63365"/>
    <w:rsid w:val="00D64F21"/>
    <w:rsid w:val="00D667C2"/>
    <w:rsid w:val="00D706D6"/>
    <w:rsid w:val="00D71696"/>
    <w:rsid w:val="00D71C9B"/>
    <w:rsid w:val="00D72F44"/>
    <w:rsid w:val="00D7320D"/>
    <w:rsid w:val="00D744EF"/>
    <w:rsid w:val="00D76221"/>
    <w:rsid w:val="00D8017D"/>
    <w:rsid w:val="00D8061A"/>
    <w:rsid w:val="00D8077E"/>
    <w:rsid w:val="00D80EC8"/>
    <w:rsid w:val="00D81F2C"/>
    <w:rsid w:val="00D829C8"/>
    <w:rsid w:val="00D82EF3"/>
    <w:rsid w:val="00D83715"/>
    <w:rsid w:val="00D83CEC"/>
    <w:rsid w:val="00D83DCE"/>
    <w:rsid w:val="00D84C86"/>
    <w:rsid w:val="00D85976"/>
    <w:rsid w:val="00D85CDD"/>
    <w:rsid w:val="00D86892"/>
    <w:rsid w:val="00D909EB"/>
    <w:rsid w:val="00D90D6B"/>
    <w:rsid w:val="00D90DE4"/>
    <w:rsid w:val="00D93ED6"/>
    <w:rsid w:val="00D970DE"/>
    <w:rsid w:val="00D971E5"/>
    <w:rsid w:val="00D97B95"/>
    <w:rsid w:val="00DA0B36"/>
    <w:rsid w:val="00DA315C"/>
    <w:rsid w:val="00DA7C37"/>
    <w:rsid w:val="00DB096A"/>
    <w:rsid w:val="00DB0C78"/>
    <w:rsid w:val="00DB612E"/>
    <w:rsid w:val="00DB62AD"/>
    <w:rsid w:val="00DB7084"/>
    <w:rsid w:val="00DB79E1"/>
    <w:rsid w:val="00DB7CD1"/>
    <w:rsid w:val="00DC0D9B"/>
    <w:rsid w:val="00DC25ED"/>
    <w:rsid w:val="00DC29C3"/>
    <w:rsid w:val="00DC31C3"/>
    <w:rsid w:val="00DC3B01"/>
    <w:rsid w:val="00DC4412"/>
    <w:rsid w:val="00DC53E0"/>
    <w:rsid w:val="00DC5EE7"/>
    <w:rsid w:val="00DC736D"/>
    <w:rsid w:val="00DC7ABE"/>
    <w:rsid w:val="00DD0208"/>
    <w:rsid w:val="00DD0A86"/>
    <w:rsid w:val="00DD312A"/>
    <w:rsid w:val="00DD366B"/>
    <w:rsid w:val="00DD394E"/>
    <w:rsid w:val="00DD430B"/>
    <w:rsid w:val="00DD482B"/>
    <w:rsid w:val="00DD6BE1"/>
    <w:rsid w:val="00DD7B4E"/>
    <w:rsid w:val="00DD7E7A"/>
    <w:rsid w:val="00DE1111"/>
    <w:rsid w:val="00DE1C65"/>
    <w:rsid w:val="00DE3971"/>
    <w:rsid w:val="00DE3D21"/>
    <w:rsid w:val="00DE694E"/>
    <w:rsid w:val="00DF0755"/>
    <w:rsid w:val="00DF202A"/>
    <w:rsid w:val="00DF2331"/>
    <w:rsid w:val="00DF4349"/>
    <w:rsid w:val="00DF4EAC"/>
    <w:rsid w:val="00DF51DC"/>
    <w:rsid w:val="00DF5631"/>
    <w:rsid w:val="00DF5A84"/>
    <w:rsid w:val="00DF6639"/>
    <w:rsid w:val="00DF7498"/>
    <w:rsid w:val="00DF7522"/>
    <w:rsid w:val="00E00430"/>
    <w:rsid w:val="00E00D69"/>
    <w:rsid w:val="00E01FD6"/>
    <w:rsid w:val="00E02C03"/>
    <w:rsid w:val="00E02DA7"/>
    <w:rsid w:val="00E0456D"/>
    <w:rsid w:val="00E10E02"/>
    <w:rsid w:val="00E12CE4"/>
    <w:rsid w:val="00E12DCB"/>
    <w:rsid w:val="00E14A21"/>
    <w:rsid w:val="00E1533E"/>
    <w:rsid w:val="00E17E31"/>
    <w:rsid w:val="00E20DA1"/>
    <w:rsid w:val="00E210CD"/>
    <w:rsid w:val="00E2251E"/>
    <w:rsid w:val="00E22FA4"/>
    <w:rsid w:val="00E236C2"/>
    <w:rsid w:val="00E247DB"/>
    <w:rsid w:val="00E25D8E"/>
    <w:rsid w:val="00E260F9"/>
    <w:rsid w:val="00E27DFB"/>
    <w:rsid w:val="00E30156"/>
    <w:rsid w:val="00E3043E"/>
    <w:rsid w:val="00E31AA0"/>
    <w:rsid w:val="00E320DB"/>
    <w:rsid w:val="00E32A90"/>
    <w:rsid w:val="00E32E07"/>
    <w:rsid w:val="00E33527"/>
    <w:rsid w:val="00E353FA"/>
    <w:rsid w:val="00E35C14"/>
    <w:rsid w:val="00E36936"/>
    <w:rsid w:val="00E371A2"/>
    <w:rsid w:val="00E4238C"/>
    <w:rsid w:val="00E42B8E"/>
    <w:rsid w:val="00E42F21"/>
    <w:rsid w:val="00E431D2"/>
    <w:rsid w:val="00E43F32"/>
    <w:rsid w:val="00E44961"/>
    <w:rsid w:val="00E46F37"/>
    <w:rsid w:val="00E4772D"/>
    <w:rsid w:val="00E47818"/>
    <w:rsid w:val="00E503DA"/>
    <w:rsid w:val="00E50CD8"/>
    <w:rsid w:val="00E51E97"/>
    <w:rsid w:val="00E5382C"/>
    <w:rsid w:val="00E53991"/>
    <w:rsid w:val="00E547F7"/>
    <w:rsid w:val="00E54C4B"/>
    <w:rsid w:val="00E60959"/>
    <w:rsid w:val="00E609E8"/>
    <w:rsid w:val="00E62546"/>
    <w:rsid w:val="00E63D78"/>
    <w:rsid w:val="00E63E0B"/>
    <w:rsid w:val="00E64735"/>
    <w:rsid w:val="00E6564F"/>
    <w:rsid w:val="00E66546"/>
    <w:rsid w:val="00E66804"/>
    <w:rsid w:val="00E66DBE"/>
    <w:rsid w:val="00E67FE5"/>
    <w:rsid w:val="00E7188A"/>
    <w:rsid w:val="00E73697"/>
    <w:rsid w:val="00E73FE0"/>
    <w:rsid w:val="00E7647B"/>
    <w:rsid w:val="00E76908"/>
    <w:rsid w:val="00E76AB5"/>
    <w:rsid w:val="00E76ABA"/>
    <w:rsid w:val="00E76DDD"/>
    <w:rsid w:val="00E77E76"/>
    <w:rsid w:val="00E807B7"/>
    <w:rsid w:val="00E8183B"/>
    <w:rsid w:val="00E81D17"/>
    <w:rsid w:val="00E828CD"/>
    <w:rsid w:val="00E82B25"/>
    <w:rsid w:val="00E856E3"/>
    <w:rsid w:val="00E8590C"/>
    <w:rsid w:val="00E861A2"/>
    <w:rsid w:val="00E869C9"/>
    <w:rsid w:val="00E874B3"/>
    <w:rsid w:val="00E91AEB"/>
    <w:rsid w:val="00E934C0"/>
    <w:rsid w:val="00E940B2"/>
    <w:rsid w:val="00E9487C"/>
    <w:rsid w:val="00E953F2"/>
    <w:rsid w:val="00E97658"/>
    <w:rsid w:val="00EA00A7"/>
    <w:rsid w:val="00EA0CD0"/>
    <w:rsid w:val="00EA1C8E"/>
    <w:rsid w:val="00EA2F75"/>
    <w:rsid w:val="00EA5D6C"/>
    <w:rsid w:val="00EA63A7"/>
    <w:rsid w:val="00EA6C8B"/>
    <w:rsid w:val="00EA6DCE"/>
    <w:rsid w:val="00EA76FC"/>
    <w:rsid w:val="00EB07D4"/>
    <w:rsid w:val="00EB16A6"/>
    <w:rsid w:val="00EB23EB"/>
    <w:rsid w:val="00EB27C5"/>
    <w:rsid w:val="00EB49A8"/>
    <w:rsid w:val="00EC1C47"/>
    <w:rsid w:val="00EC21BE"/>
    <w:rsid w:val="00EC302A"/>
    <w:rsid w:val="00EC38EB"/>
    <w:rsid w:val="00EC635D"/>
    <w:rsid w:val="00EC648D"/>
    <w:rsid w:val="00EC6551"/>
    <w:rsid w:val="00ED00C4"/>
    <w:rsid w:val="00ED1240"/>
    <w:rsid w:val="00ED13CA"/>
    <w:rsid w:val="00ED14F1"/>
    <w:rsid w:val="00ED30C1"/>
    <w:rsid w:val="00ED31CD"/>
    <w:rsid w:val="00ED4D14"/>
    <w:rsid w:val="00EE0AD5"/>
    <w:rsid w:val="00EE12AC"/>
    <w:rsid w:val="00EE253D"/>
    <w:rsid w:val="00EE2691"/>
    <w:rsid w:val="00EE37EF"/>
    <w:rsid w:val="00EE3D98"/>
    <w:rsid w:val="00EE4FD7"/>
    <w:rsid w:val="00EE5530"/>
    <w:rsid w:val="00EF0A44"/>
    <w:rsid w:val="00EF0CC3"/>
    <w:rsid w:val="00EF1FDB"/>
    <w:rsid w:val="00EF280D"/>
    <w:rsid w:val="00EF33C1"/>
    <w:rsid w:val="00EF3A76"/>
    <w:rsid w:val="00EF442C"/>
    <w:rsid w:val="00EF46F1"/>
    <w:rsid w:val="00EF4B24"/>
    <w:rsid w:val="00EF5B81"/>
    <w:rsid w:val="00F0011A"/>
    <w:rsid w:val="00F00425"/>
    <w:rsid w:val="00F0360A"/>
    <w:rsid w:val="00F04AA9"/>
    <w:rsid w:val="00F04BE9"/>
    <w:rsid w:val="00F05CA3"/>
    <w:rsid w:val="00F1038F"/>
    <w:rsid w:val="00F11CCD"/>
    <w:rsid w:val="00F13A14"/>
    <w:rsid w:val="00F15443"/>
    <w:rsid w:val="00F15522"/>
    <w:rsid w:val="00F15B68"/>
    <w:rsid w:val="00F16A78"/>
    <w:rsid w:val="00F170DD"/>
    <w:rsid w:val="00F17918"/>
    <w:rsid w:val="00F214BC"/>
    <w:rsid w:val="00F21B4A"/>
    <w:rsid w:val="00F23D17"/>
    <w:rsid w:val="00F254AC"/>
    <w:rsid w:val="00F2696A"/>
    <w:rsid w:val="00F30A13"/>
    <w:rsid w:val="00F3206D"/>
    <w:rsid w:val="00F32732"/>
    <w:rsid w:val="00F3365D"/>
    <w:rsid w:val="00F34074"/>
    <w:rsid w:val="00F35B89"/>
    <w:rsid w:val="00F36BC3"/>
    <w:rsid w:val="00F374F7"/>
    <w:rsid w:val="00F40A18"/>
    <w:rsid w:val="00F42F23"/>
    <w:rsid w:val="00F43119"/>
    <w:rsid w:val="00F43E3C"/>
    <w:rsid w:val="00F452A2"/>
    <w:rsid w:val="00F4628B"/>
    <w:rsid w:val="00F50A75"/>
    <w:rsid w:val="00F53B5D"/>
    <w:rsid w:val="00F5417E"/>
    <w:rsid w:val="00F54237"/>
    <w:rsid w:val="00F5519B"/>
    <w:rsid w:val="00F552DB"/>
    <w:rsid w:val="00F559C5"/>
    <w:rsid w:val="00F57E88"/>
    <w:rsid w:val="00F57F74"/>
    <w:rsid w:val="00F605B6"/>
    <w:rsid w:val="00F61632"/>
    <w:rsid w:val="00F6206B"/>
    <w:rsid w:val="00F657A8"/>
    <w:rsid w:val="00F65A62"/>
    <w:rsid w:val="00F670F6"/>
    <w:rsid w:val="00F6774C"/>
    <w:rsid w:val="00F70EAE"/>
    <w:rsid w:val="00F71206"/>
    <w:rsid w:val="00F7525F"/>
    <w:rsid w:val="00F753F2"/>
    <w:rsid w:val="00F766AF"/>
    <w:rsid w:val="00F8079B"/>
    <w:rsid w:val="00F80F29"/>
    <w:rsid w:val="00F815FE"/>
    <w:rsid w:val="00F8399A"/>
    <w:rsid w:val="00F90373"/>
    <w:rsid w:val="00F919CD"/>
    <w:rsid w:val="00F9226F"/>
    <w:rsid w:val="00F923C5"/>
    <w:rsid w:val="00F93065"/>
    <w:rsid w:val="00F93DB3"/>
    <w:rsid w:val="00F94A25"/>
    <w:rsid w:val="00F94A70"/>
    <w:rsid w:val="00F96279"/>
    <w:rsid w:val="00F968EE"/>
    <w:rsid w:val="00F9691A"/>
    <w:rsid w:val="00FA0A20"/>
    <w:rsid w:val="00FA0A4D"/>
    <w:rsid w:val="00FA19B2"/>
    <w:rsid w:val="00FA1C94"/>
    <w:rsid w:val="00FA43B2"/>
    <w:rsid w:val="00FA7542"/>
    <w:rsid w:val="00FA75B7"/>
    <w:rsid w:val="00FB05BB"/>
    <w:rsid w:val="00FB1A11"/>
    <w:rsid w:val="00FB1D13"/>
    <w:rsid w:val="00FB2D27"/>
    <w:rsid w:val="00FB330E"/>
    <w:rsid w:val="00FB38CE"/>
    <w:rsid w:val="00FB4C88"/>
    <w:rsid w:val="00FB55E1"/>
    <w:rsid w:val="00FB5C7B"/>
    <w:rsid w:val="00FB62DD"/>
    <w:rsid w:val="00FB62E1"/>
    <w:rsid w:val="00FB6D44"/>
    <w:rsid w:val="00FB6F9E"/>
    <w:rsid w:val="00FB7341"/>
    <w:rsid w:val="00FC043A"/>
    <w:rsid w:val="00FC0DBD"/>
    <w:rsid w:val="00FC20AB"/>
    <w:rsid w:val="00FD06E8"/>
    <w:rsid w:val="00FD2295"/>
    <w:rsid w:val="00FD2924"/>
    <w:rsid w:val="00FD4075"/>
    <w:rsid w:val="00FD42A7"/>
    <w:rsid w:val="00FD4B0C"/>
    <w:rsid w:val="00FD4DEC"/>
    <w:rsid w:val="00FD59DC"/>
    <w:rsid w:val="00FD5E44"/>
    <w:rsid w:val="00FD6188"/>
    <w:rsid w:val="00FD66A3"/>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1B69"/>
    <w:rsid w:val="00FF2946"/>
    <w:rsid w:val="00FF323A"/>
    <w:rsid w:val="00FF4130"/>
    <w:rsid w:val="00FF622C"/>
    <w:rsid w:val="00FF6B6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073EE3CA"/>
  <w15:docId w15:val="{A535E06A-87DA-41B9-84C4-7B546ACCE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paragraph" w:styleId="berarbeitung">
    <w:name w:val="Revision"/>
    <w:hidden/>
    <w:uiPriority w:val="99"/>
    <w:semiHidden/>
    <w:rsid w:val="00F9226F"/>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793911156">
      <w:bodyDiv w:val="1"/>
      <w:marLeft w:val="0"/>
      <w:marRight w:val="0"/>
      <w:marTop w:val="0"/>
      <w:marBottom w:val="0"/>
      <w:divBdr>
        <w:top w:val="none" w:sz="0" w:space="0" w:color="auto"/>
        <w:left w:val="none" w:sz="0" w:space="0" w:color="auto"/>
        <w:bottom w:val="none" w:sz="0" w:space="0" w:color="auto"/>
        <w:right w:val="none" w:sz="0" w:space="0" w:color="auto"/>
      </w:divBdr>
      <w:divsChild>
        <w:div w:id="854660938">
          <w:marLeft w:val="0"/>
          <w:marRight w:val="0"/>
          <w:marTop w:val="0"/>
          <w:marBottom w:val="0"/>
          <w:divBdr>
            <w:top w:val="none" w:sz="0" w:space="0" w:color="auto"/>
            <w:left w:val="none" w:sz="0" w:space="0" w:color="auto"/>
            <w:bottom w:val="none" w:sz="0" w:space="0" w:color="auto"/>
            <w:right w:val="none" w:sz="0" w:space="0" w:color="auto"/>
          </w:divBdr>
          <w:divsChild>
            <w:div w:id="290945044">
              <w:marLeft w:val="0"/>
              <w:marRight w:val="0"/>
              <w:marTop w:val="0"/>
              <w:marBottom w:val="75"/>
              <w:divBdr>
                <w:top w:val="none" w:sz="0" w:space="0" w:color="auto"/>
                <w:left w:val="none" w:sz="0" w:space="0" w:color="auto"/>
                <w:bottom w:val="none" w:sz="0" w:space="0" w:color="auto"/>
                <w:right w:val="none" w:sz="0" w:space="0" w:color="auto"/>
              </w:divBdr>
            </w:div>
            <w:div w:id="2114782913">
              <w:marLeft w:val="0"/>
              <w:marRight w:val="0"/>
              <w:marTop w:val="0"/>
              <w:marBottom w:val="0"/>
              <w:divBdr>
                <w:top w:val="none" w:sz="0" w:space="0" w:color="auto"/>
                <w:left w:val="none" w:sz="0" w:space="0" w:color="auto"/>
                <w:bottom w:val="none" w:sz="0" w:space="0" w:color="auto"/>
                <w:right w:val="none" w:sz="0" w:space="0" w:color="auto"/>
              </w:divBdr>
              <w:divsChild>
                <w:div w:id="2109041214">
                  <w:marLeft w:val="0"/>
                  <w:marRight w:val="0"/>
                  <w:marTop w:val="0"/>
                  <w:marBottom w:val="0"/>
                  <w:divBdr>
                    <w:top w:val="none" w:sz="0" w:space="0" w:color="auto"/>
                    <w:left w:val="none" w:sz="0" w:space="0" w:color="auto"/>
                    <w:bottom w:val="none" w:sz="0" w:space="0" w:color="auto"/>
                    <w:right w:val="none" w:sz="0" w:space="0" w:color="auto"/>
                  </w:divBdr>
                  <w:divsChild>
                    <w:div w:id="918640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de"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C80ADE-B168-46E5-8C16-0F0413115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739</Words>
  <Characters>5457</Characters>
  <Application>Microsoft Office Word</Application>
  <DocSecurity>0</DocSecurity>
  <Lines>45</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6184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 Presseinfo</dc:title>
  <dc:subject/>
  <dc:creator>Henkelmann Dorina</dc:creator>
  <cp:keywords/>
  <dc:description/>
  <cp:lastModifiedBy>Berelsmann Nadine</cp:lastModifiedBy>
  <cp:revision>28</cp:revision>
  <cp:lastPrinted>2010-02-24T09:10:00Z</cp:lastPrinted>
  <dcterms:created xsi:type="dcterms:W3CDTF">2024-06-19T12:38:00Z</dcterms:created>
  <dcterms:modified xsi:type="dcterms:W3CDTF">2024-07-11T07:33:00Z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