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12F80" w14:textId="77777777" w:rsidR="00882CC3" w:rsidRDefault="00882CC3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</w:p>
    <w:p w14:paraId="2D8D655E" w14:textId="569F3A01" w:rsidR="007F4B8C" w:rsidRPr="00826DF1" w:rsidRDefault="007F4B8C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AMAZONE InsectGuard bizonyítottan több rovart véd meg </w:t>
      </w:r>
    </w:p>
    <w:p w14:paraId="531043A7" w14:textId="1E9DDB09" w:rsidR="00826DF1" w:rsidRPr="00826DF1" w:rsidRDefault="00826DF1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</w:rPr>
      </w:pPr>
      <w:r>
        <w:rPr>
          <w:rFonts w:ascii="Arial" w:hAnsi="Arial"/>
          <w:b/>
          <w:i/>
        </w:rPr>
        <w:t>A Hohenheimi Egyetem vizsgálja az InsectGuard hatékonyságát</w:t>
      </w:r>
    </w:p>
    <w:p w14:paraId="56B0CF3E" w14:textId="5B718757" w:rsidR="00921FE3" w:rsidRDefault="00921FE3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</w:p>
    <w:p w14:paraId="4CDA2272" w14:textId="121851E6" w:rsidR="004D01DE" w:rsidRDefault="00BA5618" w:rsidP="004D01D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kifejlesztette az InsectGuard rovarfelzavaró eszközt a fenntartható és rovarbarát kaszálási technológia előmozdításához. A Profihopper önjáró kaszálógép frontkaszája elé egyszerűen felszerelhető eszköz mechanikusan működik, és még a tényleges kaszálás megkezdése előtt felzavarja a rovarokat a veszélyes területről. </w:t>
      </w:r>
    </w:p>
    <w:p w14:paraId="59937C8F" w14:textId="064040DE" w:rsidR="00492DF9" w:rsidRDefault="004D01DE" w:rsidP="00492DF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innováció hatékonyságát Elias Windmüller a Hohenheimi Egyetem Mezőgazdasági Mérnöki Intézetének tudományos mesterszakos diplomamunkája keretében elemezte. Az eredmények megerősítik a technológia hatékonyságát: Az InsectGuard használatával lényegesen több rovart lehet megvédeni a kaszálási munkák során. </w:t>
      </w:r>
    </w:p>
    <w:p w14:paraId="3232DBC4" w14:textId="74EA03EA" w:rsidR="002D5251" w:rsidRDefault="00415C7D" w:rsidP="00F95DF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értékelő vizsgálatokhoz a fűnyíró fölé egy gyűjtőkeretet szereltek fel. A vizsgálatok azt mutatták, hogy amikor a rovarfelzavaró eszközt használták a kaszálás során, sokkal több rovar került a gyűjtőkeretbe. A vizsgálati területtől függően akár 46 %-kal több rovart lehet felzavarni. A megnövekedett számú rovart az InsectGuard feletti területen fogták be, ami bizonyítja az eszköz repülő rovarokra gyakorolt pozitív hatását.</w:t>
      </w:r>
    </w:p>
    <w:p w14:paraId="65A571E7" w14:textId="3B3D01CD" w:rsidR="00E36279" w:rsidRDefault="002D5251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mesterszakos diplomamunka eredményei megerősítik, hogy az AMAZONE olyan kivitelezhető és hatékony megoldást dolgozott ki a rovarok védelmére a kommunális szektorban, amely hozzájárul a biológiai sokféleség megőrzéséhez.</w:t>
      </w:r>
    </w:p>
    <w:p w14:paraId="1B2B549C" w14:textId="56D2C6B4" w:rsidR="006634B7" w:rsidRDefault="006634B7">
      <w:pPr>
        <w:rPr>
          <w:rFonts w:ascii="Arial" w:eastAsia="Arial" w:hAnsi="Arial" w:cs="Arial"/>
        </w:rPr>
      </w:pPr>
      <w:r>
        <w:br w:type="page"/>
      </w:r>
    </w:p>
    <w:p w14:paraId="0B2F337E" w14:textId="77777777" w:rsidR="006634B7" w:rsidRDefault="006634B7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E0EC976" wp14:editId="0229828C">
            <wp:extent cx="5485765" cy="3496612"/>
            <wp:effectExtent l="0" t="0" r="635" b="8890"/>
            <wp:docPr id="8835318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16149" r="6866" b="11444"/>
                    <a:stretch/>
                  </pic:blipFill>
                  <pic:spPr bwMode="auto">
                    <a:xfrm>
                      <a:off x="0" y="0"/>
                      <a:ext cx="5486400" cy="34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C3FD3" w14:textId="267B980C" w:rsidR="006634B7" w:rsidRPr="00882CC3" w:rsidRDefault="00B815D6" w:rsidP="006634B7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 xml:space="preserve">A Hohenheimi Egyetem Mezőgazdasági Mérnöki Intézetében Elias Windmüller diplomamunkájának részeként végzett kísérletek bebizonyították, hogy az InsectGuard a kísérleti területtől függően akár 46%-kal több rovart riaszt fel. </w:t>
      </w:r>
    </w:p>
    <w:p w14:paraId="38E8F2CD" w14:textId="096BD4AB" w:rsidR="004A4E71" w:rsidRDefault="006634B7" w:rsidP="00882CC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C540330" wp14:editId="38647D59">
            <wp:extent cx="5484265" cy="3496038"/>
            <wp:effectExtent l="0" t="0" r="2540" b="9525"/>
            <wp:docPr id="204758593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6" b="1"/>
                    <a:stretch/>
                  </pic:blipFill>
                  <pic:spPr bwMode="auto">
                    <a:xfrm>
                      <a:off x="0" y="0"/>
                      <a:ext cx="5486400" cy="34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865B1" w14:textId="717F06A3" w:rsidR="00882CC3" w:rsidRPr="00882CC3" w:rsidRDefault="00882CC3" w:rsidP="00882CC3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>A kaszaegység elé szerelt InsectGuard rovarfelzavaró eszköz nagymértékben csökkenti a rovarok számát a rétek és a füves sávok kaszálásakor.</w:t>
      </w:r>
    </w:p>
    <w:p w14:paraId="5BB76ED3" w14:textId="620AA0B1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</w:t>
      </w:r>
    </w:p>
    <w:p w14:paraId="2723720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D9C35F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5E28C4AA" w14:textId="77777777" w:rsidR="002B1673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5D0D8D97" w14:textId="13CB58EA" w:rsidR="00A42ED2" w:rsidRPr="00E12CE4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További információk: </w:t>
      </w:r>
      <w:hyperlink r:id="rId10" w:history="1">
        <w:r w:rsidR="0065239A" w:rsidRPr="008231C1">
          <w:rPr>
            <w:rStyle w:val="Hyperlink"/>
            <w:rFonts w:ascii="Arial" w:hAnsi="Arial"/>
            <w:sz w:val="20"/>
          </w:rPr>
          <w:t>www.amazone.hu</w:t>
        </w:r>
      </w:hyperlink>
    </w:p>
    <w:p w14:paraId="6BFDBFE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0B81043" wp14:editId="305479E3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3D4BF00" wp14:editId="03B03790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A502EE6" wp14:editId="1123E365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D74D82" wp14:editId="66C52BB5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2ABF25" wp14:editId="43F3BE51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882CC3">
      <w:headerReference w:type="default" r:id="rId26"/>
      <w:footerReference w:type="default" r:id="rId27"/>
      <w:pgSz w:w="11901" w:h="16840" w:code="9"/>
      <w:pgMar w:top="1440" w:right="567" w:bottom="12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C42BC" w14:textId="77777777" w:rsidR="003D6979" w:rsidRDefault="003D6979">
      <w:r>
        <w:separator/>
      </w:r>
    </w:p>
  </w:endnote>
  <w:endnote w:type="continuationSeparator" w:id="0">
    <w:p w14:paraId="0C1D1699" w14:textId="77777777" w:rsidR="003D6979" w:rsidRDefault="003D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83DE5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482AA4B" wp14:editId="53CBED0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D811D22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82AA4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D811D22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1509056" wp14:editId="1ABE23F0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F03A67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B7568DC" wp14:editId="32447C04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4D260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085672DC" wp14:editId="7781076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A145B0E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79F62D88" w14:textId="60042772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65239A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5672DC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A145B0E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79F62D88" w14:textId="60042772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65239A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CF1F3" w14:textId="77777777" w:rsidR="003D6979" w:rsidRDefault="003D6979">
      <w:r>
        <w:separator/>
      </w:r>
    </w:p>
  </w:footnote>
  <w:footnote w:type="continuationSeparator" w:id="0">
    <w:p w14:paraId="2B5FE567" w14:textId="77777777" w:rsidR="003D6979" w:rsidRDefault="003D69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F8A8E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2242C02" wp14:editId="70B940D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F82FFD" w14:textId="0555AC32" w:rsidR="003D6979" w:rsidRPr="003D6979" w:rsidRDefault="004A4E71" w:rsidP="003D6979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2025. júniusi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2242C0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DF82FFD" w14:textId="0555AC32" w:rsidR="003D6979" w:rsidRPr="003D6979" w:rsidRDefault="004A4E71" w:rsidP="003D6979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kern w:val="24"/>
                        <w:sz w:val="28"/>
                        <w:szCs w:val="28"/>
                        <w:rFonts w:ascii="Arial" w:hAnsi="Arial" w:cs="Arial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2025. júniusi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DF9322E" wp14:editId="2C06B97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EBA78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070C1D" wp14:editId="3E68793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881E94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9002F04" wp14:editId="2718911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C0A08D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002F0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6C0A08D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979"/>
    <w:rsid w:val="000008BF"/>
    <w:rsid w:val="0000280B"/>
    <w:rsid w:val="00002EA4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85F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4B3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79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F4D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447"/>
    <w:rsid w:val="001238CB"/>
    <w:rsid w:val="00123BBE"/>
    <w:rsid w:val="00125E67"/>
    <w:rsid w:val="0012682A"/>
    <w:rsid w:val="00126BDB"/>
    <w:rsid w:val="00126F6D"/>
    <w:rsid w:val="0012731C"/>
    <w:rsid w:val="00127C44"/>
    <w:rsid w:val="00127D12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0FE1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6F7C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673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251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5A9F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696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979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C7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2DF9"/>
    <w:rsid w:val="00495D3F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6E57"/>
    <w:rsid w:val="004B7F70"/>
    <w:rsid w:val="004C35A6"/>
    <w:rsid w:val="004C422B"/>
    <w:rsid w:val="004C549D"/>
    <w:rsid w:val="004C61E9"/>
    <w:rsid w:val="004C7E4E"/>
    <w:rsid w:val="004D01D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BDF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02"/>
    <w:rsid w:val="00565E15"/>
    <w:rsid w:val="005708EB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4FA3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173F2"/>
    <w:rsid w:val="006208D6"/>
    <w:rsid w:val="00620B88"/>
    <w:rsid w:val="00621088"/>
    <w:rsid w:val="00621AC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2C7"/>
    <w:rsid w:val="00643CBA"/>
    <w:rsid w:val="00644D00"/>
    <w:rsid w:val="0064542A"/>
    <w:rsid w:val="0064692D"/>
    <w:rsid w:val="006476AE"/>
    <w:rsid w:val="00647A44"/>
    <w:rsid w:val="006504D5"/>
    <w:rsid w:val="0065239A"/>
    <w:rsid w:val="0065335F"/>
    <w:rsid w:val="00653C7C"/>
    <w:rsid w:val="00653D8F"/>
    <w:rsid w:val="006540FC"/>
    <w:rsid w:val="006558D8"/>
    <w:rsid w:val="00655FC8"/>
    <w:rsid w:val="00656B40"/>
    <w:rsid w:val="00657E58"/>
    <w:rsid w:val="00660479"/>
    <w:rsid w:val="00660687"/>
    <w:rsid w:val="00661694"/>
    <w:rsid w:val="006634B7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7CB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0B5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7F2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4B8C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5B40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66F3"/>
    <w:rsid w:val="00826DF1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313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2CC3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48E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F8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97F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059C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570C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194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30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AB6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4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5D6"/>
    <w:rsid w:val="00B81EDD"/>
    <w:rsid w:val="00B85A30"/>
    <w:rsid w:val="00B90251"/>
    <w:rsid w:val="00B92D20"/>
    <w:rsid w:val="00B93100"/>
    <w:rsid w:val="00B9476A"/>
    <w:rsid w:val="00B94B4C"/>
    <w:rsid w:val="00B9647F"/>
    <w:rsid w:val="00B97245"/>
    <w:rsid w:val="00BA4B47"/>
    <w:rsid w:val="00BA4D0F"/>
    <w:rsid w:val="00BA5618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8F9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998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A9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5775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496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04C"/>
    <w:rsid w:val="00E27DFB"/>
    <w:rsid w:val="00E30156"/>
    <w:rsid w:val="00E3043E"/>
    <w:rsid w:val="00E32A90"/>
    <w:rsid w:val="00E32E07"/>
    <w:rsid w:val="00E33527"/>
    <w:rsid w:val="00E353FA"/>
    <w:rsid w:val="00E36279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B58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E2E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4CD0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5DF5"/>
    <w:rsid w:val="00F96279"/>
    <w:rsid w:val="00F968EE"/>
    <w:rsid w:val="00F9691A"/>
    <w:rsid w:val="00FA02A2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544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C5176FC"/>
  <w15:docId w15:val="{D391E982-3954-4A8D-ADB8-05C72F4C2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6523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660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344477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0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39661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88979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hu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327</Words>
  <Characters>2446</Characters>
  <Application>Microsoft Office Word</Application>
  <DocSecurity>0</DocSecurity>
  <Lines>20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2768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20</cp:revision>
  <cp:lastPrinted>2010-02-24T09:10:00Z</cp:lastPrinted>
  <dcterms:created xsi:type="dcterms:W3CDTF">2025-05-15T08:22:00Z</dcterms:created>
  <dcterms:modified xsi:type="dcterms:W3CDTF">2025-06-23T08:05:00Z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