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12F80" w14:textId="77777777" w:rsidR="00882CC3" w:rsidRDefault="00882CC3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</w:p>
    <w:p w14:paraId="2D8D655E" w14:textId="569F3A01" w:rsidR="007F4B8C" w:rsidRPr="00826DF1" w:rsidRDefault="007F4B8C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Udowodniono, że AMAZONE InsectGuard lepiej chroni owady </w:t>
      </w:r>
    </w:p>
    <w:p w14:paraId="531043A7" w14:textId="1E9DDB09" w:rsidR="00826DF1" w:rsidRPr="00826DF1" w:rsidRDefault="00826DF1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  <w:iCs/>
        </w:rPr>
      </w:pPr>
      <w:r>
        <w:rPr>
          <w:rFonts w:ascii="Arial" w:hAnsi="Arial"/>
          <w:b/>
          <w:i/>
        </w:rPr>
        <w:t>Uniwersytet w Hohenheim testuje skuteczność InsectGuard</w:t>
      </w:r>
    </w:p>
    <w:p w14:paraId="56B0CF3E" w14:textId="5B718757" w:rsidR="00921FE3" w:rsidRDefault="00921FE3" w:rsidP="001D5F6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</w:p>
    <w:p w14:paraId="4CDA2272" w14:textId="121851E6" w:rsidR="004D01DE" w:rsidRDefault="00BA5618" w:rsidP="004D01D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Firma AMAZONE opracowała urządzenie odstraszające owady InsectGuard w celu promowania zrównoważonej i przyjaznej dla owadów techniki koszenia. Urządzenie, które można łatwo zamontować na samojezdnej kosiarce wielofunkcyjnej Profihopper przed przednim zespołem koszącym, działa na zasadzie mechanicznej i wypędza owady ze strefy zagrożenia przed rozpoczęciem właściwego koszenia. </w:t>
      </w:r>
    </w:p>
    <w:p w14:paraId="59937C8F" w14:textId="064040DE" w:rsidR="00492DF9" w:rsidRDefault="004D01DE" w:rsidP="00492DF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Skuteczność tej innowacji została przeanalizowana w ramach pracy magisterskiej Eliasa Windmüllera w Instytucie Inżynierii Rolniczej na Uniwersytecie Hohenheim. Wyniki potwierdzają skuteczność tej technologii: Dzięki zastosowaniu InsectGuard podczas koszenia można oszczędzić o wiele więcej owadów. </w:t>
      </w:r>
    </w:p>
    <w:p w14:paraId="3232DBC4" w14:textId="74EA03EA" w:rsidR="002D5251" w:rsidRDefault="00415C7D" w:rsidP="00F95DF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 potrzeby testów nad kosiarką zainstalowano ramę z siatką. Testy wykazały, że stosowanie urządzenia odstraszającego owady podczas koszenia skutkowało znacznie większą liczbą owadów złapanych w siatkę. W zależności od obszaru testowego udawało się wypędzić do 46% więcej owadów. Ta zwiększona liczba owadów została złapana w obszarze powyżej InsectGuard, co dowodzi pozytywnego wpływu na owady latające.</w:t>
      </w:r>
    </w:p>
    <w:p w14:paraId="65A571E7" w14:textId="3B3D01CD" w:rsidR="00E36279" w:rsidRDefault="002D5251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Wyniki pracy magisterskiej potwierdzają, że AMAZONE opracowała praktyczne i skuteczne rozwiązanie dla ochrony owadów w sektorze komunalnym, które przyczynia się do zachowania bioróżnorodności.</w:t>
      </w:r>
    </w:p>
    <w:p w14:paraId="1B2B549C" w14:textId="56D2C6B4" w:rsidR="006634B7" w:rsidRDefault="006634B7">
      <w:pPr>
        <w:rPr>
          <w:rFonts w:ascii="Arial" w:eastAsia="Arial" w:hAnsi="Arial" w:cs="Arial"/>
        </w:rPr>
      </w:pPr>
      <w:r>
        <w:br w:type="page"/>
      </w:r>
    </w:p>
    <w:p w14:paraId="0B2F337E" w14:textId="77777777" w:rsidR="006634B7" w:rsidRDefault="006634B7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E0EC976" wp14:editId="2AAB44A8">
            <wp:extent cx="5485765" cy="3496612"/>
            <wp:effectExtent l="0" t="0" r="635" b="8890"/>
            <wp:docPr id="8835318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t="16149" r="6866" b="11444"/>
                    <a:stretch/>
                  </pic:blipFill>
                  <pic:spPr bwMode="auto">
                    <a:xfrm>
                      <a:off x="0" y="0"/>
                      <a:ext cx="5486400" cy="349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C3FD3" w14:textId="267B980C" w:rsidR="006634B7" w:rsidRPr="00882CC3" w:rsidRDefault="00B815D6" w:rsidP="006634B7">
      <w:pPr>
        <w:spacing w:after="120" w:line="360" w:lineRule="auto"/>
        <w:ind w:left="567" w:right="1695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hAnsi="Arial"/>
          <w:i/>
          <w:sz w:val="22"/>
        </w:rPr>
        <w:t xml:space="preserve">Testy przeprowadzone w ramach pracy magisterskiej Eliasa Windmüllera w Instytucie Inżynierii Rolniczej na Uniwersytecie Hohenheim wykazały, że stosowanie InsectGuard odstrasza do 46% więcej owadów, w zależności od obszaru testowego. </w:t>
      </w:r>
    </w:p>
    <w:p w14:paraId="38E8F2CD" w14:textId="096BD4AB" w:rsidR="004A4E71" w:rsidRDefault="006634B7" w:rsidP="00882CC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C540330" wp14:editId="511B9837">
            <wp:extent cx="5484265" cy="3496038"/>
            <wp:effectExtent l="0" t="0" r="2540" b="9525"/>
            <wp:docPr id="204758593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6" b="1"/>
                    <a:stretch/>
                  </pic:blipFill>
                  <pic:spPr bwMode="auto">
                    <a:xfrm>
                      <a:off x="0" y="0"/>
                      <a:ext cx="5486400" cy="349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865B1" w14:textId="717F06A3" w:rsidR="00882CC3" w:rsidRPr="00882CC3" w:rsidRDefault="00882CC3" w:rsidP="00882CC3">
      <w:pPr>
        <w:spacing w:after="120" w:line="360" w:lineRule="auto"/>
        <w:ind w:left="567" w:right="1695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hAnsi="Arial"/>
          <w:i/>
          <w:sz w:val="22"/>
        </w:rPr>
        <w:t>Urządzenie odstraszające owady InsectGuard zamontowane z przodu kosiarki pozwala uratować dużą liczbę owadów podczas koszenia łąk i trawników.</w:t>
      </w:r>
    </w:p>
    <w:p w14:paraId="5BB76ED3" w14:textId="620AA0B1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Stosuj się do obowiązujących na terenie danego kraju przepisów drogowych, włącznie z koniecznością uzyskania odpowiedniego zezwolenia.</w:t>
      </w:r>
    </w:p>
    <w:p w14:paraId="27237204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5D9C35F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5E28C4AA" w14:textId="77777777" w:rsidR="002B1673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5D0D8D97" w14:textId="4C9BF627" w:rsidR="00A42ED2" w:rsidRPr="00E12CE4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Więcej informacji: </w:t>
      </w:r>
      <w:hyperlink r:id="rId10" w:history="1">
        <w:r w:rsidR="006030E4" w:rsidRPr="008231C1">
          <w:rPr>
            <w:rStyle w:val="Hyperlink"/>
            <w:rFonts w:ascii="Arial" w:hAnsi="Arial"/>
            <w:sz w:val="20"/>
          </w:rPr>
          <w:t>www.amazone.pl</w:t>
        </w:r>
      </w:hyperlink>
    </w:p>
    <w:p w14:paraId="6BFDBFE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00B81043" wp14:editId="305479E3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3D4BF00" wp14:editId="03B03790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A502EE6" wp14:editId="1123E365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8D74D82" wp14:editId="66C52BB5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52ABF25" wp14:editId="43F3BE51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882CC3">
      <w:headerReference w:type="default" r:id="rId26"/>
      <w:footerReference w:type="default" r:id="rId27"/>
      <w:pgSz w:w="11901" w:h="16840" w:code="9"/>
      <w:pgMar w:top="1440" w:right="567" w:bottom="12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FC42BC" w14:textId="77777777" w:rsidR="003D6979" w:rsidRDefault="003D6979">
      <w:r>
        <w:separator/>
      </w:r>
    </w:p>
  </w:endnote>
  <w:endnote w:type="continuationSeparator" w:id="0">
    <w:p w14:paraId="0C1D1699" w14:textId="77777777" w:rsidR="003D6979" w:rsidRDefault="003D69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83DE5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482AA4B" wp14:editId="53CBED04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D811D22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82AA4B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5D811D22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1509056" wp14:editId="1ABE23F0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2F03A67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B7568DC" wp14:editId="32447C04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4D2604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085672DC" wp14:editId="7781076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A145B0E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79F62D88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5672DC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A145B0E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79F62D88" w14:textId="77777777" w:rsidR="005E0980" w:rsidRPr="00D744EF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3CF1F3" w14:textId="77777777" w:rsidR="003D6979" w:rsidRDefault="003D6979">
      <w:r>
        <w:separator/>
      </w:r>
    </w:p>
  </w:footnote>
  <w:footnote w:type="continuationSeparator" w:id="0">
    <w:p w14:paraId="2B5FE567" w14:textId="77777777" w:rsidR="003D6979" w:rsidRDefault="003D69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F8A8E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2242C02" wp14:editId="70B940D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DF82FFD" w14:textId="0555AC32" w:rsidR="003D6979" w:rsidRPr="003D6979" w:rsidRDefault="004A4E71" w:rsidP="003D6979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czerwiec 2025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2242C0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0DF82FFD" w14:textId="0555AC32" w:rsidR="003D6979" w:rsidRPr="003D6979" w:rsidRDefault="004A4E71" w:rsidP="003D6979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  <w:kern w:val="24"/>
                        <w:sz w:val="28"/>
                        <w:szCs w:val="28"/>
                        <w:rFonts w:ascii="Arial" w:hAnsi="Arial" w:cs="Arial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Komunikat prasowy – czerwiec 2025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DF9322E" wp14:editId="2C06B97F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AEBA78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9070C1D" wp14:editId="3E68793F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881E94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9002F04" wp14:editId="2718911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6C0A08D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002F0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6C0A08D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6979"/>
    <w:rsid w:val="000008BF"/>
    <w:rsid w:val="0000280B"/>
    <w:rsid w:val="00002EA4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85F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4B3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79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7F4D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447"/>
    <w:rsid w:val="001238CB"/>
    <w:rsid w:val="00123BBE"/>
    <w:rsid w:val="00125E67"/>
    <w:rsid w:val="0012682A"/>
    <w:rsid w:val="00126BDB"/>
    <w:rsid w:val="00126F6D"/>
    <w:rsid w:val="0012731C"/>
    <w:rsid w:val="00127C44"/>
    <w:rsid w:val="00127D12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0FE1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6F7C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673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251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5A9F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696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979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C7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2DF9"/>
    <w:rsid w:val="00495D3F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6E57"/>
    <w:rsid w:val="004B7F70"/>
    <w:rsid w:val="004C35A6"/>
    <w:rsid w:val="004C422B"/>
    <w:rsid w:val="004C549D"/>
    <w:rsid w:val="004C61E9"/>
    <w:rsid w:val="004C7E4E"/>
    <w:rsid w:val="004D01D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BDF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4F02"/>
    <w:rsid w:val="00565E15"/>
    <w:rsid w:val="005708EB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4FA3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30E4"/>
    <w:rsid w:val="00604D9C"/>
    <w:rsid w:val="00604DA3"/>
    <w:rsid w:val="006113A9"/>
    <w:rsid w:val="006123F0"/>
    <w:rsid w:val="0061248F"/>
    <w:rsid w:val="00612E9F"/>
    <w:rsid w:val="00615634"/>
    <w:rsid w:val="006173F2"/>
    <w:rsid w:val="006208D6"/>
    <w:rsid w:val="00620B88"/>
    <w:rsid w:val="00621088"/>
    <w:rsid w:val="00621AC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2C7"/>
    <w:rsid w:val="00643CBA"/>
    <w:rsid w:val="00644D00"/>
    <w:rsid w:val="0064542A"/>
    <w:rsid w:val="0064692D"/>
    <w:rsid w:val="006476AE"/>
    <w:rsid w:val="00647A44"/>
    <w:rsid w:val="006504D5"/>
    <w:rsid w:val="0065335F"/>
    <w:rsid w:val="00653C7C"/>
    <w:rsid w:val="00653D8F"/>
    <w:rsid w:val="006540FC"/>
    <w:rsid w:val="006558D8"/>
    <w:rsid w:val="00655FC8"/>
    <w:rsid w:val="00656B40"/>
    <w:rsid w:val="00657E58"/>
    <w:rsid w:val="00660479"/>
    <w:rsid w:val="00660687"/>
    <w:rsid w:val="00661694"/>
    <w:rsid w:val="006634B7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7CB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0B5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7F2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4B8C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5B40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266F3"/>
    <w:rsid w:val="00826DF1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313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2CC3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48E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F8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797F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059C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570C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1944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1300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AB6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4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5D6"/>
    <w:rsid w:val="00B81EDD"/>
    <w:rsid w:val="00B85A30"/>
    <w:rsid w:val="00B90251"/>
    <w:rsid w:val="00B92D20"/>
    <w:rsid w:val="00B93100"/>
    <w:rsid w:val="00B9476A"/>
    <w:rsid w:val="00B94B4C"/>
    <w:rsid w:val="00B9647F"/>
    <w:rsid w:val="00B97245"/>
    <w:rsid w:val="00BA4B47"/>
    <w:rsid w:val="00BA4D0F"/>
    <w:rsid w:val="00BA5618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8F9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998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7A9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5775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5636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496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04C"/>
    <w:rsid w:val="00E27DFB"/>
    <w:rsid w:val="00E30156"/>
    <w:rsid w:val="00E3043E"/>
    <w:rsid w:val="00E32A90"/>
    <w:rsid w:val="00E32E07"/>
    <w:rsid w:val="00E33527"/>
    <w:rsid w:val="00E353FA"/>
    <w:rsid w:val="00E36279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E2E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4CD0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5DF5"/>
    <w:rsid w:val="00F96279"/>
    <w:rsid w:val="00F968EE"/>
    <w:rsid w:val="00F9691A"/>
    <w:rsid w:val="00FA02A2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544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C5176FC"/>
  <w15:docId w15:val="{D391E982-3954-4A8D-ADB8-05C72F4C24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6030E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6660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8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344477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70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39661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88979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pl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333</Words>
  <Characters>2396</Characters>
  <Application>Microsoft Office Word</Application>
  <DocSecurity>0</DocSecurity>
  <Lines>19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2724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20</cp:revision>
  <cp:lastPrinted>2010-02-24T09:10:00Z</cp:lastPrinted>
  <dcterms:created xsi:type="dcterms:W3CDTF">2025-05-15T08:22:00Z</dcterms:created>
  <dcterms:modified xsi:type="dcterms:W3CDTF">2025-06-23T08:06:00Z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