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Pr>
          <w:rFonts w:ascii="Arial" w:hAnsi="Arial"/>
          <w:b/>
          <w:sz w:val="28"/>
        </w:rPr>
        <w:t xml:space="preserve">AMAZONE presents the new </w:t>
      </w:r>
      <w:proofErr w:type="spellStart"/>
      <w:r>
        <w:rPr>
          <w:rFonts w:ascii="Arial" w:hAnsi="Arial"/>
          <w:b/>
          <w:sz w:val="28"/>
        </w:rPr>
        <w:t>Cenio</w:t>
      </w:r>
      <w:proofErr w:type="spellEnd"/>
      <w:r>
        <w:rPr>
          <w:rFonts w:ascii="Arial" w:hAnsi="Arial"/>
          <w:b/>
          <w:sz w:val="28"/>
        </w:rPr>
        <w:t> 5000-2</w:t>
      </w:r>
    </w:p>
    <w:p w14:paraId="27CA0CB0" w14:textId="77777777" w:rsidR="000B28FB" w:rsidRPr="000B28FB" w:rsidRDefault="000B28FB" w:rsidP="000B28FB">
      <w:pPr>
        <w:spacing w:line="360" w:lineRule="auto"/>
        <w:ind w:left="567" w:right="1695"/>
        <w:rPr>
          <w:rFonts w:ascii="Arial" w:hAnsi="Arial" w:cs="Arial"/>
          <w:b/>
          <w:bCs/>
        </w:rPr>
      </w:pPr>
      <w:r>
        <w:rPr>
          <w:rFonts w:ascii="Arial" w:hAnsi="Arial"/>
          <w:b/>
        </w:rPr>
        <w:t>A flexible and high output mounted mulch cultivator</w:t>
      </w:r>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At </w:t>
      </w:r>
      <w:proofErr w:type="spellStart"/>
      <w:r>
        <w:rPr>
          <w:rFonts w:ascii="Arial" w:hAnsi="Arial"/>
        </w:rPr>
        <w:t>Agritechnica</w:t>
      </w:r>
      <w:proofErr w:type="spellEnd"/>
      <w:r>
        <w:rPr>
          <w:rFonts w:ascii="Arial" w:hAnsi="Arial"/>
        </w:rPr>
        <w:t xml:space="preserve"> 2025, AMAZONE will be presenting the </w:t>
      </w:r>
      <w:proofErr w:type="spellStart"/>
      <w:r>
        <w:rPr>
          <w:rFonts w:ascii="Arial" w:hAnsi="Arial"/>
        </w:rPr>
        <w:t>Cenio</w:t>
      </w:r>
      <w:proofErr w:type="spellEnd"/>
      <w:r>
        <w:rPr>
          <w:rFonts w:ascii="Arial" w:hAnsi="Arial"/>
        </w:rPr>
        <w:t xml:space="preserve"> 5000-2, a hydraulically-folding, mounted mulch cultivator in a working width of 5 metres. This new model extends the </w:t>
      </w:r>
      <w:proofErr w:type="spellStart"/>
      <w:r>
        <w:rPr>
          <w:rFonts w:ascii="Arial" w:hAnsi="Arial"/>
        </w:rPr>
        <w:t>Cenio</w:t>
      </w:r>
      <w:proofErr w:type="spellEnd"/>
      <w:r>
        <w:rPr>
          <w:rFonts w:ascii="Arial" w:hAnsi="Arial"/>
        </w:rPr>
        <w:t xml:space="preserve"> portfolio, which previously comprised of implements in working widths of 3 metres, 3.5 metres and 4 metres. The </w:t>
      </w:r>
      <w:proofErr w:type="spellStart"/>
      <w:r>
        <w:rPr>
          <w:rFonts w:ascii="Arial" w:hAnsi="Arial"/>
        </w:rPr>
        <w:t>Cenio</w:t>
      </w:r>
      <w:proofErr w:type="spellEnd"/>
      <w:r>
        <w:rPr>
          <w:rFonts w:ascii="Arial" w:hAnsi="Arial"/>
        </w:rPr>
        <w:t> 5000-2 is suitable for tractors with power ratings at or above 220 hp.</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Efficient soil tillage with optimum incorporation </w:t>
      </w:r>
    </w:p>
    <w:p w14:paraId="6F46ED68"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The three-stagger </w:t>
      </w:r>
      <w:proofErr w:type="spellStart"/>
      <w:r>
        <w:rPr>
          <w:rFonts w:ascii="Arial" w:hAnsi="Arial"/>
        </w:rPr>
        <w:t>Cenio</w:t>
      </w:r>
      <w:proofErr w:type="spellEnd"/>
      <w:r>
        <w:rPr>
          <w:rFonts w:ascii="Arial" w:hAnsi="Arial"/>
        </w:rPr>
        <w:t xml:space="preserve"> 5000-2 can be used with different shares at working depths from 5 to 30 cm. It is suitable for both shallow stubble cultivation and deeper soil loosening. With a tine spacing of 30 cm, the </w:t>
      </w:r>
      <w:proofErr w:type="spellStart"/>
      <w:r>
        <w:rPr>
          <w:rFonts w:ascii="Arial" w:hAnsi="Arial"/>
        </w:rPr>
        <w:t>Cenio</w:t>
      </w:r>
      <w:proofErr w:type="spellEnd"/>
      <w:r>
        <w:rPr>
          <w:rFonts w:ascii="Arial" w:hAnsi="Arial"/>
        </w:rPr>
        <w:t xml:space="preserve"> works blockage-free, even where large amounts of crop residues prevail, and incorporates organic matter evenly into the soil.</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Robust tines for the widest range of working conditions </w:t>
      </w:r>
    </w:p>
    <w:p w14:paraId="7D7CE1F7"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Cenio</w:t>
      </w:r>
      <w:proofErr w:type="spellEnd"/>
      <w:r>
        <w:rPr>
          <w:rFonts w:ascii="Arial" w:hAnsi="Arial"/>
        </w:rPr>
        <w:t> 5000-2 is available in 2 versions: Special, with shear bolt overload protection and Super, with compression spring overload protection, which offers a trigger force of 500 kg. These methods of overload safety protect the cultivator in stony soils and ensure a constant working depth.</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Versatile share options for different applications </w:t>
      </w:r>
    </w:p>
    <w:p w14:paraId="7C8BB884"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For the C-Mix 3 tine system, the </w:t>
      </w:r>
      <w:proofErr w:type="spellStart"/>
      <w:r>
        <w:rPr>
          <w:rFonts w:ascii="Arial" w:hAnsi="Arial"/>
        </w:rPr>
        <w:t>Cenio</w:t>
      </w:r>
      <w:proofErr w:type="spellEnd"/>
      <w:r>
        <w:rPr>
          <w:rFonts w:ascii="Arial" w:hAnsi="Arial"/>
        </w:rPr>
        <w:t> 5000-2 offers a wide range of shares to choose from. The 320 mm wide goose foot share and the 360 mm wide C-Mix wing share are available for shallow stubble cultivation. The 100 mm or 80 mm wide C-Mix share can be used for basic soil cultivation and the 40 mm wide C-Mix share for deep loosening. This lineup allows the cultivator to be used flexibly across a wide range of applications.</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lastRenderedPageBreak/>
        <w:t xml:space="preserve">Hydraulic adjustment for precise working depths </w:t>
      </w:r>
    </w:p>
    <w:p w14:paraId="54B570BB"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The working depth of the </w:t>
      </w:r>
      <w:proofErr w:type="spellStart"/>
      <w:r>
        <w:rPr>
          <w:rFonts w:ascii="Arial" w:hAnsi="Arial"/>
        </w:rPr>
        <w:t>Cenio</w:t>
      </w:r>
      <w:proofErr w:type="spellEnd"/>
      <w:r>
        <w:rPr>
          <w:rFonts w:ascii="Arial" w:hAnsi="Arial"/>
        </w:rPr>
        <w:t xml:space="preserve"> 5000-2 is set fully hydraulically from the tractor cab as standard. This allows the working depth to be quickly adjusted on the move to suit the soil conditions. A large and easily visible scale is used for orientation. Optional support wheels are available to ensure smooth running, even on uneven ground.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Level finish thanks to the levelling discs with </w:t>
      </w:r>
      <w:proofErr w:type="spellStart"/>
      <w:r>
        <w:rPr>
          <w:rFonts w:ascii="Arial" w:hAnsi="Arial"/>
          <w:b/>
        </w:rPr>
        <w:t>LevelControl</w:t>
      </w:r>
      <w:proofErr w:type="spellEnd"/>
    </w:p>
    <w:p w14:paraId="479E8F49"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Behind the </w:t>
      </w:r>
      <w:proofErr w:type="spellStart"/>
      <w:r>
        <w:rPr>
          <w:rFonts w:ascii="Arial" w:hAnsi="Arial"/>
        </w:rPr>
        <w:t>tines</w:t>
      </w:r>
      <w:proofErr w:type="spellEnd"/>
      <w:r>
        <w:rPr>
          <w:rFonts w:ascii="Arial" w:hAnsi="Arial"/>
        </w:rPr>
        <w:t xml:space="preserve">, a disc element with finely serrated concave discs (diameter 410 mm) and maintenance-free bearings ensures the even levelling of the soil. These discs have a good self-driving effect and enable good crumbling of the soil. The innovative </w:t>
      </w:r>
      <w:proofErr w:type="spellStart"/>
      <w:r>
        <w:rPr>
          <w:rFonts w:ascii="Arial" w:hAnsi="Arial"/>
        </w:rPr>
        <w:t>LevelControl</w:t>
      </w:r>
      <w:proofErr w:type="spellEnd"/>
      <w:r>
        <w:rPr>
          <w:rFonts w:ascii="Arial" w:hAnsi="Arial"/>
        </w:rPr>
        <w:t xml:space="preserve"> system automatically adjusts the working depth of the levelling unit when the working depth of the tines is changed. Thanks to the constant levelling quality, an even finish is achieved, even with major changes in working depth, and the driver's workload is thus reduced.</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r>
        <w:rPr>
          <w:rFonts w:ascii="Arial" w:hAnsi="Arial"/>
          <w:b/>
        </w:rPr>
        <w:t xml:space="preserve">Optimum reconsolidation for every type of soil </w:t>
      </w:r>
    </w:p>
    <w:p w14:paraId="30D76AC0" w14:textId="77777777" w:rsidR="000B28FB" w:rsidRPr="000B28FB" w:rsidRDefault="000B28FB" w:rsidP="000B28FB">
      <w:pPr>
        <w:spacing w:after="120" w:line="360" w:lineRule="auto"/>
        <w:ind w:left="567" w:right="1695"/>
        <w:rPr>
          <w:rFonts w:ascii="Arial" w:eastAsia="Arial" w:hAnsi="Arial" w:cs="Arial"/>
        </w:rPr>
      </w:pPr>
      <w:r>
        <w:rPr>
          <w:rFonts w:ascii="Arial" w:hAnsi="Arial"/>
        </w:rPr>
        <w:t>Six different packer rollers are available for reconsolidation of the soil. This wide variety makes it possible to select the ideal roller for different field conditions. Thanks to the quick-change system, the packers can be easily exchanged when soil types change within a farm. A single-row harrow can also be added behind the packer.</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With the new </w:t>
      </w:r>
      <w:proofErr w:type="spellStart"/>
      <w:r>
        <w:rPr>
          <w:rFonts w:ascii="Arial" w:hAnsi="Arial"/>
        </w:rPr>
        <w:t>Cenio</w:t>
      </w:r>
      <w:proofErr w:type="spellEnd"/>
      <w:r>
        <w:rPr>
          <w:rFonts w:ascii="Arial" w:hAnsi="Arial"/>
        </w:rPr>
        <w:t> 5000-2, AMAZONE offers a universal cultivator that guarantees high output and flexibility even in tight areas.</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Versatile application</w:t>
      </w:r>
      <w:r>
        <w:rPr>
          <w:rFonts w:ascii="Arial" w:hAnsi="Arial"/>
        </w:rPr>
        <w:t xml:space="preserve"> from shallow stubble cultivation to topsoil deep loosening</w:t>
      </w:r>
    </w:p>
    <w:p w14:paraId="0DD56A13" w14:textId="6B03015B"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bCs/>
        </w:rPr>
        <w:t>Convenient hydraulic working depth adjustment</w:t>
      </w:r>
      <w:r>
        <w:rPr>
          <w:rFonts w:ascii="Arial" w:hAnsi="Arial"/>
        </w:rPr>
        <w:t xml:space="preserve"> from the tractor cab</w:t>
      </w:r>
    </w:p>
    <w:p w14:paraId="4F53084F" w14:textId="4C3A7C07"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 xml:space="preserve">Automatic adjustment of the levelling discs with </w:t>
      </w:r>
      <w:proofErr w:type="spellStart"/>
      <w:r>
        <w:rPr>
          <w:rFonts w:ascii="Arial" w:hAnsi="Arial"/>
          <w:b/>
        </w:rPr>
        <w:t>LevelControl</w:t>
      </w:r>
      <w:proofErr w:type="spellEnd"/>
      <w:r>
        <w:rPr>
          <w:rFonts w:ascii="Arial" w:hAnsi="Arial"/>
        </w:rPr>
        <w:t xml:space="preserve"> when changing the working depth</w:t>
      </w:r>
    </w:p>
    <w:p w14:paraId="3F729B63" w14:textId="0D1B37A3"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bCs/>
        </w:rPr>
        <w:t>Robust frame construction</w:t>
      </w:r>
      <w:r>
        <w:rPr>
          <w:rFonts w:ascii="Arial" w:hAnsi="Arial"/>
        </w:rPr>
        <w:t xml:space="preserve"> for a long service life</w:t>
      </w:r>
    </w:p>
    <w:p w14:paraId="11167822" w14:textId="797854B7" w:rsidR="003E3496"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Wide range of rollers</w:t>
      </w:r>
      <w:r>
        <w:rPr>
          <w:rFonts w:ascii="Arial" w:hAnsi="Arial"/>
        </w:rPr>
        <w:t xml:space="preserve"> for specific reconsolidation under all conditions</w:t>
      </w:r>
    </w:p>
    <w:p w14:paraId="3B7B1B6C" w14:textId="77777777" w:rsidR="000B28FB" w:rsidRDefault="000B28FB" w:rsidP="00E919AA">
      <w:pPr>
        <w:spacing w:after="120" w:line="360" w:lineRule="auto"/>
        <w:ind w:left="567" w:right="1695"/>
        <w:rPr>
          <w:rFonts w:ascii="Arial" w:eastAsia="Arial" w:hAnsi="Arial" w:cs="Arial"/>
        </w:rPr>
      </w:pPr>
    </w:p>
    <w:p w14:paraId="18F710C3" w14:textId="77777777" w:rsidR="00E919AA" w:rsidRDefault="00E919AA" w:rsidP="00E919AA">
      <w:pPr>
        <w:spacing w:after="120" w:line="360" w:lineRule="auto"/>
        <w:ind w:left="567" w:right="1695"/>
        <w:rPr>
          <w:rFonts w:ascii="Arial" w:eastAsia="Arial" w:hAnsi="Arial" w:cs="Arial"/>
        </w:rPr>
      </w:pP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252E7AD" wp14:editId="4FFFC251">
            <wp:extent cx="3477600" cy="2880000"/>
            <wp:effectExtent l="0" t="0" r="2540" b="317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C2C5B3" w14:textId="77777777" w:rsidR="00E919AA" w:rsidRPr="00E919AA" w:rsidRDefault="00E919AA" w:rsidP="00E919AA">
      <w:pPr>
        <w:spacing w:after="120" w:line="360" w:lineRule="auto"/>
        <w:ind w:left="567" w:right="1695"/>
        <w:rPr>
          <w:rFonts w:ascii="Arial" w:eastAsia="Arial" w:hAnsi="Arial" w:cs="Arial"/>
        </w:rPr>
      </w:pPr>
      <w:r>
        <w:rPr>
          <w:rFonts w:ascii="Arial" w:hAnsi="Arial"/>
        </w:rPr>
        <w:t xml:space="preserve">Folding </w:t>
      </w:r>
      <w:proofErr w:type="spellStart"/>
      <w:r>
        <w:rPr>
          <w:rFonts w:ascii="Arial" w:hAnsi="Arial"/>
        </w:rPr>
        <w:t>Cenio</w:t>
      </w:r>
      <w:proofErr w:type="spellEnd"/>
      <w:r>
        <w:rPr>
          <w:rFonts w:ascii="Arial" w:hAnsi="Arial"/>
        </w:rPr>
        <w:t> 5000-2 for shallow stubble cultivation through to topsoil deep loosening</w:t>
      </w:r>
    </w:p>
    <w:p w14:paraId="76833DAC" w14:textId="77777777" w:rsidR="00785D89" w:rsidRDefault="00785D89" w:rsidP="00785D89">
      <w:pPr>
        <w:spacing w:after="120" w:line="360" w:lineRule="auto"/>
        <w:ind w:left="567" w:right="1695"/>
        <w:rPr>
          <w:rFonts w:ascii="Arial" w:eastAsia="Arial" w:hAnsi="Arial" w:cs="Arial"/>
        </w:rPr>
      </w:pPr>
    </w:p>
    <w:p w14:paraId="23E1EA38" w14:textId="77777777" w:rsidR="00785D89" w:rsidRDefault="00785D89" w:rsidP="00785D89">
      <w:pPr>
        <w:spacing w:after="120" w:line="360" w:lineRule="auto"/>
        <w:ind w:left="567" w:right="1695"/>
        <w:rPr>
          <w:rFonts w:ascii="Arial" w:eastAsia="Arial" w:hAnsi="Arial" w:cs="Arial"/>
        </w:rPr>
      </w:pPr>
    </w:p>
    <w:p w14:paraId="2CE32E0D" w14:textId="147727C0" w:rsidR="00785D89" w:rsidRDefault="00785D89" w:rsidP="00785D89">
      <w:pPr>
        <w:spacing w:after="120" w:line="360" w:lineRule="auto"/>
        <w:ind w:left="567" w:right="1695"/>
        <w:rPr>
          <w:rFonts w:ascii="Arial" w:eastAsia="Arial" w:hAnsi="Arial" w:cs="Arial"/>
        </w:rPr>
      </w:pPr>
      <w:r>
        <w:rPr>
          <w:rFonts w:ascii="Arial" w:hAnsi="Arial"/>
          <w:noProof/>
        </w:rPr>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504214" w:rsidRDefault="00785D89" w:rsidP="00785D89">
      <w:pPr>
        <w:spacing w:after="120" w:line="360" w:lineRule="auto"/>
        <w:ind w:left="567" w:right="1695"/>
        <w:rPr>
          <w:rFonts w:ascii="Arial" w:eastAsia="Arial" w:hAnsi="Arial" w:cs="Arial"/>
          <w:b/>
          <w:bCs/>
          <w:lang w:val="de-DE"/>
        </w:rPr>
      </w:pPr>
      <w:r w:rsidRPr="00504214">
        <w:rPr>
          <w:rFonts w:ascii="Arial" w:hAnsi="Arial"/>
          <w:lang w:val="de-DE"/>
        </w:rPr>
        <w:t xml:space="preserve">Video: </w:t>
      </w:r>
      <w:r w:rsidRPr="00504214">
        <w:rPr>
          <w:rFonts w:ascii="Arial" w:hAnsi="Arial"/>
          <w:lang w:val="de-DE"/>
        </w:rPr>
        <w:br/>
      </w:r>
      <w:r w:rsidRPr="00504214">
        <w:rPr>
          <w:rFonts w:ascii="Arial" w:hAnsi="Arial"/>
          <w:b/>
          <w:lang w:val="de-DE"/>
        </w:rPr>
        <w:t>www.amazone.net/yt-Cenio-5000-2</w:t>
      </w:r>
    </w:p>
    <w:p w14:paraId="016C0CDA" w14:textId="77777777" w:rsidR="000B28FB" w:rsidRPr="00504214" w:rsidRDefault="000B28FB" w:rsidP="00E919AA">
      <w:pPr>
        <w:spacing w:after="120" w:line="360" w:lineRule="auto"/>
        <w:ind w:left="567" w:right="1695"/>
        <w:rPr>
          <w:rFonts w:ascii="Arial" w:eastAsia="Arial" w:hAnsi="Arial" w:cs="Arial"/>
          <w:lang w:val="de-DE"/>
        </w:rPr>
      </w:pPr>
    </w:p>
    <w:p w14:paraId="33FB0863" w14:textId="77777777" w:rsidR="00E919AA" w:rsidRPr="00504214" w:rsidRDefault="00E919AA" w:rsidP="00E919AA">
      <w:pPr>
        <w:spacing w:after="120" w:line="360" w:lineRule="auto"/>
        <w:ind w:left="567" w:right="1695"/>
        <w:rPr>
          <w:rFonts w:ascii="Arial" w:eastAsia="Arial" w:hAnsi="Arial" w:cs="Arial"/>
          <w:lang w:val="de-DE"/>
        </w:rPr>
      </w:pPr>
    </w:p>
    <w:p w14:paraId="2B52A13C" w14:textId="53EF808F"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Pr>
          <w:rFonts w:ascii="Arial" w:hAnsi="Arial"/>
        </w:rPr>
        <w:t xml:space="preserve">Optimum incorporation with the three-stagger </w:t>
      </w:r>
      <w:proofErr w:type="spellStart"/>
      <w:r>
        <w:rPr>
          <w:rFonts w:ascii="Arial" w:hAnsi="Arial"/>
        </w:rPr>
        <w:t>Cenio</w:t>
      </w:r>
      <w:proofErr w:type="spellEnd"/>
      <w:r>
        <w:rPr>
          <w:rFonts w:ascii="Arial" w:hAnsi="Arial"/>
        </w:rPr>
        <w:t> 5000-2</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r>
        <w:rPr>
          <w:rFonts w:ascii="Arial" w:hAnsi="Arial"/>
        </w:rPr>
        <w:t xml:space="preserve">Folded </w:t>
      </w:r>
      <w:proofErr w:type="spellStart"/>
      <w:r>
        <w:rPr>
          <w:rFonts w:ascii="Arial" w:hAnsi="Arial"/>
        </w:rPr>
        <w:t>Cenio</w:t>
      </w:r>
      <w:proofErr w:type="spellEnd"/>
      <w:r>
        <w:rPr>
          <w:rFonts w:ascii="Arial" w:hAnsi="Arial"/>
        </w:rPr>
        <w:t> 5000-2 with marker boards and lighting for safe road transport</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Cenio</w:t>
      </w:r>
      <w:proofErr w:type="spellEnd"/>
      <w:r>
        <w:rPr>
          <w:rFonts w:ascii="Arial" w:hAnsi="Arial"/>
        </w:rPr>
        <w:t> 5000-2 ensures maximum impact</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5000-2 Super with optional support wheels and KWM 600 wedge ring roller with matrix tyre profile</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The new 360 wing share enables shallow work and the cutting </w:t>
      </w:r>
      <w:proofErr w:type="gramStart"/>
      <w:r>
        <w:rPr>
          <w:rFonts w:ascii="Arial" w:hAnsi="Arial"/>
        </w:rPr>
        <w:t>off of</w:t>
      </w:r>
      <w:proofErr w:type="gramEnd"/>
      <w:r>
        <w:rPr>
          <w:rFonts w:ascii="Arial" w:hAnsi="Arial"/>
        </w:rPr>
        <w:t xml:space="preserve"> organic matter in Position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Optimum pull-in, thanks to the improved undercut of the point in Position 2, even in extremely dry soils.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Pr>
          <w:rFonts w:ascii="Arial" w:hAnsi="Arial"/>
        </w:rPr>
        <w:t>The steep angle of attack in Position 3 enhances the mixing of the organic matter in the soil.</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Pr>
          <w:rFonts w:ascii="Arial" w:hAnsi="Arial"/>
        </w:rPr>
        <w:t>Level Control automatic levelling adjustment</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Pr>
          <w:rFonts w:ascii="Arial" w:hAnsi="Arial"/>
        </w:rPr>
        <w:t>Automatic adaptation when the working depth is adjusted</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Pr>
          <w:rFonts w:ascii="Arial" w:hAnsi="Arial"/>
        </w:rPr>
        <w:t>Hydraulic working depth adjustment with easy-to-read scale as standard</w:t>
      </w:r>
    </w:p>
    <w:p w14:paraId="502CCF4C" w14:textId="77777777" w:rsidR="00B247CC" w:rsidRDefault="00B247CC" w:rsidP="00E919AA">
      <w:pPr>
        <w:spacing w:after="120" w:line="360" w:lineRule="auto"/>
        <w:ind w:left="567" w:right="1695"/>
        <w:rPr>
          <w:rFonts w:ascii="Arial" w:eastAsia="Arial" w:hAnsi="Arial" w:cs="Arial"/>
        </w:rPr>
      </w:pPr>
    </w:p>
    <w:p w14:paraId="365D3C42" w14:textId="77777777" w:rsidR="00E919AA" w:rsidRDefault="00E919AA" w:rsidP="00E919AA">
      <w:pPr>
        <w:spacing w:after="120" w:line="360" w:lineRule="auto"/>
        <w:ind w:left="567" w:right="1695"/>
        <w:rPr>
          <w:rFonts w:ascii="Arial" w:eastAsia="Arial" w:hAnsi="Arial" w:cs="Arial"/>
        </w:rPr>
      </w:pPr>
    </w:p>
    <w:p w14:paraId="773CBEDA" w14:textId="77777777" w:rsidR="00CC5B40" w:rsidRDefault="00CC5B40" w:rsidP="00E919AA">
      <w:pPr>
        <w:spacing w:after="120" w:line="360" w:lineRule="auto"/>
        <w:ind w:left="567" w:right="1695"/>
        <w:rPr>
          <w:rFonts w:ascii="Arial" w:eastAsia="Arial" w:hAnsi="Arial" w:cs="Arial"/>
        </w:rPr>
      </w:pPr>
    </w:p>
    <w:p w14:paraId="3083DCAD" w14:textId="77777777" w:rsidR="00E919AA" w:rsidRPr="00F4316E" w:rsidRDefault="00E919AA" w:rsidP="00E919A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2"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45CCE7BE">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2A59835">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423266FC">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D38AC2F">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EB0894" w14:textId="77777777" w:rsidR="00B067DB" w:rsidRDefault="00B067DB">
      <w:r>
        <w:separator/>
      </w:r>
    </w:p>
  </w:endnote>
  <w:endnote w:type="continuationSeparator" w:id="0">
    <w:p w14:paraId="46C413BF" w14:textId="77777777" w:rsidR="00B067DB" w:rsidRDefault="00B067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04214" w:rsidRDefault="005E0980" w:rsidP="006F7755">
                          <w:pPr>
                            <w:spacing w:line="280" w:lineRule="exact"/>
                            <w:rPr>
                              <w:rFonts w:ascii="Arial" w:hAnsi="Arial"/>
                              <w:spacing w:val="2"/>
                              <w:sz w:val="20"/>
                              <w:lang w:val="de-DE"/>
                            </w:rPr>
                          </w:pPr>
                          <w:r w:rsidRPr="0050421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504214" w:rsidRDefault="005E0980" w:rsidP="006F7755">
                    <w:pPr>
                      <w:spacing w:line="280" w:lineRule="exact"/>
                      <w:rPr>
                        <w:rFonts w:ascii="Arial" w:hAnsi="Arial"/>
                        <w:spacing w:val="2"/>
                        <w:sz w:val="20"/>
                        <w:lang w:val="de-DE"/>
                      </w:rPr>
                    </w:pPr>
                    <w:r w:rsidRPr="0050421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BD335" w14:textId="77777777" w:rsidR="00B067DB" w:rsidRDefault="00B067DB">
      <w:r>
        <w:separator/>
      </w:r>
    </w:p>
  </w:footnote>
  <w:footnote w:type="continuationSeparator" w:id="0">
    <w:p w14:paraId="258F9A3A" w14:textId="77777777" w:rsidR="00B067DB" w:rsidRDefault="00B067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214"/>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85D89"/>
    <w:rsid w:val="00790B68"/>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067DB"/>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net"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751</Words>
  <Characters>4736</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2025-08-21T11:45:00Z</dcterms:created>
  <dcterms:modified xsi:type="dcterms:W3CDTF">2025-09-01T15:47:00Z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