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3B2A98" w14:textId="77777777" w:rsidR="000B28FB" w:rsidRPr="000B28FB" w:rsidRDefault="000B28FB" w:rsidP="000B28FB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prezentuje nowy Cenio 5000-2</w:t>
      </w:r>
    </w:p>
    <w:p w14:paraId="27CA0CB0" w14:textId="77777777" w:rsidR="000B28FB" w:rsidRPr="000B28FB" w:rsidRDefault="000B28FB" w:rsidP="000B28FB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Uniwersalny i wydajny zawieszany kultywator mulczujący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3BA7EB37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</w:rPr>
        <w:t>Na targach Agritechnica 2025 AMAZONE prezentuje Cenio 5000-2, hydraulicznie składany, zawieszany kultywator mulczujący o szerokości roboczej 5 metrów. Ten nowy typ produktu rozszerza portfolio kultywatorów Cenio, które dotychczas obejmowało maszyny o szerokościach roboczych 3 m, 3,5 m i 4 m. Model Cenio 5000-2 jest odpowiedni dla ciągników z silnikami o mocy od 220 KM.</w:t>
      </w:r>
    </w:p>
    <w:p w14:paraId="33F77193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</w:p>
    <w:p w14:paraId="36CCF104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Efektywna uprawa gleby z optymalnym mieszaniem </w:t>
      </w:r>
    </w:p>
    <w:p w14:paraId="6F46ED68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</w:rPr>
        <w:t>Trzybelkowy Cenio 5000-2 może być używany z różnymi redlicami i pracować na głębokości roboczej od 5 do 30 cm. Nadaje się zarówno do płytkiej uprawy ścierniska, jak i głębszego spulchniania gleby. Przy rozstawie zębów 30 cm kultywator pracuje bez zapychania się nawet przy dużych ilościach zbieranych plonów i równomiernie miesza z glebą resztki pożniwne.</w:t>
      </w:r>
    </w:p>
    <w:p w14:paraId="0F0EAF83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</w:p>
    <w:p w14:paraId="416FEA50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Wytrzymałe zęby do pracy w najróżniejszych warunkach </w:t>
      </w:r>
    </w:p>
    <w:p w14:paraId="7D7CE1F7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</w:rPr>
        <w:t>Cenio 5000-2 jest dostępny w dwóch wariantach: Special z ochroną przed przeciążeniami za pomocą sworzni ścinalnych i Super z ochroną przed przeciążeniami za pomocą sprężyny ściskanej, które zapewnia siłę zwalniającą 500 kg. Ta ochrona przed przeciążeniami zabezpiecza kultywator na kamienistych glebach i zapewnia stałą głębokość roboczą.</w:t>
      </w:r>
    </w:p>
    <w:p w14:paraId="3AF5B7F1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</w:p>
    <w:p w14:paraId="7F9E7216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Wszechstronne opcje redlic do różnych zastosowań </w:t>
      </w:r>
    </w:p>
    <w:p w14:paraId="7C8BB884" w14:textId="77777777" w:rsidR="000B28FB" w:rsidRPr="000B28FB" w:rsidRDefault="000B28FB" w:rsidP="00B52FF5">
      <w:pPr>
        <w:spacing w:after="120" w:line="360" w:lineRule="auto"/>
        <w:ind w:left="567" w:right="844"/>
        <w:rPr>
          <w:rFonts w:ascii="Arial" w:eastAsia="Arial" w:hAnsi="Arial" w:cs="Arial"/>
        </w:rPr>
      </w:pPr>
      <w:r>
        <w:rPr>
          <w:rFonts w:ascii="Arial" w:hAnsi="Arial"/>
        </w:rPr>
        <w:t>Dla systemu zębów C-Mix 3, Cenio 5000-2 oferuje szeroką gamę redlic do wyboru. Do płytkiej uprawy ścierniska dostępne są redlice gęsiostópki o szerokości 320 mm i redlice skrzydełkowe C-Mix o szerokości 360 mm. Redlica C-Mix o szerokości 100 mm lub 80 mm może być używana do podstawowej uprawy gleby, a redlica C-Mix o szerokości 40 mm do głębokiego spulchniania. Ta różnorodność pozwala na elastyczne wykorzystanie kultywatora w szerokim zakresie zastosowań.</w:t>
      </w:r>
    </w:p>
    <w:p w14:paraId="173289D4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DE56D2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Regulacja hydrauliczna zapewniająca precyzyjną głębokość roboczą </w:t>
      </w:r>
    </w:p>
    <w:p w14:paraId="54B570BB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Głębokość robocza kultywatora Cenio 5000-2 jest standardowo regulowana w pełni hydraulicznie z kabiny ciągnika. Umożliwia to szybką regulację głębokości roboczej podczas uprawy, w zależności od warunków glebowych. Dobrze czytelna i trwała skala służy przy tym do orientacji. Opcjonalnie dostępne są koła podporowe zapewniające płynną pracę nawet na nierównych powierzchniach. </w:t>
      </w:r>
    </w:p>
    <w:p w14:paraId="4FB2A9D9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2AC399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Równy obraz pracy dzięki wyrównywaniu za pomocą talerzy z funkcją LevelControl</w:t>
      </w:r>
    </w:p>
    <w:p w14:paraId="479E8F49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Za zębami pole z drobno ząbkowanymi talerzami wklęsłymi (średnica 410 mm) i niewymagającymi konserwacji łożyskami zapewnia równomierne wyrównywanie gleby. Talerze te mają dobry napęd własny i umożliwiają dobre kruszenie gleby. Innowacyjny system LevelControl automatycznie dostosowuje głębokość roboczą zespołu równającego w przypadku zmiany głębokości roboczej zębów. Dzięki stałej jakości wyrównywania nawet przy dużych zmianach głębokości roboczej uzyskuje się równy rezultat pracy i zmniejsza się obciążenie operatora.</w:t>
      </w:r>
    </w:p>
    <w:p w14:paraId="28EBC108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591DC1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Optymalne zagęszczanie każdego rodzaju gleby </w:t>
      </w:r>
    </w:p>
    <w:p w14:paraId="30D76AC0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Do zagęszczania gleby dostępnych jest 6 różnych wałów. Ta różnorodność umożliwia wybór idealnego wału dla różnych warunków pracy. Dzięki systemowi szybkiej wymiany wały można bezproblemowo wymienić przy zmianie obszarów uprawnych w gospodarstwie. Dodatkowo za wałami można jeszcze zamontować jednorzędowy zagarniacz.</w:t>
      </w:r>
    </w:p>
    <w:p w14:paraId="53272855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4323E4" w14:textId="77777777" w:rsidR="000B28FB" w:rsidRPr="000B28FB" w:rsidRDefault="000B28FB" w:rsidP="000B28F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Wraz z nowym Cenio 5000-2 AMAZONE oferuje uniwersalny kultywator, który gwarantuje wysoką wydajność i elastyczność nawet na małych polach.</w:t>
      </w:r>
    </w:p>
    <w:p w14:paraId="46727DE0" w14:textId="4B01E993" w:rsidR="00B52FF5" w:rsidRDefault="00B52FF5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6519B" w14:textId="38B8542D" w:rsidR="000B28FB" w:rsidRPr="000B28FB" w:rsidRDefault="000B28FB" w:rsidP="000B28FB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Wszechstronne zastosowania</w:t>
      </w:r>
      <w:r>
        <w:rPr>
          <w:rFonts w:ascii="Arial" w:hAnsi="Arial"/>
        </w:rPr>
        <w:t xml:space="preserve"> od płytkiej uprawy ścierniska do głębokiego spulchniania gleby</w:t>
      </w:r>
    </w:p>
    <w:p w14:paraId="0DD56A13" w14:textId="6B03015B" w:rsidR="000B28FB" w:rsidRPr="000B28FB" w:rsidRDefault="000B28FB" w:rsidP="000B28FB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Wygodna hydrauliczna regulacja głębokości roboczej</w:t>
      </w:r>
      <w:r>
        <w:rPr>
          <w:rFonts w:ascii="Arial" w:hAnsi="Arial"/>
        </w:rPr>
        <w:t xml:space="preserve"> z kabiny</w:t>
      </w:r>
    </w:p>
    <w:p w14:paraId="4F53084F" w14:textId="4C3A7C07" w:rsidR="000B28FB" w:rsidRPr="000B28FB" w:rsidRDefault="000B28FB" w:rsidP="000B28FB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Automatyczna regulacja wyrównywania za pomocą pola talerzy z funkcją LevelControl</w:t>
      </w:r>
      <w:r>
        <w:rPr>
          <w:rFonts w:ascii="Arial" w:hAnsi="Arial"/>
        </w:rPr>
        <w:t xml:space="preserve"> w przypadku zmiany głębokości roboczej zębów</w:t>
      </w:r>
    </w:p>
    <w:p w14:paraId="3F729B63" w14:textId="0D1B37A3" w:rsidR="000B28FB" w:rsidRPr="000B28FB" w:rsidRDefault="000B28FB" w:rsidP="000B28FB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Solidna konstrukcja ramy</w:t>
      </w:r>
      <w:r>
        <w:rPr>
          <w:rFonts w:ascii="Arial" w:hAnsi="Arial"/>
        </w:rPr>
        <w:t xml:space="preserve"> zapewniająca długą żywotność</w:t>
      </w:r>
    </w:p>
    <w:p w14:paraId="11167822" w14:textId="797854B7" w:rsidR="003E3496" w:rsidRPr="000B28FB" w:rsidRDefault="000B28FB" w:rsidP="000B28FB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Program dużych wałów</w:t>
      </w:r>
      <w:r>
        <w:rPr>
          <w:rFonts w:ascii="Arial" w:hAnsi="Arial"/>
        </w:rPr>
        <w:t xml:space="preserve"> do właściwego zagęszczania w każdych warunkach</w:t>
      </w:r>
    </w:p>
    <w:p w14:paraId="3B7B1B6C" w14:textId="77777777" w:rsidR="000B28FB" w:rsidRDefault="000B28FB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F710C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4680A0" w14:textId="275EFE6A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52E7AD" wp14:editId="4FFFC251">
            <wp:extent cx="3477600" cy="2880000"/>
            <wp:effectExtent l="0" t="0" r="2540" b="3175"/>
            <wp:docPr id="43167308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73084" name="Grafik 43167308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2C5B3" w14:textId="77777777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Składany Cenio 5000-2 od płytkiej uprawy ścierniska aż po głębokie spulchnianie gleby</w:t>
      </w:r>
    </w:p>
    <w:p w14:paraId="76833DAC" w14:textId="77777777" w:rsidR="00785D89" w:rsidRDefault="00785D89" w:rsidP="00785D8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E1EA38" w14:textId="77777777" w:rsidR="00785D89" w:rsidRDefault="00785D89" w:rsidP="00785D8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E32E0D" w14:textId="147727C0" w:rsidR="00785D89" w:rsidRDefault="00785D89" w:rsidP="00785D8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A3CA38D" wp14:editId="60E35098">
            <wp:extent cx="1440000" cy="1440000"/>
            <wp:effectExtent l="0" t="0" r="0" b="0"/>
            <wp:docPr id="33399313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93132" name="Grafik 33399313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3D9A" w14:textId="77777777" w:rsidR="00785D89" w:rsidRPr="00785D89" w:rsidRDefault="00785D89" w:rsidP="00785D8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www.amazone.net/yt-Cenio-5000-2</w:t>
      </w:r>
    </w:p>
    <w:p w14:paraId="016C0CDA" w14:textId="77777777" w:rsidR="000B28FB" w:rsidRDefault="000B28FB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FB086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52A13C" w14:textId="53EF808F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623C9E3" wp14:editId="5DACFA00">
            <wp:extent cx="4064400" cy="2880000"/>
            <wp:effectExtent l="0" t="0" r="0" b="3175"/>
            <wp:docPr id="71144198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41988" name="Grafik 71144198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46B42" w14:textId="77777777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Optymalne mieszanie za pomocą trzybelkowego Cenio 5000-2</w:t>
      </w:r>
    </w:p>
    <w:p w14:paraId="5CAE960D" w14:textId="77777777" w:rsidR="000B28FB" w:rsidRDefault="000B28FB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90BD3D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7E6D1A" w14:textId="1A75CEAE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869E1D" wp14:editId="3C0D1A0B">
            <wp:extent cx="4064400" cy="2880000"/>
            <wp:effectExtent l="0" t="0" r="0" b="3175"/>
            <wp:docPr id="52581053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810534" name="Grafik 5258105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F54AF" w14:textId="1B678F1D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Składany Cenio 5000-2 z tablicami ostrzegawczymi i oświetleniem do bezpiecznego transportu po drogach</w:t>
      </w:r>
    </w:p>
    <w:p w14:paraId="716794B8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83C9C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B3DB4" w14:textId="16F9E114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B3C8360" wp14:editId="08158146">
            <wp:extent cx="4064400" cy="2880000"/>
            <wp:effectExtent l="0" t="0" r="0" b="3175"/>
            <wp:docPr id="4207720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77209" name="Grafik 4207720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F9D05" w14:textId="77777777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Cenio 5000-2 Super</w:t>
      </w:r>
    </w:p>
    <w:p w14:paraId="64880242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DEB1E0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2BE9B9" w14:textId="386DC96E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6D55EB2" wp14:editId="5CE63F41">
            <wp:extent cx="4064400" cy="2880000"/>
            <wp:effectExtent l="0" t="0" r="0" b="3175"/>
            <wp:docPr id="48115423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54231" name="Grafik 48115423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05CB5" w14:textId="0A36A2D0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Cenio 5000-2 zapewnia maksymalną wydajność</w:t>
      </w:r>
    </w:p>
    <w:p w14:paraId="299DB4A4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21AB8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E8737A" w14:textId="359D460C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D950B81" wp14:editId="2A88CB26">
            <wp:extent cx="4064400" cy="2880000"/>
            <wp:effectExtent l="0" t="0" r="0" b="3175"/>
            <wp:docPr id="193318952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189524" name="Grafik 19331895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7E5EB" w14:textId="77777777" w:rsidR="00B247CC" w:rsidRPr="00B247CC" w:rsidRDefault="00B247CC" w:rsidP="00B247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Cenio 5000-2 Super z opcjonalnymi kołami podporowymi i klinowym oponowym wałem pierścieniowym o profilu Matrix KWM 600</w:t>
      </w:r>
    </w:p>
    <w:p w14:paraId="6A3CEB3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FEA76E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B8B29C" w14:textId="60580085" w:rsidR="00B247C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B18D100" wp14:editId="2BC2E97A">
            <wp:extent cx="4064400" cy="2880000"/>
            <wp:effectExtent l="0" t="0" r="0" b="3175"/>
            <wp:docPr id="1763901016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901016" name="Grafik 17639010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44EDF" w14:textId="77777777" w:rsidR="00110F0C" w:rsidRPr="00110F0C" w:rsidRDefault="00110F0C" w:rsidP="00110F0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Nowa redlica skrzydełkowa 360 umożliwia płytką pracę i przecinanie materii organicznej w poz. 1. </w:t>
      </w:r>
    </w:p>
    <w:p w14:paraId="3E176C82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078E16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1F5C29" w14:textId="5303C355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2696553" wp14:editId="76837240">
            <wp:extent cx="4064400" cy="2880000"/>
            <wp:effectExtent l="0" t="0" r="0" b="3175"/>
            <wp:docPr id="114979752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797527" name="Grafik 114979752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CA4F5" w14:textId="77777777" w:rsidR="00110F0C" w:rsidRPr="00110F0C" w:rsidRDefault="00110F0C" w:rsidP="00110F0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Optymalne zagłębianie się w podłoże dzięki lepszemu kątowi natarcia czubka redlicy w poz. 2 nawet na bardzo suchych glebach. </w:t>
      </w:r>
    </w:p>
    <w:p w14:paraId="611ECFC3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5AAF5D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482F68" w14:textId="2140D370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EFC3153" wp14:editId="41ABCA7A">
            <wp:extent cx="4064400" cy="2880000"/>
            <wp:effectExtent l="0" t="0" r="0" b="3175"/>
            <wp:docPr id="1634122150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122150" name="Grafik 163412215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CC70" w14:textId="54033035" w:rsidR="00110F0C" w:rsidRPr="00110F0C" w:rsidRDefault="00110F0C" w:rsidP="00110F0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Stromy kąt natarcia w poz. 3 umożliwia jeszcze lepsze wymieszanie materii organicznej z glebą.</w:t>
      </w:r>
    </w:p>
    <w:p w14:paraId="6D5B5388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9957E6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274796" w14:textId="3BF26D84" w:rsidR="00110F0C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E60462E" wp14:editId="51C1A0A9">
            <wp:extent cx="4064400" cy="2880000"/>
            <wp:effectExtent l="0" t="0" r="0" b="3175"/>
            <wp:docPr id="1893959744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959744" name="Grafik 189395974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D0E22" w14:textId="77777777" w:rsidR="00CC5B40" w:rsidRPr="00CC5B40" w:rsidRDefault="00CC5B40" w:rsidP="00CC5B4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Automatyczna regulacja pola talerzy Level Control</w:t>
      </w:r>
    </w:p>
    <w:p w14:paraId="2986713B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F8341F" w14:textId="77777777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3CE61A" w14:textId="65D30046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ABE5F5C" wp14:editId="06A0614E">
            <wp:extent cx="4064400" cy="2880000"/>
            <wp:effectExtent l="0" t="0" r="0" b="3175"/>
            <wp:docPr id="168848815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488156" name="Grafik 168848815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7871E" w14:textId="77777777" w:rsidR="00CC5B40" w:rsidRPr="00CC5B40" w:rsidRDefault="00CC5B40" w:rsidP="00CC5B4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Automatyczna regulacja przy zmianie głębokości roboczej zębów</w:t>
      </w:r>
    </w:p>
    <w:p w14:paraId="3248E7AE" w14:textId="77777777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E39412" w14:textId="77777777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E582D" w14:textId="111BEE88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79A81BD" wp14:editId="535F35D0">
            <wp:extent cx="4064400" cy="2880000"/>
            <wp:effectExtent l="0" t="0" r="0" b="3175"/>
            <wp:docPr id="393872391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872391" name="Grafik 39387239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A1A47" w14:textId="7BB4EA0F" w:rsidR="00CC5B40" w:rsidRPr="00CC5B40" w:rsidRDefault="00CC5B40" w:rsidP="00CC5B4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Standardowa hydrauliczna regulacja głębokości roboczej z czytelną skalą</w:t>
      </w:r>
    </w:p>
    <w:p w14:paraId="502CCF4C" w14:textId="2E26B13C" w:rsidR="00E80688" w:rsidRDefault="00E8068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64411DD5" w14:textId="531E56D2" w:rsidR="00E80688" w:rsidRPr="00E80688" w:rsidRDefault="00D34808" w:rsidP="00E80688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22" w:history="1">
        <w:r w:rsidR="00E80688" w:rsidRPr="00653584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45CCE7BE">
            <wp:extent cx="241300" cy="241300"/>
            <wp:effectExtent l="0" t="0" r="6350" b="6350"/>
            <wp:docPr id="13" name="Grafik 13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22A59835">
            <wp:extent cx="241300" cy="241300"/>
            <wp:effectExtent l="0" t="0" r="6350" b="6350"/>
            <wp:docPr id="12" name="Grafik 12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423266FC">
            <wp:extent cx="241300" cy="241300"/>
            <wp:effectExtent l="0" t="0" r="6350" b="6350"/>
            <wp:docPr id="11" name="Grafik 11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3D38AC2F">
            <wp:extent cx="241300" cy="241300"/>
            <wp:effectExtent l="0" t="0" r="6350" b="6350"/>
            <wp:docPr id="7" name="Grafik 7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8"/>
      <w:footerReference w:type="defaul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5EB2AD" w14:textId="77777777" w:rsidR="00E94C48" w:rsidRDefault="00E94C48">
      <w:r>
        <w:separator/>
      </w:r>
    </w:p>
  </w:endnote>
  <w:endnote w:type="continuationSeparator" w:id="0">
    <w:p w14:paraId="76CC0601" w14:textId="77777777" w:rsidR="00E94C48" w:rsidRDefault="00E94C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8B015" w14:textId="77777777" w:rsidR="00E94C48" w:rsidRDefault="00E94C48">
      <w:r>
        <w:separator/>
      </w:r>
    </w:p>
  </w:footnote>
  <w:footnote w:type="continuationSeparator" w:id="0">
    <w:p w14:paraId="7CE842EC" w14:textId="77777777" w:rsidR="00E94C48" w:rsidRDefault="00E94C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1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5"/>
  </w:num>
  <w:num w:numId="2" w16cid:durableId="1510219160">
    <w:abstractNumId w:val="2"/>
  </w:num>
  <w:num w:numId="3" w16cid:durableId="613364659">
    <w:abstractNumId w:val="7"/>
  </w:num>
  <w:num w:numId="4" w16cid:durableId="1043675452">
    <w:abstractNumId w:val="12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22"/>
  </w:num>
  <w:num w:numId="8" w16cid:durableId="33434184">
    <w:abstractNumId w:val="17"/>
  </w:num>
  <w:num w:numId="9" w16cid:durableId="274018629">
    <w:abstractNumId w:val="20"/>
  </w:num>
  <w:num w:numId="10" w16cid:durableId="1622229493">
    <w:abstractNumId w:val="21"/>
  </w:num>
  <w:num w:numId="11" w16cid:durableId="280575959">
    <w:abstractNumId w:val="18"/>
  </w:num>
  <w:num w:numId="12" w16cid:durableId="169492611">
    <w:abstractNumId w:val="24"/>
  </w:num>
  <w:num w:numId="13" w16cid:durableId="711804392">
    <w:abstractNumId w:val="25"/>
  </w:num>
  <w:num w:numId="14" w16cid:durableId="614945063">
    <w:abstractNumId w:val="4"/>
  </w:num>
  <w:num w:numId="15" w16cid:durableId="787310930">
    <w:abstractNumId w:val="14"/>
  </w:num>
  <w:num w:numId="16" w16cid:durableId="1954821959">
    <w:abstractNumId w:val="16"/>
  </w:num>
  <w:num w:numId="17" w16cid:durableId="1429236192">
    <w:abstractNumId w:val="3"/>
  </w:num>
  <w:num w:numId="18" w16cid:durableId="801196723">
    <w:abstractNumId w:val="26"/>
  </w:num>
  <w:num w:numId="19" w16cid:durableId="595864091">
    <w:abstractNumId w:val="11"/>
  </w:num>
  <w:num w:numId="20" w16cid:durableId="2085832550">
    <w:abstractNumId w:val="19"/>
  </w:num>
  <w:num w:numId="21" w16cid:durableId="1235970655">
    <w:abstractNumId w:val="0"/>
  </w:num>
  <w:num w:numId="22" w16cid:durableId="454446071">
    <w:abstractNumId w:val="10"/>
  </w:num>
  <w:num w:numId="23" w16cid:durableId="1538158893">
    <w:abstractNumId w:val="5"/>
  </w:num>
  <w:num w:numId="24" w16cid:durableId="1042562684">
    <w:abstractNumId w:val="23"/>
  </w:num>
  <w:num w:numId="25" w16cid:durableId="952515695">
    <w:abstractNumId w:val="9"/>
  </w:num>
  <w:num w:numId="26" w16cid:durableId="741101877">
    <w:abstractNumId w:val="13"/>
  </w:num>
  <w:num w:numId="27" w16cid:durableId="195586810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0F0C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171D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85D89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27C9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47C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780"/>
    <w:rsid w:val="00B4518B"/>
    <w:rsid w:val="00B4591D"/>
    <w:rsid w:val="00B5039E"/>
    <w:rsid w:val="00B512FF"/>
    <w:rsid w:val="00B52D56"/>
    <w:rsid w:val="00B52FF5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5B40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0688"/>
    <w:rsid w:val="00E81D17"/>
    <w:rsid w:val="00E828CD"/>
    <w:rsid w:val="00E82B25"/>
    <w:rsid w:val="00E869C9"/>
    <w:rsid w:val="00E919AA"/>
    <w:rsid w:val="00E934C0"/>
    <w:rsid w:val="00E940B2"/>
    <w:rsid w:val="00E9487C"/>
    <w:rsid w:val="00E94C48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instagram.com/amazone_group" TargetMode="External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cid:LinkedIn_80de4e9c-c7a3-41e3-8e11-063f7eace13d.jp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youtube.com/user/amazonede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hyperlink" Target="https://www.linkedin.com/company/amazone-group/" TargetMode="External"/><Relationship Id="rId37" Type="http://schemas.openxmlformats.org/officeDocument/2006/relationships/image" Target="cid:Xing1_e3730686-2953-47a9-9c47-dbaa518a9207.jpg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facebook.com/amazone.group" TargetMode="External"/><Relationship Id="rId28" Type="http://schemas.openxmlformats.org/officeDocument/2006/relationships/image" Target="cid:IG_efb650a7-31e4-4674-98db-f2d2d5c58dce.jpg" TargetMode="External"/><Relationship Id="rId36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amazone.pl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7.jpeg"/><Relationship Id="rId35" Type="http://schemas.openxmlformats.org/officeDocument/2006/relationships/hyperlink" Target="https://www.xing.com/company/amazone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FB_70d43fd1-a841-4de4-bbaa-3e1f495f95d3.jpg" TargetMode="External"/><Relationship Id="rId33" Type="http://schemas.openxmlformats.org/officeDocument/2006/relationships/image" Target="media/image18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740</Words>
  <Characters>4966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5695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2025-08-21T11:45:00Z</dcterms:created>
  <dcterms:modified xsi:type="dcterms:W3CDTF">2025-09-02T12:36:00Z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