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6CA44" w14:textId="77777777" w:rsidR="00DF2B48" w:rsidRPr="00DF2B48" w:rsidRDefault="00DF2B48" w:rsidP="00DF2B48">
      <w:pPr>
        <w:spacing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Nowy sprężynowy wał pierścieniowy FW 580 do narzędzi zawieszanych</w:t>
      </w:r>
    </w:p>
    <w:p w14:paraId="77523A59" w14:textId="77777777" w:rsidR="00070765" w:rsidRDefault="00070765" w:rsidP="00330541">
      <w:pPr>
        <w:spacing w:line="360" w:lineRule="auto"/>
        <w:ind w:left="567" w:right="1695"/>
        <w:rPr>
          <w:rFonts w:ascii="Arial" w:hAnsi="Arial" w:cs="Arial"/>
        </w:rPr>
      </w:pPr>
    </w:p>
    <w:p w14:paraId="375CF7A4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Nowy sprężynowy wał pierścieniowy FW 580 od AMAZONE to wał uprawowy do kultywatorów zawieszanych Cenio i Cenius oraz zawieszanych kompaktowych bron talerzowych Catros. Dzięki otwartej konstrukcji z rozstawem śladów 200 mm i wąskiemu rdzeniowi wał o całkowitej średnicy 580 mm nadaje się do bardzo szerokiego zakresu zastosowań. Jego niezawodność jest imponująca zarówno na glebach piaszczystych, jak i gliniastych.</w:t>
      </w:r>
    </w:p>
    <w:p w14:paraId="04952C9E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9DD5B4C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FW 580 wytwarza dużo drobnych gruzełków dzięki ciągłemu sprężynowaniu pierścieni, a jednocześnie zapewnia głębokie zagęszczanie i luźną powierzchnię gleby. Właściwości te sprawiają, że jest on idealny do przygotowania podłoża siewnego. Ponadto zamknięte pierścienie ograniczają przenoszenie gleby i nasion chwastów. Pomaga to poprawić higienę pola, zwłaszcza podczas pracy na wielu polach.</w:t>
      </w:r>
    </w:p>
    <w:p w14:paraId="6C0471C3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018D290D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Dużą zaletą jest również sprawne oczyszczanie pierścieni dzięki działaniu sprężyn. Zapewnia to niezawodne działanie nawet na wilgotnych i lepkich glebach. Dzięki średnicy rury wynoszącej jedynie 140 mm wał zapewnia dobre przejście na lekkich, piaszczystych glebach. Układ pierścieni zapewnia przy tym niezawodny napęd własny. </w:t>
      </w:r>
    </w:p>
    <w:p w14:paraId="1F6C77B8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1F3996D4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Opcjonalny sprężynowy system oczyszczaczy zapewnia dodatkową funkcjonalność, utrzymując wolne przestrzenie między poszczególnymi pierścieniami. Skutecznie zapobiega to zaklejaniu się wału nawet w najbardziej wymagających warunkach glebowych. Również opcjonalny system zagarniaczy gwarantuje rozkruszenie podłoża siewnego i wspomaga precyzyjne ułożenie materiału siewnego. Oba systemy przyczyniają się również do dodatkowego wyrównania powierzchni na bardzo lekkich glebach.</w:t>
      </w:r>
    </w:p>
    <w:p w14:paraId="7F5BFED8" w14:textId="77777777" w:rsidR="00DF2B48" w:rsidRP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6727DE0" w14:textId="074C9307" w:rsidR="00A83D7A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Dzięki niewielkiej masie własnej sprężynowy wał pierścieniowy może być bezproblemowo podnoszony przez mniejsze ciągniki zarówno na poprzeczniaku, jak i podczas transportu.</w:t>
      </w:r>
    </w:p>
    <w:p w14:paraId="6F27D3C1" w14:textId="77777777" w:rsid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998BC81" w14:textId="77777777" w:rsidR="00DF2B48" w:rsidRDefault="00DF2B48" w:rsidP="00DF2B48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123F47" w14:textId="21D78BE6" w:rsidR="00532DA0" w:rsidRDefault="00532DA0" w:rsidP="00F4316E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651EB7D1" wp14:editId="667EAEC8">
            <wp:extent cx="2514600" cy="990600"/>
            <wp:effectExtent l="0" t="0" r="0" b="0"/>
            <wp:docPr id="337735261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735261" name="Grafik 33773526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39FCF" w14:textId="2396EE90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Dobre właściwości toczenia dzięki średnicy 580 mm </w:t>
      </w:r>
    </w:p>
    <w:p w14:paraId="09A6989A" w14:textId="7E889938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Wysoka nośność dzięki stabilnym pierścieniom sprężynowym</w:t>
      </w:r>
    </w:p>
    <w:p w14:paraId="5738FB99" w14:textId="453FD8FA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Nadaje się do różnych typów gleb – od piaszczystych po gliniaste</w:t>
      </w:r>
    </w:p>
    <w:p w14:paraId="40190A81" w14:textId="3EDED809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Głębokie zagęszczanie i luźna powierzchnia gleby</w:t>
      </w:r>
    </w:p>
    <w:p w14:paraId="1BB4BC40" w14:textId="5EB5E80C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Bardzo dobry efekt oczyszczania i kruszenia dzięki sprężynowemu działaniu pierścieni</w:t>
      </w:r>
    </w:p>
    <w:p w14:paraId="7FA69E5D" w14:textId="38EF9E30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Dodatkowe tworzenie struktury gruzełkowatej (kruszenie) i równanie dzięki opcjonalnemu sprężynowemu systemowi oczyszczania i systemowi zagarniaczy</w:t>
      </w:r>
    </w:p>
    <w:p w14:paraId="3616620D" w14:textId="57960674" w:rsidR="00DF2B48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Niska waga ułatwiająca podnoszenie na poprzeczniaku</w:t>
      </w:r>
    </w:p>
    <w:p w14:paraId="3B7B1B6C" w14:textId="19D4114C" w:rsidR="000B28FB" w:rsidRPr="00DF2B48" w:rsidRDefault="00DF2B48" w:rsidP="00DF2B48">
      <w:pPr>
        <w:pStyle w:val="Listenabsatz"/>
        <w:numPr>
          <w:ilvl w:val="0"/>
          <w:numId w:val="30"/>
        </w:numPr>
        <w:spacing w:after="120" w:line="360" w:lineRule="auto"/>
        <w:ind w:right="1695"/>
        <w:rPr>
          <w:rFonts w:ascii="Arial" w:eastAsia="Arial" w:hAnsi="Arial" w:cs="Arial"/>
        </w:rPr>
      </w:pPr>
      <w:r>
        <w:rPr>
          <w:rFonts w:ascii="Arial" w:hAnsi="Arial"/>
        </w:rPr>
        <w:t>Opłacalność i niezawodność</w:t>
      </w:r>
    </w:p>
    <w:p w14:paraId="016C0CDA" w14:textId="77777777" w:rsidR="000B28FB" w:rsidRDefault="000B28F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CAE960D" w14:textId="77777777" w:rsidR="000B28FB" w:rsidRDefault="000B28F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0618183" w14:textId="77777777" w:rsidR="00DF2B48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0CEDBF0" w14:textId="1EBD15F9" w:rsidR="00DF2B48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5700A335" wp14:editId="398750CA">
            <wp:extent cx="3477600" cy="2880000"/>
            <wp:effectExtent l="0" t="0" r="2540" b="3175"/>
            <wp:docPr id="105321426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321426" name="Grafik 10532142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776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8DC52" w14:textId="77777777" w:rsidR="00DD5A9B" w:rsidRP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Sprężynowy wał pierścieniowy FW 580 oferuje niezawodne rozwiązanie zapewniające wysoką efektywność pracy i elastyczność</w:t>
      </w:r>
    </w:p>
    <w:p w14:paraId="13C464F6" w14:textId="77777777" w:rsidR="00DF2B48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354D719A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604DD52" w14:textId="3627C37C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drawing>
          <wp:inline distT="0" distB="0" distL="0" distR="0" wp14:anchorId="2E833434" wp14:editId="1420631F">
            <wp:extent cx="4064400" cy="2880000"/>
            <wp:effectExtent l="0" t="0" r="0" b="3175"/>
            <wp:docPr id="1417711736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711736" name="Grafik 1417711736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FCAF0" w14:textId="77777777" w:rsidR="00DD5A9B" w:rsidRP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Sprężynowy wał pierścieniowy FW 580</w:t>
      </w:r>
    </w:p>
    <w:p w14:paraId="1F2E1EE3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58097C4" w14:textId="77777777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42BAFBD0" w14:textId="3982D33E" w:rsid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  <w:noProof/>
        </w:rPr>
        <w:lastRenderedPageBreak/>
        <w:drawing>
          <wp:inline distT="0" distB="0" distL="0" distR="0" wp14:anchorId="6AEED1A7" wp14:editId="4EC26EC5">
            <wp:extent cx="4064400" cy="2880000"/>
            <wp:effectExtent l="0" t="0" r="0" b="3175"/>
            <wp:docPr id="1126386023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386023" name="Grafik 112638602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440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384DFC" w14:textId="77777777" w:rsidR="00DD5A9B" w:rsidRPr="00DD5A9B" w:rsidRDefault="00DD5A9B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Sprężynowy wał pierścieniowy FW 580 z systemem oczyszczacza sprężynowego</w:t>
      </w:r>
    </w:p>
    <w:p w14:paraId="752234D2" w14:textId="77777777" w:rsidR="00DF2B48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24E67423" w14:textId="77777777" w:rsidR="00DF2B48" w:rsidRPr="00F4316E" w:rsidRDefault="00DF2B48" w:rsidP="00DD5A9B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655F29AA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Ilustracje, treść i dane techniczne są niezobowiązujące i mogą odbiegać od rzeczywistego wyposażenia. Stosuj się do obowiązujących na terenie danego kraju przepisów drogowych, włącznie z koniecznością uzyskania odpowiedniego zezwolenia. </w:t>
      </w:r>
    </w:p>
    <w:p w14:paraId="0ECE5D77" w14:textId="77777777" w:rsidR="00D34808" w:rsidRDefault="00D34808" w:rsidP="00D34808">
      <w:pPr>
        <w:spacing w:after="120" w:line="360" w:lineRule="auto"/>
        <w:ind w:left="567" w:right="1695"/>
        <w:rPr>
          <w:rFonts w:ascii="Arial" w:hAnsi="Arial" w:cs="Arial"/>
          <w:bCs/>
        </w:rPr>
      </w:pPr>
    </w:p>
    <w:p w14:paraId="1DE457A1" w14:textId="77777777" w:rsidR="00D34808" w:rsidRPr="00D2773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2403294B" w14:textId="77777777" w:rsidR="00D34808" w:rsidRPr="00D34808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AMAZONE oferuje również wszechstronne maszyny komunalne do pielęgnacji parków i terenów zielonych oraz do zimowego utrzymania dróg.</w:t>
      </w:r>
    </w:p>
    <w:p w14:paraId="4098B04A" w14:textId="0D475F33" w:rsidR="00387544" w:rsidRPr="00387544" w:rsidRDefault="00D34808" w:rsidP="00387544">
      <w:pPr>
        <w:tabs>
          <w:tab w:val="left" w:pos="3550"/>
        </w:tabs>
        <w:spacing w:line="360" w:lineRule="auto"/>
        <w:ind w:left="567" w:right="1128"/>
      </w:pPr>
      <w:r>
        <w:rPr>
          <w:rFonts w:ascii="Arial" w:hAnsi="Arial"/>
          <w:color w:val="808080" w:themeColor="background1" w:themeShade="80"/>
          <w:sz w:val="20"/>
        </w:rPr>
        <w:t>Więcej informacji: </w:t>
      </w:r>
      <w:hyperlink r:id="rId12" w:history="1">
        <w:r w:rsidR="00387544" w:rsidRPr="00141DA3">
          <w:rPr>
            <w:rStyle w:val="Hyperlink"/>
            <w:rFonts w:ascii="Arial" w:hAnsi="Arial"/>
            <w:sz w:val="20"/>
          </w:rPr>
          <w:t>www.amazone.pl</w:t>
        </w:r>
      </w:hyperlink>
    </w:p>
    <w:p w14:paraId="252D2E94" w14:textId="728B1768" w:rsidR="00A46482" w:rsidRDefault="00D34808" w:rsidP="00D34808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795D4C9D" wp14:editId="5463F55D">
            <wp:extent cx="241300" cy="241300"/>
            <wp:effectExtent l="0" t="0" r="6350" b="6350"/>
            <wp:docPr id="13" name="Grafik 1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3F25F33" wp14:editId="23A38CF9">
            <wp:extent cx="241300" cy="241300"/>
            <wp:effectExtent l="0" t="0" r="6350" b="6350"/>
            <wp:docPr id="12" name="Grafik 12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2571332D" wp14:editId="3594AC52">
            <wp:extent cx="241300" cy="241300"/>
            <wp:effectExtent l="0" t="0" r="6350" b="6350"/>
            <wp:docPr id="11" name="Grafik 11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C8EBED" wp14:editId="48DBDC06">
            <wp:extent cx="241300" cy="241300"/>
            <wp:effectExtent l="0" t="0" r="6350" b="6350"/>
            <wp:docPr id="10" name="Grafik 10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r:link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448A556B" wp14:editId="39D20378">
            <wp:extent cx="241300" cy="241300"/>
            <wp:effectExtent l="0" t="0" r="6350" b="6350"/>
            <wp:docPr id="7" name="Grafik 7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7D56A1">
      <w:headerReference w:type="default" r:id="rId28"/>
      <w:footerReference w:type="default" r:id="rId29"/>
      <w:pgSz w:w="11901" w:h="16840" w:code="9"/>
      <w:pgMar w:top="1418" w:right="567" w:bottom="1560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20C34" w14:textId="77777777" w:rsidR="00DD6C31" w:rsidRDefault="00DD6C31">
      <w:r>
        <w:separator/>
      </w:r>
    </w:p>
  </w:endnote>
  <w:endnote w:type="continuationSeparator" w:id="0">
    <w:p w14:paraId="5B2413C8" w14:textId="77777777" w:rsidR="00DD6C31" w:rsidRDefault="00DD6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A60ED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23A5323" wp14:editId="2294562F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7BE6E8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612E9F">
                            <w:rPr>
                              <w:rFonts w:ascii="Arial" w:hAnsi="Arial"/>
                              <w:sz w:val="20"/>
                            </w:rPr>
                            <w:t>7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3A532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F7BE6E8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612E9F">
                      <w:rPr>
                        <w:rFonts w:ascii="Arial" w:hAnsi="Arial"/>
                        <w:sz w:val="20"/>
                      </w:rPr>
                      <w:t>7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2FBB1534" wp14:editId="37293459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42CA069C" wp14:editId="5B6C6510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686E0135" wp14:editId="5F314BC2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21955CC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AMAZONEN-WERKE </w:t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H. DREYER SE &amp; Co. KG ∙ Am Amazonenwerk 9–13 ∙ D-49205 Hasbergen-Gaste, Niemcy</w:t>
                          </w:r>
                        </w:p>
                        <w:p w14:paraId="60FD3ABD" w14:textId="77777777"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6E0135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21955CC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AMAZONEN-WERKE </w:t>
                    </w:r>
                    <w:r>
                      <w:rPr>
                        <w:rFonts w:ascii="Arial" w:hAnsi="Arial"/>
                        <w:sz w:val="20"/>
                      </w:rPr>
                      <w:t>H. DREYER SE &amp; Co. KG ∙ Am Amazonenwerk 9–13 ∙ D-49205 Hasbergen-Gaste, Niemcy</w:t>
                    </w:r>
                  </w:p>
                  <w:p w14:paraId="60FD3ABD" w14:textId="77777777"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8A2404" w14:textId="77777777" w:rsidR="00DD6C31" w:rsidRDefault="00DD6C31">
      <w:r>
        <w:separator/>
      </w:r>
    </w:p>
  </w:footnote>
  <w:footnote w:type="continuationSeparator" w:id="0">
    <w:p w14:paraId="3BF9563A" w14:textId="77777777" w:rsidR="00DD6C31" w:rsidRDefault="00DD6C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78A8A" w14:textId="77777777" w:rsidR="005E0980" w:rsidRDefault="00E81D17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1B1977D" wp14:editId="150D4013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13434D6" w14:textId="48F515AA" w:rsidR="00E81D17" w:rsidRPr="002804E4" w:rsidRDefault="002804E4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 w:themeColor="background1"/>
                              <w:sz w:val="18"/>
                            </w:rPr>
                            <w:t>GO for Future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1B1977D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" filled="f" stroked="f" strokeweight="2pt">
              <v:textbox>
                <w:txbxContent>
                  <w:p w14:paraId="013434D6" w14:textId="48F515AA" w:rsidR="00E81D17" w:rsidRPr="002804E4" w:rsidRDefault="002804E4" w:rsidP="00E81D17">
                    <w:pPr>
                      <w:pStyle w:val="StandardWeb"/>
                      <w:spacing w:after="0" w:afterAutospacing="0"/>
                      <w:jc w:val="right"/>
                      <w:rPr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</w:pPr>
                    <w:r>
                      <w:rPr>
                        <w:rFonts w:ascii="Arial" w:hAnsi="Arial"/>
                        <w:b/>
                        <w:color w:val="FFFFFF" w:themeColor="background1"/>
                        <w:sz w:val="18"/>
                      </w:rPr>
                      <w:t>GO for Future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85FCC15" wp14:editId="4E250E6E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7EA772C4" wp14:editId="78EABD1D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606601BC" wp14:editId="445D8168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6722E496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 xml:space="preserve">Komunikat </w:t>
                          </w: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06601BC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6722E496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 xml:space="preserve">Komunikat </w:t>
                    </w: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D0752"/>
    <w:multiLevelType w:val="hybridMultilevel"/>
    <w:tmpl w:val="F9E200D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04A12"/>
    <w:multiLevelType w:val="hybridMultilevel"/>
    <w:tmpl w:val="CD689C8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070D23D8"/>
    <w:multiLevelType w:val="hybridMultilevel"/>
    <w:tmpl w:val="8964562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B8511F1"/>
    <w:multiLevelType w:val="hybridMultilevel"/>
    <w:tmpl w:val="E9CE2DC4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EB27873"/>
    <w:multiLevelType w:val="hybridMultilevel"/>
    <w:tmpl w:val="53FECC68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195482"/>
    <w:multiLevelType w:val="hybridMultilevel"/>
    <w:tmpl w:val="6EE48F9A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CF22476"/>
    <w:multiLevelType w:val="hybridMultilevel"/>
    <w:tmpl w:val="DFE864E4"/>
    <w:lvl w:ilvl="0" w:tplc="1DFCADF0">
      <w:numFmt w:val="bullet"/>
      <w:lvlText w:val="•"/>
      <w:lvlJc w:val="left"/>
      <w:pPr>
        <w:ind w:left="1776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1D1F59FD"/>
    <w:multiLevelType w:val="hybridMultilevel"/>
    <w:tmpl w:val="3D48480C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94385B"/>
    <w:multiLevelType w:val="hybridMultilevel"/>
    <w:tmpl w:val="2A0EDB54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09B1961"/>
    <w:multiLevelType w:val="hybridMultilevel"/>
    <w:tmpl w:val="0930B836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2AC03FCE"/>
    <w:multiLevelType w:val="hybridMultilevel"/>
    <w:tmpl w:val="12B4CA86"/>
    <w:lvl w:ilvl="0" w:tplc="1DFCADF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912DF6"/>
    <w:multiLevelType w:val="hybridMultilevel"/>
    <w:tmpl w:val="C1963CE6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0A20DF"/>
    <w:multiLevelType w:val="hybridMultilevel"/>
    <w:tmpl w:val="C2ACD56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3153A72"/>
    <w:multiLevelType w:val="hybridMultilevel"/>
    <w:tmpl w:val="DFE85A0C"/>
    <w:lvl w:ilvl="0" w:tplc="383254B0"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572630D"/>
    <w:multiLevelType w:val="hybridMultilevel"/>
    <w:tmpl w:val="43A21FC2"/>
    <w:lvl w:ilvl="0" w:tplc="1DFCADF0">
      <w:start w:val="10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83675"/>
    <w:multiLevelType w:val="hybridMultilevel"/>
    <w:tmpl w:val="E288FA2A"/>
    <w:lvl w:ilvl="0" w:tplc="1DFCADF0">
      <w:numFmt w:val="bullet"/>
      <w:lvlText w:val="•"/>
      <w:lvlJc w:val="left"/>
      <w:pPr>
        <w:ind w:left="128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E9D0734"/>
    <w:multiLevelType w:val="hybridMultilevel"/>
    <w:tmpl w:val="F29CDF12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FB903FC"/>
    <w:multiLevelType w:val="hybridMultilevel"/>
    <w:tmpl w:val="2240426E"/>
    <w:lvl w:ilvl="0" w:tplc="04070001">
      <w:start w:val="1"/>
      <w:numFmt w:val="bullet"/>
      <w:lvlText w:val=""/>
      <w:lvlJc w:val="left"/>
      <w:pPr>
        <w:ind w:left="221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3" w15:restartNumberingAfterBreak="0">
    <w:nsid w:val="6359293C"/>
    <w:multiLevelType w:val="hybridMultilevel"/>
    <w:tmpl w:val="84F672BA"/>
    <w:lvl w:ilvl="0" w:tplc="1DFCADF0">
      <w:numFmt w:val="bullet"/>
      <w:lvlText w:val="•"/>
      <w:lvlJc w:val="left"/>
      <w:pPr>
        <w:ind w:left="185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66F34E58"/>
    <w:multiLevelType w:val="hybridMultilevel"/>
    <w:tmpl w:val="748C796A"/>
    <w:lvl w:ilvl="0" w:tplc="383254B0"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DF3463D"/>
    <w:multiLevelType w:val="hybridMultilevel"/>
    <w:tmpl w:val="D0444AA2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9F1442"/>
    <w:multiLevelType w:val="hybridMultilevel"/>
    <w:tmpl w:val="2568684A"/>
    <w:lvl w:ilvl="0" w:tplc="64B87E98">
      <w:start w:val="10"/>
      <w:numFmt w:val="bullet"/>
      <w:lvlText w:val="•"/>
      <w:lvlJc w:val="left"/>
      <w:pPr>
        <w:ind w:left="927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 w15:restartNumberingAfterBreak="0">
    <w:nsid w:val="720E625C"/>
    <w:multiLevelType w:val="hybridMultilevel"/>
    <w:tmpl w:val="4800BE7A"/>
    <w:lvl w:ilvl="0" w:tplc="0407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BA7063F"/>
    <w:multiLevelType w:val="hybridMultilevel"/>
    <w:tmpl w:val="9880CAA2"/>
    <w:lvl w:ilvl="0" w:tplc="1DFCADF0"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735C7D"/>
    <w:multiLevelType w:val="hybridMultilevel"/>
    <w:tmpl w:val="E19CBBE0"/>
    <w:lvl w:ilvl="0" w:tplc="64B87E98">
      <w:start w:val="10"/>
      <w:numFmt w:val="bullet"/>
      <w:lvlText w:val="•"/>
      <w:lvlJc w:val="left"/>
      <w:pPr>
        <w:ind w:left="1494" w:hanging="360"/>
      </w:pPr>
      <w:rPr>
        <w:rFonts w:ascii="Arial" w:eastAsia="Arial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6358491">
    <w:abstractNumId w:val="16"/>
  </w:num>
  <w:num w:numId="2" w16cid:durableId="1510219160">
    <w:abstractNumId w:val="2"/>
  </w:num>
  <w:num w:numId="3" w16cid:durableId="613364659">
    <w:abstractNumId w:val="8"/>
  </w:num>
  <w:num w:numId="4" w16cid:durableId="1043675452">
    <w:abstractNumId w:val="13"/>
  </w:num>
  <w:num w:numId="5" w16cid:durableId="2011105495">
    <w:abstractNumId w:val="7"/>
  </w:num>
  <w:num w:numId="6" w16cid:durableId="494960578">
    <w:abstractNumId w:val="1"/>
  </w:num>
  <w:num w:numId="7" w16cid:durableId="2097939876">
    <w:abstractNumId w:val="24"/>
  </w:num>
  <w:num w:numId="8" w16cid:durableId="33434184">
    <w:abstractNumId w:val="18"/>
  </w:num>
  <w:num w:numId="9" w16cid:durableId="274018629">
    <w:abstractNumId w:val="22"/>
  </w:num>
  <w:num w:numId="10" w16cid:durableId="1622229493">
    <w:abstractNumId w:val="23"/>
  </w:num>
  <w:num w:numId="11" w16cid:durableId="280575959">
    <w:abstractNumId w:val="20"/>
  </w:num>
  <w:num w:numId="12" w16cid:durableId="169492611">
    <w:abstractNumId w:val="26"/>
  </w:num>
  <w:num w:numId="13" w16cid:durableId="711804392">
    <w:abstractNumId w:val="27"/>
  </w:num>
  <w:num w:numId="14" w16cid:durableId="614945063">
    <w:abstractNumId w:val="4"/>
  </w:num>
  <w:num w:numId="15" w16cid:durableId="787310930">
    <w:abstractNumId w:val="15"/>
  </w:num>
  <w:num w:numId="16" w16cid:durableId="1954821959">
    <w:abstractNumId w:val="17"/>
  </w:num>
  <w:num w:numId="17" w16cid:durableId="1429236192">
    <w:abstractNumId w:val="3"/>
  </w:num>
  <w:num w:numId="18" w16cid:durableId="801196723">
    <w:abstractNumId w:val="29"/>
  </w:num>
  <w:num w:numId="19" w16cid:durableId="595864091">
    <w:abstractNumId w:val="12"/>
  </w:num>
  <w:num w:numId="20" w16cid:durableId="2085832550">
    <w:abstractNumId w:val="21"/>
  </w:num>
  <w:num w:numId="21" w16cid:durableId="1235970655">
    <w:abstractNumId w:val="0"/>
  </w:num>
  <w:num w:numId="22" w16cid:durableId="454446071">
    <w:abstractNumId w:val="11"/>
  </w:num>
  <w:num w:numId="23" w16cid:durableId="1538158893">
    <w:abstractNumId w:val="5"/>
  </w:num>
  <w:num w:numId="24" w16cid:durableId="1042562684">
    <w:abstractNumId w:val="25"/>
  </w:num>
  <w:num w:numId="25" w16cid:durableId="952515695">
    <w:abstractNumId w:val="10"/>
  </w:num>
  <w:num w:numId="26" w16cid:durableId="741101877">
    <w:abstractNumId w:val="14"/>
  </w:num>
  <w:num w:numId="27" w16cid:durableId="1955868104">
    <w:abstractNumId w:val="9"/>
  </w:num>
  <w:num w:numId="28" w16cid:durableId="2006203789">
    <w:abstractNumId w:val="28"/>
  </w:num>
  <w:num w:numId="29" w16cid:durableId="1164932624">
    <w:abstractNumId w:val="19"/>
  </w:num>
  <w:num w:numId="30" w16cid:durableId="19325432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removePersonalInformation/>
  <w:removeDateAndTim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BE0"/>
    <w:rsid w:val="000008BF"/>
    <w:rsid w:val="0000280B"/>
    <w:rsid w:val="00003E4F"/>
    <w:rsid w:val="0000400D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AD1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8FB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771E"/>
    <w:rsid w:val="000F2EF4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1167"/>
    <w:rsid w:val="0012269E"/>
    <w:rsid w:val="001232BE"/>
    <w:rsid w:val="001238CB"/>
    <w:rsid w:val="00123BBE"/>
    <w:rsid w:val="0012682A"/>
    <w:rsid w:val="00126BDB"/>
    <w:rsid w:val="00126F6D"/>
    <w:rsid w:val="0012731C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42B4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6B80"/>
    <w:rsid w:val="001D6DAF"/>
    <w:rsid w:val="001E2675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1069"/>
    <w:rsid w:val="00232457"/>
    <w:rsid w:val="0023280D"/>
    <w:rsid w:val="00232BF5"/>
    <w:rsid w:val="002334CF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2A84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71E4"/>
    <w:rsid w:val="002B48D1"/>
    <w:rsid w:val="002B600B"/>
    <w:rsid w:val="002B6601"/>
    <w:rsid w:val="002B6C23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F6F"/>
    <w:rsid w:val="002E2407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6834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4C64"/>
    <w:rsid w:val="003657C8"/>
    <w:rsid w:val="00366CAA"/>
    <w:rsid w:val="003671CB"/>
    <w:rsid w:val="00370CBC"/>
    <w:rsid w:val="00371B65"/>
    <w:rsid w:val="00371C85"/>
    <w:rsid w:val="00375B0A"/>
    <w:rsid w:val="0038102A"/>
    <w:rsid w:val="00383B42"/>
    <w:rsid w:val="003852C1"/>
    <w:rsid w:val="00387544"/>
    <w:rsid w:val="00391D61"/>
    <w:rsid w:val="00393134"/>
    <w:rsid w:val="00394C3D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34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D98"/>
    <w:rsid w:val="00415F06"/>
    <w:rsid w:val="0041630E"/>
    <w:rsid w:val="00417474"/>
    <w:rsid w:val="0042193D"/>
    <w:rsid w:val="00425508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6EEC"/>
    <w:rsid w:val="004A7915"/>
    <w:rsid w:val="004B04CD"/>
    <w:rsid w:val="004B2822"/>
    <w:rsid w:val="004B2A12"/>
    <w:rsid w:val="004B5CF7"/>
    <w:rsid w:val="004B6D3C"/>
    <w:rsid w:val="004B7F70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DA0"/>
    <w:rsid w:val="00532E2E"/>
    <w:rsid w:val="00533B44"/>
    <w:rsid w:val="00534972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5E8"/>
    <w:rsid w:val="005E79F7"/>
    <w:rsid w:val="005F0AE3"/>
    <w:rsid w:val="005F0C40"/>
    <w:rsid w:val="005F16D2"/>
    <w:rsid w:val="005F18BD"/>
    <w:rsid w:val="005F6465"/>
    <w:rsid w:val="005F7267"/>
    <w:rsid w:val="00601972"/>
    <w:rsid w:val="00604D9C"/>
    <w:rsid w:val="00604DA3"/>
    <w:rsid w:val="006113A9"/>
    <w:rsid w:val="006123F0"/>
    <w:rsid w:val="00612E9F"/>
    <w:rsid w:val="00615634"/>
    <w:rsid w:val="006208D6"/>
    <w:rsid w:val="00620B88"/>
    <w:rsid w:val="00621088"/>
    <w:rsid w:val="006276C3"/>
    <w:rsid w:val="00627F1D"/>
    <w:rsid w:val="00630959"/>
    <w:rsid w:val="00630F4C"/>
    <w:rsid w:val="00631089"/>
    <w:rsid w:val="00632B65"/>
    <w:rsid w:val="00633078"/>
    <w:rsid w:val="006358EA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C7C"/>
    <w:rsid w:val="006540FC"/>
    <w:rsid w:val="006558D8"/>
    <w:rsid w:val="00655FC8"/>
    <w:rsid w:val="00656B40"/>
    <w:rsid w:val="00657E58"/>
    <w:rsid w:val="00660479"/>
    <w:rsid w:val="00660687"/>
    <w:rsid w:val="00660C65"/>
    <w:rsid w:val="00661694"/>
    <w:rsid w:val="00663FEC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B6D7D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0B9B"/>
    <w:rsid w:val="00792238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7695"/>
    <w:rsid w:val="0080288D"/>
    <w:rsid w:val="008059F7"/>
    <w:rsid w:val="008063E3"/>
    <w:rsid w:val="008069D3"/>
    <w:rsid w:val="00814E24"/>
    <w:rsid w:val="008173EB"/>
    <w:rsid w:val="00817CEB"/>
    <w:rsid w:val="0082106F"/>
    <w:rsid w:val="0082147D"/>
    <w:rsid w:val="00821D08"/>
    <w:rsid w:val="00822D04"/>
    <w:rsid w:val="00822F56"/>
    <w:rsid w:val="00824DEA"/>
    <w:rsid w:val="0082511D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318"/>
    <w:rsid w:val="00841879"/>
    <w:rsid w:val="00842694"/>
    <w:rsid w:val="00842C5D"/>
    <w:rsid w:val="008437E6"/>
    <w:rsid w:val="00843D17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69BD"/>
    <w:rsid w:val="008F7B54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A01"/>
    <w:rsid w:val="00982DD1"/>
    <w:rsid w:val="0098571E"/>
    <w:rsid w:val="00986F49"/>
    <w:rsid w:val="00991C50"/>
    <w:rsid w:val="00991D62"/>
    <w:rsid w:val="00992CB8"/>
    <w:rsid w:val="00994FBF"/>
    <w:rsid w:val="00997972"/>
    <w:rsid w:val="009A0956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1284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D7A"/>
    <w:rsid w:val="00A83EE4"/>
    <w:rsid w:val="00A8472A"/>
    <w:rsid w:val="00A84A1A"/>
    <w:rsid w:val="00A855CA"/>
    <w:rsid w:val="00A86AC0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2461"/>
    <w:rsid w:val="00AD3A37"/>
    <w:rsid w:val="00AD4CFD"/>
    <w:rsid w:val="00AE1EBD"/>
    <w:rsid w:val="00AE2247"/>
    <w:rsid w:val="00AE2E57"/>
    <w:rsid w:val="00AE5352"/>
    <w:rsid w:val="00AE63B9"/>
    <w:rsid w:val="00AF0DDC"/>
    <w:rsid w:val="00AF26DC"/>
    <w:rsid w:val="00AF313B"/>
    <w:rsid w:val="00AF53BE"/>
    <w:rsid w:val="00AF55DB"/>
    <w:rsid w:val="00AF5BA8"/>
    <w:rsid w:val="00AF62BE"/>
    <w:rsid w:val="00AF640C"/>
    <w:rsid w:val="00AF7DDA"/>
    <w:rsid w:val="00B004CF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780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297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68B"/>
    <w:rsid w:val="00C1069D"/>
    <w:rsid w:val="00C1481C"/>
    <w:rsid w:val="00C2029F"/>
    <w:rsid w:val="00C20F17"/>
    <w:rsid w:val="00C20FFC"/>
    <w:rsid w:val="00C211C3"/>
    <w:rsid w:val="00C222D4"/>
    <w:rsid w:val="00C22A46"/>
    <w:rsid w:val="00C24EF3"/>
    <w:rsid w:val="00C25580"/>
    <w:rsid w:val="00C26C45"/>
    <w:rsid w:val="00C319C6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492D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2FD8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808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04B"/>
    <w:rsid w:val="00D52ABC"/>
    <w:rsid w:val="00D62B7C"/>
    <w:rsid w:val="00D62FE8"/>
    <w:rsid w:val="00D63365"/>
    <w:rsid w:val="00D667C2"/>
    <w:rsid w:val="00D706D6"/>
    <w:rsid w:val="00D71C9B"/>
    <w:rsid w:val="00D72F44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ED6"/>
    <w:rsid w:val="00D95FC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76C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5A9B"/>
    <w:rsid w:val="00DD6BE1"/>
    <w:rsid w:val="00DD6C3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2B48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6CF4"/>
    <w:rsid w:val="00E97658"/>
    <w:rsid w:val="00EA00A7"/>
    <w:rsid w:val="00EA0CD0"/>
    <w:rsid w:val="00EA1C8E"/>
    <w:rsid w:val="00EA63A7"/>
    <w:rsid w:val="00EA6DCE"/>
    <w:rsid w:val="00EA76FC"/>
    <w:rsid w:val="00EB27C5"/>
    <w:rsid w:val="00EB49A8"/>
    <w:rsid w:val="00EC1F4D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4605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D17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16E"/>
    <w:rsid w:val="00F43E3C"/>
    <w:rsid w:val="00F452A2"/>
    <w:rsid w:val="00F4628B"/>
    <w:rsid w:val="00F502F1"/>
    <w:rsid w:val="00F50A75"/>
    <w:rsid w:val="00F53B5D"/>
    <w:rsid w:val="00F54237"/>
    <w:rsid w:val="00F5519B"/>
    <w:rsid w:val="00F552DB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E4F37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D348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6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facebook.com/amazone.group" TargetMode="External"/><Relationship Id="rId18" Type="http://schemas.openxmlformats.org/officeDocument/2006/relationships/image" Target="cid:IG_efb650a7-31e4-4674-98db-f2d2d5c58dce.jpg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image" Target="cid:YT_e9180d16-5a2b-4618-92e9-22a015f9cafb.jp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amazone.pl" TargetMode="External"/><Relationship Id="rId17" Type="http://schemas.openxmlformats.org/officeDocument/2006/relationships/image" Target="media/image6.jpeg"/><Relationship Id="rId25" Type="http://schemas.openxmlformats.org/officeDocument/2006/relationships/hyperlink" Target="https://www.xing.com/company/amazon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stagram.com/amazone_group" TargetMode="External"/><Relationship Id="rId20" Type="http://schemas.openxmlformats.org/officeDocument/2006/relationships/image" Target="media/image7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cid:LinkedIn_80de4e9c-c7a3-41e3-8e11-063f7eace13d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cid:FB_70d43fd1-a841-4de4-bbaa-3e1f495f95d3.jpg" TargetMode="External"/><Relationship Id="rId23" Type="http://schemas.openxmlformats.org/officeDocument/2006/relationships/image" Target="media/image8.jpe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yperlink" Target="https://www.youtube.com/user/amazonede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jpeg"/><Relationship Id="rId22" Type="http://schemas.openxmlformats.org/officeDocument/2006/relationships/hyperlink" Target="https://www.linkedin.com/company/amazone-group/" TargetMode="External"/><Relationship Id="rId27" Type="http://schemas.openxmlformats.org/officeDocument/2006/relationships/image" Target="cid:Xing1_e3730686-2953-47a9-9c47-dbaa518a9207.jpg" TargetMode="Externa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D2687-8FC2-4169-89C9-7B91F3332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440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GO for Future</vt:lpstr>
      <vt:lpstr>PI Amazone Jahresbericht 2008</vt:lpstr>
    </vt:vector>
  </TitlesOfParts>
  <Manager/>
  <Company/>
  <LinksUpToDate>false</LinksUpToDate>
  <CharactersWithSpaces>3578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 for Future</dc:title>
  <dc:subject/>
  <dc:creator/>
  <cp:keywords/>
  <dc:description/>
  <cp:lastModifiedBy/>
  <cp:revision>1</cp:revision>
  <cp:lastPrinted>2010-02-24T09:10:00Z</cp:lastPrinted>
  <dcterms:created xsi:type="dcterms:W3CDTF">2025-08-21T10:49:00Z</dcterms:created>
  <dcterms:modified xsi:type="dcterms:W3CDTF">2025-09-02T12:37:00Z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977551352</vt:i4>
  </property>
  <property fmtid="{D5CDD505-2E9C-101B-9397-08002B2CF9AE}" pid="4" name="_PreviousAdHocReviewCycleID">
    <vt:i4>533499960</vt:i4>
  </property>
  <property fmtid="{D5CDD505-2E9C-101B-9397-08002B2CF9AE}" pid="5" name="_ReviewingToolsShownOnce">
    <vt:lpwstr/>
  </property>
</Properties>
</file>