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B515B1">
      <w:pPr>
        <w:spacing w:line="360" w:lineRule="auto"/>
        <w:ind w:left="567" w:right="1128"/>
        <w:rPr>
          <w:rFonts w:ascii="Arial" w:hAnsi="Arial" w:cs="Arial"/>
          <w:b/>
          <w:bCs/>
          <w:sz w:val="28"/>
          <w:szCs w:val="28"/>
        </w:rPr>
      </w:pPr>
      <w:r>
        <w:rPr>
          <w:rFonts w:ascii="Arial" w:hAnsi="Arial"/>
          <w:b/>
          <w:sz w:val="28"/>
        </w:rPr>
        <w:t>Control eficaz de las malas hierbas con la AMAZONE Venterra 1K</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Pr>
          <w:rFonts w:ascii="Arial" w:hAnsi="Arial"/>
        </w:rPr>
        <w:t>AMAZONE ofrece ahora, en la gama de productos de tecnología de azada, la nueva Venterra 1K con anchos de trabajo de hasta 4,20 m. El ligero multitalento está diseñado para explotaciones más pequeñas y potencias del tractor a partir de 60 CV y, gracias al sistema modular, puede equiparse con diversos paralelogramos y herramientas. Los precisos sistemas de guiado de hileras facilitan el trabajo en la parte posterior del tractor. La Venterra 1K también puede utilizarse de forma rentable en la parte delantera con un soporte de montaje frontal.</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Soluciones a medida para cada cultivo</w:t>
      </w:r>
    </w:p>
    <w:p w14:paraId="696E68F7"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El componente central de la Venterra 1K es el paralelogramo como base para un guiado óptimo de la herramienta. El paralelogramo EKP está disponible para anchos de hilera de entre 16 cm y 37,5 cm, y puede equiparse opcionalmente con hasta tres cuchillas de azada. Para distancias entre hileras de entre 12,5 cm y 90 cm se utiliza el paralelogramo KPP con hasta cinco posiciones del portaherramientas. Su profundidad de trabajo puede regularse progresivamente, y permite un corte generoso entre las cuchillas de azada.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Pr>
          <w:rFonts w:ascii="Arial" w:hAnsi="Arial"/>
        </w:rPr>
        <w:t>En función del cultivo y de las condiciones del suelo, es posible seleccionar del sistema modular para cada necesidad diferentes tipos y anchos de cuchillas de azada, que también pueden utilizarse combinadas. El sistema patentado de cambio rápido RapidoClip permite cambiar las cuchillas sin herramientas en un tiempo mínimo, tanto en el campo como en la granja.</w:t>
      </w:r>
    </w:p>
    <w:p w14:paraId="20CF6914" w14:textId="77777777" w:rsidR="003E0159" w:rsidRPr="003E0159" w:rsidRDefault="003E0159" w:rsidP="003E0159">
      <w:pPr>
        <w:spacing w:after="120" w:line="360" w:lineRule="auto"/>
        <w:ind w:left="567" w:right="1695"/>
        <w:rPr>
          <w:rFonts w:ascii="Arial" w:eastAsia="Arial" w:hAnsi="Arial" w:cs="Arial"/>
        </w:rPr>
      </w:pPr>
    </w:p>
    <w:p w14:paraId="4FFEEF31"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Siempre sobre la traza </w:t>
      </w:r>
    </w:p>
    <w:p w14:paraId="022B1D3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El trabajo sin provocar daños en la hilera de cultivo requiere la máxima precisión. El sistema de guiado de hileras, compuesto por un sistema de cámara y una unidad de desplazamiento, garantiza un guiado preciso de la </w:t>
      </w:r>
      <w:r>
        <w:rPr>
          <w:rFonts w:ascii="Arial" w:hAnsi="Arial"/>
        </w:rPr>
        <w:lastRenderedPageBreak/>
        <w:t xml:space="preserve">máquina de azada a lo largo de las hileras de cultivo o en terrenos en pendiente.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Pr>
          <w:rFonts w:ascii="Arial" w:hAnsi="Arial"/>
        </w:rPr>
        <w:t>Con el sistema Horus Professional, el cultivo se reconoce de forma fiable tomando como referencia su disposición o, en el modo 3D, las diferencias de altura. Además, es posible un reconocimiento mediante la selección de colores. El sistema de cámara de desarrollo propio Smart Vision garantiza un guiado de hileras fiable sin reajustes manuales gracias a la corrección automática de la pendiente, incluso en pendientes pronunciadas. Ambos sistemas controlan el bastidor deslizante en función de la velocidad de conducción. En el terminal, el conductor puede verificar en todo momento el guiado exacto de hileras a través de una imagen en vídeo.</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Para cultivos en canteros o anchos de trabajo menores que no permiten el posicionamiento lateral de la cámara respecto al tractor, la Venterra 1KL con un bastidor prolongado ofrece una solución óptima al proporcionar un campo de visión claro de las hileras de cultivo entre el bastidor de azada y el bastidor deslizante.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Además del sistema de cámara, puede utilizarse un palpador de hileras. Es perfecto para las pasadas de la azada cuando se desea controlar las malas hierbas tardías o distribuir semillas de cobertura. Los sensores garantizan un guiado preciso a lo largo de la hilera de plantas en caso de fuertes movimientos de las plantas, por ejemplo, con vientos cruzados. </w:t>
      </w:r>
    </w:p>
    <w:p w14:paraId="02E0DFCB" w14:textId="77777777" w:rsidR="003E0159" w:rsidRPr="003E0159" w:rsidRDefault="003E0159" w:rsidP="003E0159">
      <w:pPr>
        <w:spacing w:after="120" w:line="360" w:lineRule="auto"/>
        <w:ind w:left="567" w:right="1695"/>
        <w:rPr>
          <w:rFonts w:ascii="Arial" w:eastAsia="Arial" w:hAnsi="Arial" w:cs="Arial"/>
        </w:rPr>
      </w:pPr>
    </w:p>
    <w:p w14:paraId="07F6236D"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Más pasos de trabajo en una pasada </w:t>
      </w:r>
    </w:p>
    <w:p w14:paraId="08B9B451"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La Venterra 1K puede equiparse con diversos sistemas de aplicación de AMAZONE para llevar al campo conceptos pioneros de cultivo. De este modo, pueden reducirse los costes de mano de obra y de medios de producción y promover al mismo tiempo métodos de gestión sostenibles.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Pr>
          <w:rFonts w:ascii="Arial" w:hAnsi="Arial"/>
        </w:rPr>
        <w:t>La combinación del tanque frontal FTender y un cabezal distribuidor en la azada permite una fertilización potente y eficiente de las plantas de cultivo. En función de las necesidades, el abono se aplica individualmente en la hilera de plantas, entre las hileras de plantas o en una amplia zona mediante discos deflectores. El sistema es adecuado asimismo para la distribución de semillas, por ejemplo. Hay disponibles diferentes combinaciones de herramientas posteriores para el proceso de integración.</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El dispositivo de pulverización en banda RowSpray puede utilizarse en combinación con el depósito frontal FT-P. Esto permite aplicar productos fitosanitarios o fertilizantes líquidos de forma selectiva. El líquido de pulverización se aplica con precisión sobre cada una de las hileras de cultivo, mientras que las cuchillas de la azada de la Venterra 1K eliminan mecánicamente las malas hierbas entre las hileras a la vez que rompen los capilares.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Section Control con GPS Switch</w:t>
      </w:r>
    </w:p>
    <w:p w14:paraId="1AA9B15C" w14:textId="77777777" w:rsidR="003E0159" w:rsidRPr="003E0159" w:rsidRDefault="003E0159" w:rsidP="003E0159">
      <w:pPr>
        <w:spacing w:after="120" w:line="360" w:lineRule="auto"/>
        <w:ind w:left="567" w:right="1695"/>
        <w:rPr>
          <w:rFonts w:ascii="Arial" w:eastAsia="Arial" w:hAnsi="Arial" w:cs="Arial"/>
        </w:rPr>
      </w:pPr>
      <w:r>
        <w:rPr>
          <w:rFonts w:ascii="Arial" w:hAnsi="Arial"/>
        </w:rPr>
        <w:t>El uso del control automático de anchos parciales GPS Switch, empleado para subir y bajar los conjuntos de azada de forma hidráulica e individual, establece nuevos estándares en la tecnología de azada. Las ventajas del sistema se destacan en las cabeceras de campo en hileras puntiagudas, donde permite un trabajo con la azada sin provocar daños en cultivos sensibles o en plantas altas. El terminal de mando ISOBUS AmaTron 4 proporciona un control muy cómodo y también puede utilizarse junto con el dispositivo de pulverización en banda.</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 xml:space="preserve">Flexibilidad </w:t>
      </w:r>
    </w:p>
    <w:p w14:paraId="5D6C37BF"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La Venterra 1K se ha desarrollado como sistema modular para ofrecer la máxima flexibilidad. De este modo, la máquina también puede adaptarse </w:t>
      </w:r>
      <w:r>
        <w:rPr>
          <w:rFonts w:ascii="Arial" w:hAnsi="Arial"/>
        </w:rPr>
        <w:lastRenderedPageBreak/>
        <w:t>fácilmente con posterioridad a las situaciones cambiantes de la explotación. Las herramientas opcionales, como los discos protectores de la azada, las azadas de dedos, aporcadoras o las rastras, se pueden reequipar en cualquier momento. Como la azada de dedos y los discos aporcadores están situados en un paralelogramo guiado por separado, pueden adaptarse de forma óptima al terreno en cualquier situación.</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Pr>
          <w:rFonts w:ascii="Arial" w:hAnsi="Arial"/>
        </w:rPr>
        <w:t>Incluso el aumento de los anchos de trabajo o el cambio de los anchos de hilera son fáciles de implementar en la Venterra 1K. El bastidor de la Venterra 1K puede ensancharse en pocos minutos mediante una ampliación de abatimiento hidráulico. El bastidor delantero acentúa aún más esta variabilidad. Puede montarse y desmontarse en cualquier momento, de modo que incluso puede reequiparse en cualquier momento un sistema de control basado en cámara. En este caso, no importa si la máquina está equipada con Section Control. Esto ahorra dinero al agricultor y peso en el campo.</w:t>
      </w:r>
    </w:p>
    <w:p w14:paraId="5E27BFD2" w14:textId="77777777" w:rsidR="0074755F" w:rsidRPr="0074755F" w:rsidRDefault="0074755F" w:rsidP="0074755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Equipada con todos los paralelogramos de la clase de tamaño M y las herramientas de la gama Venterra, la máquina está totalmente operativa y ofrece los mejores resultados de trabajo en anchos de trabajo de 1,3 a 4,2 m</w:t>
      </w:r>
    </w:p>
    <w:p w14:paraId="77982B59" w14:textId="050396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El montaje delantero y el montaje trasero convertibles, así como el equipamiento opcional con sistema de guiado de hileras con unidad de control y unidad deslizante, pueden reequiparse posteriormente sin problemas</w:t>
      </w:r>
    </w:p>
    <w:p w14:paraId="23C3F22A" w14:textId="01A7C0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Opcionalmente, el bastidor de la Venterra 1K puede equiparse con la ampliación de bastidor abatible hidráulicamente</w:t>
      </w:r>
    </w:p>
    <w:p w14:paraId="2F2E0043" w14:textId="541DE627"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lastRenderedPageBreak/>
        <w:t>Para la versión controlada por cámara de la Venterra 1K con bastidor deslizante, la máquina está equipada con un bastidor largo para que la cámara tenga suficiente espacio delante del bastidor para tomar imágenes</w:t>
      </w:r>
    </w:p>
    <w:p w14:paraId="046EA34D" w14:textId="080CB0C6" w:rsidR="00F17946"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Esto la convierte en la opción ideal para cultivos especiales con anchos de trabajo estrechos</w:t>
      </w:r>
    </w:p>
    <w:p w14:paraId="51C4D63C" w14:textId="77777777" w:rsidR="00F17946" w:rsidRDefault="00F17946" w:rsidP="00F17946">
      <w:pPr>
        <w:spacing w:after="120" w:line="360" w:lineRule="auto"/>
        <w:ind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Pr>
          <w:rFonts w:ascii="Arial" w:hAnsi="Arial"/>
        </w:rPr>
        <w:t>Las AMAZONE Venterra 1K y 1KL son nuestras todoterreno ligeras para pequeñas estructuras agrícolas y cultivo en bancales</w:t>
      </w:r>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3C7EAE" w:rsidRDefault="003C7EAE" w:rsidP="003C7EAE">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www.amazone.net/yt-Venterra-1K</w:t>
      </w:r>
    </w:p>
    <w:p w14:paraId="3E367B25" w14:textId="77777777" w:rsidR="003C7EAE" w:rsidRDefault="003C7EAE" w:rsidP="003C7EAE">
      <w:pPr>
        <w:spacing w:after="120" w:line="360" w:lineRule="auto"/>
        <w:ind w:left="567" w:right="1695"/>
        <w:rPr>
          <w:rFonts w:ascii="Arial" w:eastAsia="Arial" w:hAnsi="Arial" w:cs="Arial"/>
        </w:rPr>
      </w:pPr>
    </w:p>
    <w:p w14:paraId="4688F8A4" w14:textId="15921336"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Pr>
          <w:rFonts w:ascii="Arial" w:hAnsi="Arial"/>
        </w:rPr>
        <w:t>Con el soporte de montaje frontal VB 2, las máquinas de azada Venterra 1K y 2K se pueden conducir en enganche frontal, con los paralelogramos todavía tirados y no empujados.</w:t>
      </w:r>
    </w:p>
    <w:p w14:paraId="17957E42"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 para un control óptimo de las malas hierbas en el cultivo con una flexibilidad máxima</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Pr>
          <w:rFonts w:ascii="Arial" w:hAnsi="Arial"/>
        </w:rPr>
        <w:t>La Venterra 1KL está especialmente diseñada para trabajar en cultivos en bancales. El marco de montaje ampliado proporciona un campo de visión centrado para la cámara.</w:t>
      </w:r>
    </w:p>
    <w:p w14:paraId="0726CEC5"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2D495E1B" w:rsidR="00FA0866" w:rsidRDefault="003C7EAE" w:rsidP="003C7EAE">
      <w:pPr>
        <w:spacing w:after="120" w:line="360" w:lineRule="auto"/>
        <w:ind w:left="567" w:right="1695"/>
        <w:rPr>
          <w:rFonts w:ascii="Arial" w:hAnsi="Arial"/>
        </w:rPr>
      </w:pPr>
      <w:r>
        <w:rPr>
          <w:rFonts w:ascii="Arial" w:hAnsi="Arial"/>
        </w:rPr>
        <w:t>Los brazos plegables hidráulicos también pueden instalarse posteriormente en la Venterra 1K, lo que facilita la ampliación del ancho de trabajo más adelante.</w:t>
      </w:r>
    </w:p>
    <w:p w14:paraId="72ABF012" w14:textId="77777777" w:rsidR="00FA0866" w:rsidRDefault="00FA0866">
      <w:pPr>
        <w:rPr>
          <w:rFonts w:ascii="Arial" w:hAnsi="Arial"/>
        </w:rPr>
      </w:pPr>
      <w:r>
        <w:rPr>
          <w:rFonts w:ascii="Arial" w:hAnsi="Arial"/>
        </w:rPr>
        <w:br w:type="page"/>
      </w:r>
    </w:p>
    <w:p w14:paraId="0FD5FFB4" w14:textId="77777777" w:rsidR="00FA0866" w:rsidRDefault="00FA0866" w:rsidP="00D34808">
      <w:pPr>
        <w:tabs>
          <w:tab w:val="left" w:pos="3550"/>
        </w:tabs>
        <w:spacing w:line="360" w:lineRule="auto"/>
        <w:ind w:left="567" w:right="1128"/>
        <w:rPr>
          <w:rFonts w:ascii="Arial" w:hAnsi="Arial"/>
          <w:color w:val="808080" w:themeColor="background1" w:themeShade="80"/>
          <w:sz w:val="20"/>
        </w:rPr>
      </w:pPr>
    </w:p>
    <w:p w14:paraId="655F29AA" w14:textId="4D675288"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5"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B3D4E0" w14:textId="77777777" w:rsidR="005C6C38" w:rsidRDefault="005C6C38">
      <w:r>
        <w:separator/>
      </w:r>
    </w:p>
  </w:endnote>
  <w:endnote w:type="continuationSeparator" w:id="0">
    <w:p w14:paraId="540D7131" w14:textId="77777777" w:rsidR="005C6C38" w:rsidRDefault="005C6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BC0D6C" w14:textId="77777777" w:rsidR="005C6C38" w:rsidRDefault="005C6C38">
      <w:r>
        <w:separator/>
      </w:r>
    </w:p>
  </w:footnote>
  <w:footnote w:type="continuationSeparator" w:id="0">
    <w:p w14:paraId="51AF47F0" w14:textId="77777777" w:rsidR="005C6C38" w:rsidRDefault="005C6C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6D633C"/>
    <w:multiLevelType w:val="hybridMultilevel"/>
    <w:tmpl w:val="884C6C1A"/>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1FE54070"/>
    <w:multiLevelType w:val="hybridMultilevel"/>
    <w:tmpl w:val="AB789646"/>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0"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6"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F3448D4"/>
    <w:multiLevelType w:val="hybridMultilevel"/>
    <w:tmpl w:val="4480322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2"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3"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4"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6"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0"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2" w15:restartNumberingAfterBreak="0">
    <w:nsid w:val="77682D1A"/>
    <w:multiLevelType w:val="hybridMultilevel"/>
    <w:tmpl w:val="ED44FE1C"/>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31"/>
  </w:num>
  <w:num w:numId="2" w16cid:durableId="1510219160">
    <w:abstractNumId w:val="3"/>
  </w:num>
  <w:num w:numId="3" w16cid:durableId="613364659">
    <w:abstractNumId w:val="14"/>
  </w:num>
  <w:num w:numId="4" w16cid:durableId="1043675452">
    <w:abstractNumId w:val="25"/>
  </w:num>
  <w:num w:numId="5" w16cid:durableId="2011105495">
    <w:abstractNumId w:val="9"/>
  </w:num>
  <w:num w:numId="6" w16cid:durableId="494960578">
    <w:abstractNumId w:val="2"/>
  </w:num>
  <w:num w:numId="7" w16cid:durableId="2097939876">
    <w:abstractNumId w:val="47"/>
  </w:num>
  <w:num w:numId="8" w16cid:durableId="33434184">
    <w:abstractNumId w:val="33"/>
  </w:num>
  <w:num w:numId="9" w16cid:durableId="274018629">
    <w:abstractNumId w:val="43"/>
  </w:num>
  <w:num w:numId="10" w16cid:durableId="1622229493">
    <w:abstractNumId w:val="45"/>
  </w:num>
  <w:num w:numId="11" w16cid:durableId="280575959">
    <w:abstractNumId w:val="38"/>
  </w:num>
  <w:num w:numId="12" w16cid:durableId="169492611">
    <w:abstractNumId w:val="49"/>
  </w:num>
  <w:num w:numId="13" w16cid:durableId="711804392">
    <w:abstractNumId w:val="51"/>
  </w:num>
  <w:num w:numId="14" w16cid:durableId="614945063">
    <w:abstractNumId w:val="6"/>
  </w:num>
  <w:num w:numId="15" w16cid:durableId="787310930">
    <w:abstractNumId w:val="30"/>
  </w:num>
  <w:num w:numId="16" w16cid:durableId="1954821959">
    <w:abstractNumId w:val="32"/>
  </w:num>
  <w:num w:numId="17" w16cid:durableId="1429236192">
    <w:abstractNumId w:val="4"/>
  </w:num>
  <w:num w:numId="18" w16cid:durableId="801196723">
    <w:abstractNumId w:val="55"/>
  </w:num>
  <w:num w:numId="19" w16cid:durableId="595864091">
    <w:abstractNumId w:val="20"/>
  </w:num>
  <w:num w:numId="20" w16cid:durableId="2085832550">
    <w:abstractNumId w:val="42"/>
  </w:num>
  <w:num w:numId="21" w16cid:durableId="1235970655">
    <w:abstractNumId w:val="1"/>
  </w:num>
  <w:num w:numId="22" w16cid:durableId="454446071">
    <w:abstractNumId w:val="18"/>
  </w:num>
  <w:num w:numId="23" w16cid:durableId="1538158893">
    <w:abstractNumId w:val="7"/>
  </w:num>
  <w:num w:numId="24" w16cid:durableId="1042562684">
    <w:abstractNumId w:val="48"/>
  </w:num>
  <w:num w:numId="25" w16cid:durableId="952515695">
    <w:abstractNumId w:val="16"/>
  </w:num>
  <w:num w:numId="26" w16cid:durableId="741101877">
    <w:abstractNumId w:val="27"/>
  </w:num>
  <w:num w:numId="27" w16cid:durableId="1955868104">
    <w:abstractNumId w:val="15"/>
  </w:num>
  <w:num w:numId="28" w16cid:durableId="1288392759">
    <w:abstractNumId w:val="24"/>
  </w:num>
  <w:num w:numId="29" w16cid:durableId="1930917636">
    <w:abstractNumId w:val="22"/>
  </w:num>
  <w:num w:numId="30" w16cid:durableId="133837937">
    <w:abstractNumId w:val="11"/>
  </w:num>
  <w:num w:numId="31" w16cid:durableId="1949579619">
    <w:abstractNumId w:val="40"/>
  </w:num>
  <w:num w:numId="32" w16cid:durableId="2112696074">
    <w:abstractNumId w:val="34"/>
  </w:num>
  <w:num w:numId="33" w16cid:durableId="168763437">
    <w:abstractNumId w:val="13"/>
  </w:num>
  <w:num w:numId="34" w16cid:durableId="740366733">
    <w:abstractNumId w:val="44"/>
  </w:num>
  <w:num w:numId="35" w16cid:durableId="397358972">
    <w:abstractNumId w:val="26"/>
  </w:num>
  <w:num w:numId="36" w16cid:durableId="2060278956">
    <w:abstractNumId w:val="54"/>
  </w:num>
  <w:num w:numId="37" w16cid:durableId="1624076177">
    <w:abstractNumId w:val="41"/>
  </w:num>
  <w:num w:numId="38" w16cid:durableId="1617178793">
    <w:abstractNumId w:val="39"/>
  </w:num>
  <w:num w:numId="39" w16cid:durableId="1835024161">
    <w:abstractNumId w:val="21"/>
  </w:num>
  <w:num w:numId="40" w16cid:durableId="978071882">
    <w:abstractNumId w:val="10"/>
  </w:num>
  <w:num w:numId="41" w16cid:durableId="326906566">
    <w:abstractNumId w:val="35"/>
  </w:num>
  <w:num w:numId="42" w16cid:durableId="752749325">
    <w:abstractNumId w:val="28"/>
  </w:num>
  <w:num w:numId="43" w16cid:durableId="915671095">
    <w:abstractNumId w:val="37"/>
  </w:num>
  <w:num w:numId="44" w16cid:durableId="802966989">
    <w:abstractNumId w:val="50"/>
  </w:num>
  <w:num w:numId="45" w16cid:durableId="1361593064">
    <w:abstractNumId w:val="29"/>
  </w:num>
  <w:num w:numId="46" w16cid:durableId="1874146101">
    <w:abstractNumId w:val="23"/>
  </w:num>
  <w:num w:numId="47" w16cid:durableId="1569877388">
    <w:abstractNumId w:val="12"/>
  </w:num>
  <w:num w:numId="48" w16cid:durableId="2030372236">
    <w:abstractNumId w:val="53"/>
  </w:num>
  <w:num w:numId="49" w16cid:durableId="1396781607">
    <w:abstractNumId w:val="0"/>
  </w:num>
  <w:num w:numId="50" w16cid:durableId="1845393095">
    <w:abstractNumId w:val="8"/>
  </w:num>
  <w:num w:numId="51" w16cid:durableId="735279382">
    <w:abstractNumId w:val="5"/>
  </w:num>
  <w:num w:numId="52" w16cid:durableId="994719118">
    <w:abstractNumId w:val="36"/>
  </w:num>
  <w:num w:numId="53" w16cid:durableId="741217519">
    <w:abstractNumId w:val="17"/>
  </w:num>
  <w:num w:numId="54" w16cid:durableId="1557273475">
    <w:abstractNumId w:val="19"/>
  </w:num>
  <w:num w:numId="55" w16cid:durableId="849485144">
    <w:abstractNumId w:val="52"/>
  </w:num>
  <w:num w:numId="56" w16cid:durableId="1465735580">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678B0"/>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6C38"/>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B1"/>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866"/>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es"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1213</Words>
  <Characters>7649</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2025-09-01T13:20:00Z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