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787EB" w14:textId="77777777" w:rsidR="00F10E9A" w:rsidRPr="00F10E9A" w:rsidRDefault="00F10E9A" w:rsidP="00F10E9A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 w:rsidRPr="00F10E9A">
        <w:rPr>
          <w:rFonts w:ascii="Arial" w:hAnsi="Arial" w:cs="Arial"/>
          <w:b/>
          <w:bCs/>
          <w:sz w:val="28"/>
          <w:szCs w:val="28"/>
        </w:rPr>
        <w:t xml:space="preserve">AMAZONE </w:t>
      </w:r>
      <w:proofErr w:type="spellStart"/>
      <w:r w:rsidRPr="00F10E9A">
        <w:rPr>
          <w:rFonts w:ascii="Arial" w:hAnsi="Arial" w:cs="Arial"/>
          <w:b/>
          <w:bCs/>
          <w:sz w:val="28"/>
          <w:szCs w:val="28"/>
        </w:rPr>
        <w:t>Venterra</w:t>
      </w:r>
      <w:proofErr w:type="spellEnd"/>
      <w:r w:rsidRPr="00F10E9A">
        <w:rPr>
          <w:rFonts w:ascii="Arial" w:hAnsi="Arial" w:cs="Arial"/>
          <w:b/>
          <w:bCs/>
          <w:sz w:val="28"/>
          <w:szCs w:val="28"/>
        </w:rPr>
        <w:t xml:space="preserve"> VR 4</w:t>
      </w:r>
    </w:p>
    <w:p w14:paraId="17240E8D" w14:textId="77777777" w:rsidR="00337F81" w:rsidRPr="00337F81" w:rsidRDefault="00337F81" w:rsidP="00337F81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337F81">
        <w:rPr>
          <w:rFonts w:ascii="Arial" w:hAnsi="Arial" w:cs="Arial"/>
          <w:b/>
          <w:bCs/>
          <w:lang w:val="hu-HU"/>
        </w:rPr>
        <w:t>a maximális hatékonyságú mechanikus gyomirtásért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249D19EB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 xml:space="preserve">Az AMAZONE újabb terméktípussal egészíti ki kultivátortechnikáját a maximális hatékonyság eléréséhez. Az új Venterra VR 4 mostantól 7,20 m és 12,80 m közötti munkaszélességgel kapható, és elsősorban azon ügyfeleinknek való, akik nagy táblákat művelnek, és akik számára a kimagasló hatékonyság alapvető követelmény. A moduláris felépítéssel különböző paralelogramma-szerkezetek és szerszámozások állnak rendelkezésre. A részleges összecsukással rugalmasan változtatható munkaszélességének hála a Venterra VR 4 a bérvállalkozók számára is ideális választás. </w:t>
      </w:r>
    </w:p>
    <w:p w14:paraId="39F82397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F7A1BD0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b/>
          <w:bCs/>
          <w:lang w:val="hu-HU"/>
        </w:rPr>
        <w:t>Optimális talajkímélés</w:t>
      </w:r>
    </w:p>
    <w:p w14:paraId="0A89F11A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A Venterra VR 4 még maximális munkaszélességnél is rendkívül kíméletes a talajjal. Az akár 9 mankókerékkel ellátott kivitelnek köszönhetően a gép teljes súlya optimálisan és nagy területen oszlik el. A teljesen integrált eltolókerettel megvalósított kompakti kialakítás arról is gondoskodik, hogy a súlypont közel essen a traktorhoz.</w:t>
      </w:r>
    </w:p>
    <w:p w14:paraId="68F3338E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50DC8DE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b/>
          <w:bCs/>
          <w:lang w:val="hu-HU"/>
        </w:rPr>
        <w:t>Pontos szerszámvezetés minden növénykultúrában</w:t>
      </w:r>
    </w:p>
    <w:p w14:paraId="0CDFD746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 xml:space="preserve">A Venterra VR 4 középpontjában a szerszámot optimálisan megvezető paralelogramma-szerkezet áll. A 16 és 37,5 cm közötti sortávolságokhoz az EKP paralelogramma-szerkezet használható, amely opcionálisan akár három kapakéssel is felszerelhető. 12,5 és 90 cm közötti sortávolságokhoz a KPP paralelogramma-szerkezet való, amely akár öt szerszámtartó elhelyezését is lehetővé teszi. A munkamélység fokozatmentesen állítható, és a vágókések nagyvonalú átfedéssel dolgoznak. </w:t>
      </w:r>
    </w:p>
    <w:p w14:paraId="02525E1E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CF15587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 xml:space="preserve">A moduláris rendszerből kiválaszthatók a növénykultúrának és a talajviszonyoknak megfelelő típusú és szélességű kapakések, amelyek akár </w:t>
      </w:r>
      <w:r w:rsidRPr="00337F81">
        <w:rPr>
          <w:rFonts w:ascii="Arial" w:eastAsia="Arial" w:hAnsi="Arial" w:cs="Arial"/>
          <w:lang w:val="hu-HU"/>
        </w:rPr>
        <w:lastRenderedPageBreak/>
        <w:t>kombinálva is használhatók. A szabadalmaztatott RapidoClip gyorscserélő rendszernek hála a kések szerszám nélkül is gyorsan kicserélhetők, akár a szántóföldön, akár a gazdaságban.</w:t>
      </w:r>
    </w:p>
    <w:p w14:paraId="416AF177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EBE2F68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b/>
          <w:bCs/>
          <w:lang w:val="hu-HU"/>
        </w:rPr>
        <w:t xml:space="preserve">Pontosan a jó nyomon </w:t>
      </w:r>
    </w:p>
    <w:p w14:paraId="212D8612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Ahhoz, hogy a növénysorokban végzett művelés ne okozzon árt, maximális pontosság szükséges, különösen nagy munkaszélességek mellett. A sorvezető rendszer, amely egy kamerarendszerből és a teljesen integrált eltoló egységből áll, pontos vezetést biztosít a növénysorok mentén. Hála az eltolókeretnek, amely akár 60 cm-es elmozdulási utat is megenged, a gép optimálisan igazítható a sorokhoz még nehéz helyzetekben is.</w:t>
      </w:r>
    </w:p>
    <w:p w14:paraId="6A7D197B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C4785AF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 xml:space="preserve">A Horus Professional kamerarendszerrel a növény megbízhatóan felismerhető az elrendezés, illetve 3D módban a magasságkülönbségek alapján. Ezenkívül színválasztás alapján való felismerés is lehetséges. A saját fejlesztésű Smart Vision kamerarendszer az automatikus lejtéskorrekciónak köszönhetően még meredek lejtőkön is megbízható sorvezetést garantál, kézi utánállítás nélkül. Mindkét rendszer a haladási sebességtől függően vezérli az eltolókeretet. A járművezető a terminál videoképén ellenőrizheti a pontos sorvezetést. A kamerarendszer mellett egy sorérzékelő is rendelkezésre áll, amely különösen alkalmas a késői gyomnövények kapálásához, illetve felülvetések kijuttatásához. Az érzékelők pontos vezetést tesznek lehetővé a növénysor mentén akkor is, amikor az oldalszél erősen mozgatja a növényeket. </w:t>
      </w:r>
    </w:p>
    <w:p w14:paraId="3EE06A09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2509E7B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b/>
          <w:bCs/>
          <w:lang w:val="hu-HU"/>
        </w:rPr>
        <w:t xml:space="preserve">Több művelési lépés egy menetben </w:t>
      </w:r>
    </w:p>
    <w:p w14:paraId="29DCABE7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 xml:space="preserve">A Venterra VR 4 egység különböző AMAZONE kijuttató rendszerekkel kombinálható, így a szántóföldi növénytermesztés úttörő koncepciói mind megvalósíthatók vele. Ez csökkenti a munkaerő- és ráfordítási költségeket, miközben elősegíti a fenntartható gazdálkodási gyakorlatokat. </w:t>
      </w:r>
    </w:p>
    <w:p w14:paraId="11BB80E2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14C07E9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lastRenderedPageBreak/>
        <w:t>Az FTender fronttartály és a sorközművelő kultivátoron lévő RowSpread elosztófej kombinációja lehetővé teszi a növények erőteljes és hatékony műtrágyázását. A műtrágyát az igényektől függően egyenként a növénysorra, a növénysorok közé vagy ütközőtányér segítségével nagy területre lehet kijuttatni. A rendszer vetőmagvetésre is alkalmas, például alávetésnél. A bedolgozáshoz különböző utánfutó gépkombinációk állnak rendelkezésre.</w:t>
      </w:r>
    </w:p>
    <w:p w14:paraId="3CD85D1F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379422E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A RowSpray sávos permetező az FT-P fronttartállyal kombinálva használható, növényvédő szer vagy folyékony műtrágya célzott kijuttatásához. A permetlé pontosan kerül az egyes növénysorokra, miközben a kapakések mechanikusan eltávolítják a gyomokat a sorközökből, és egyidejűleg megszakítják a kapillárisokat. Opcióként az FT-P és a kultivátor olajellátása központilag vezérelhető a Venterra VR 4 egységről. Ez állandó, nyomásingadozás nélküli olajellátást biztosít minden fogyasztó számára.</w:t>
      </w:r>
    </w:p>
    <w:p w14:paraId="6DECC955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FF4ADED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b/>
          <w:bCs/>
          <w:lang w:val="hu-HU"/>
        </w:rPr>
        <w:t>Kapálás a legtávolabbi sarokban is a GPS-vezérelt egyedi paralelogramma-kiemelésnek hála</w:t>
      </w:r>
    </w:p>
    <w:p w14:paraId="58C13417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 xml:space="preserve">A GPS-Switch vezérlésű soronkénti hidraulikus kiemelőnek köszönhetően precíz kapálás lehetséges még nagyon nagy munkaszélesség esetén is. Lejtős fordulóknál és ék alakú területeken a gép felhasználóbarát módon óvja kultúrnövényt és a „legtávolabbi sarokban” sem hagy gyomot. A rendszer emellett lehetővé teszi a paralelogramma-szerkezetek automatikus kiemelését összecsukáskor. Ezzel megbízhatóan akadályozza meg a kapaelemek ütközését összecsukásnál, még ekkora munkaszélesség mellett is legfeljebb 3 méteres szállítási szélességet garantál. Az opcionális terhelésérzékelős kivitel egy nyomástárolóval együtt minimálisra csökkenti a traktornál jelentkező olajfogyasztást. </w:t>
      </w:r>
    </w:p>
    <w:p w14:paraId="06F82BC7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9B42777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Az AmaTron 4 ISOBUS kezelőterminál igazán kényelmes vezérlést biztosít, és a sávos permetezővel együtt is használható.</w:t>
      </w:r>
    </w:p>
    <w:p w14:paraId="0F5AE696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D4CC09D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b/>
          <w:bCs/>
          <w:lang w:val="hu-HU"/>
        </w:rPr>
        <w:t>Rugalmasság</w:t>
      </w:r>
      <w:r w:rsidRPr="00337F81">
        <w:rPr>
          <w:rFonts w:ascii="Arial" w:eastAsia="Arial" w:hAnsi="Arial" w:cs="Arial"/>
          <w:lang w:val="hu-HU"/>
        </w:rPr>
        <w:t xml:space="preserve"> </w:t>
      </w:r>
    </w:p>
    <w:p w14:paraId="748622BF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 xml:space="preserve">A Venterra VR 4 gépet moduláris rendszerként fejlesztettük a maximális rugalmasság érdekében. Ez azt jelenti, hogy a gépet később is könnyen hozzá lehet igazítani a megváltozott üzemeltetési helyzetekhez, például a külső tagok összecsukásával, amivel a munkaszélesség 9 méterről 6 méterre csökkenthető. Az opcionális szerszámok, mint például a kapavédő lemezek, a gyomvágók, a magtakaró pálcák vagy az ujjas kapák utólag is bármikor felszerelhetők, emellett külön vezetetett paralelogramma-szerkezeten helyezkednek el, így minden helyzetben képesek pontosan követni a talajt. </w:t>
      </w:r>
    </w:p>
    <w:p w14:paraId="58EFDFD0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2D4EB25" w14:textId="77777777" w:rsid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 xml:space="preserve">Még a megváltozott sortávolság is könnyen lekövethető a Venterra VR 4 géppel. A vázkeret kialakításának hála a Venterra gép utólagos művelés esetén is kis erőfeszítéssel az adott sortávolsághoz igazítható. </w:t>
      </w:r>
    </w:p>
    <w:p w14:paraId="5DC8ED8C" w14:textId="364A96BC" w:rsidR="00C6582F" w:rsidRPr="00C6582F" w:rsidRDefault="00C6582F">
      <w:pPr>
        <w:rPr>
          <w:rFonts w:ascii="Arial" w:eastAsia="Arial" w:hAnsi="Arial" w:cs="Arial"/>
          <w:lang w:val="hu-HU"/>
        </w:rPr>
      </w:pPr>
      <w:r w:rsidRPr="00C6582F">
        <w:rPr>
          <w:rFonts w:ascii="Arial" w:eastAsia="Arial" w:hAnsi="Arial" w:cs="Arial"/>
          <w:lang w:val="hu-HU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7A806" w14:textId="1FE68A74" w:rsidR="00337F81" w:rsidRPr="00337F81" w:rsidRDefault="00337F81" w:rsidP="00337F81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Maximális pontosságú művelés még nagy, akár 12 m-es munkaszélesség esetén is a VR 4 eltolókeretes, akár 60 cm-es elmozdulást megengedő, kameravezérelt sorvezető rendszernek köszönhetően</w:t>
      </w:r>
    </w:p>
    <w:p w14:paraId="7B05F965" w14:textId="2F02A2FC" w:rsidR="00337F81" w:rsidRPr="00337F81" w:rsidRDefault="00337F81" w:rsidP="00337F81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Nagy, akár 80 cm-es vázkeretmagassággal és legfeljebb 25 cm-es maximális lökettel rendelkező parallelogrammák, a szakaszolás lehetőségével</w:t>
      </w:r>
    </w:p>
    <w:p w14:paraId="2F3D8444" w14:textId="6EDA27B5" w:rsidR="00337F81" w:rsidRPr="00337F81" w:rsidRDefault="00337F81" w:rsidP="00337F81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Részlegesen összecsukva is üzemeltethető, ami maximális rugalmasságot szavatol a különböző munkaszélességű vetőgépek használatakor</w:t>
      </w:r>
    </w:p>
    <w:p w14:paraId="6607DFD2" w14:textId="64595985" w:rsidR="00337F81" w:rsidRPr="00337F81" w:rsidRDefault="00337F81" w:rsidP="00337F81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Vázon elhelyezett támasztókerekek az optimális súlyelosztásért, integrált eltolókerettel a traktorhoz közeli súlypontért</w:t>
      </w:r>
    </w:p>
    <w:p w14:paraId="108F8063" w14:textId="2CE6C520" w:rsidR="00F10E9A" w:rsidRPr="00337F81" w:rsidRDefault="00337F81" w:rsidP="00337F81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Olyan kijuttató rendszerek, mint az FTenderrel ellátott RowSpread elosztófej vagy a RowSpray sávpermetezés az FT-P 1502 egységgel</w:t>
      </w:r>
    </w:p>
    <w:p w14:paraId="59CBE885" w14:textId="77777777" w:rsidR="00F10E9A" w:rsidRPr="00337F81" w:rsidRDefault="00F10E9A" w:rsidP="00F10E9A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21D99DFA" w14:textId="06514AE4" w:rsidR="00C6582F" w:rsidRDefault="00C6582F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1B01D270" w14:textId="79D49291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B07BDD5" wp14:editId="3AE1E756">
            <wp:extent cx="3477600" cy="2880000"/>
            <wp:effectExtent l="0" t="0" r="2540" b="3175"/>
            <wp:docPr id="204267736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77367" name="Grafik 204267736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93991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Megbízható kapálás maximális rugalmassággal és teljesítménnyel, az AMAZONE Venterra VR 4 jóvoltából</w:t>
      </w:r>
    </w:p>
    <w:p w14:paraId="2FF2DC0B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9A3634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B3EB79" w14:textId="60178CC3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27FEBC3" wp14:editId="3EFAE9A3">
            <wp:extent cx="1440000" cy="1440000"/>
            <wp:effectExtent l="0" t="0" r="0" b="0"/>
            <wp:docPr id="46178202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782028" name="Grafik 46178202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98377" w14:textId="61210057" w:rsidR="00D23C16" w:rsidRP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 w:rsidRPr="00D23C16">
        <w:rPr>
          <w:rFonts w:ascii="Arial" w:eastAsia="Arial" w:hAnsi="Arial" w:cs="Arial"/>
        </w:rPr>
        <w:t>Vide</w:t>
      </w:r>
      <w:r w:rsidR="00337F81">
        <w:rPr>
          <w:rFonts w:ascii="Arial" w:eastAsia="Arial" w:hAnsi="Arial" w:cs="Arial"/>
        </w:rPr>
        <w:t>ó</w:t>
      </w:r>
      <w:proofErr w:type="spellEnd"/>
      <w:r w:rsidRPr="00D23C16">
        <w:rPr>
          <w:rFonts w:ascii="Arial" w:eastAsia="Arial" w:hAnsi="Arial" w:cs="Arial"/>
        </w:rPr>
        <w:t xml:space="preserve">: </w:t>
      </w:r>
      <w:r w:rsidRPr="00D23C16">
        <w:rPr>
          <w:rFonts w:ascii="Arial" w:eastAsia="Arial" w:hAnsi="Arial" w:cs="Arial"/>
        </w:rPr>
        <w:br/>
      </w:r>
      <w:r w:rsidRPr="00D23C16">
        <w:rPr>
          <w:rFonts w:ascii="Arial" w:eastAsia="Arial" w:hAnsi="Arial" w:cs="Arial"/>
          <w:b/>
          <w:bCs/>
        </w:rPr>
        <w:t xml:space="preserve">www.amazone.net/yt-Venterra-VR4 </w:t>
      </w:r>
    </w:p>
    <w:p w14:paraId="3794E27F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0290EB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0B8CD3" w14:textId="1B5908C5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1B23CFE" wp14:editId="3E4D852D">
            <wp:extent cx="4057200" cy="2880000"/>
            <wp:effectExtent l="0" t="0" r="0" b="3175"/>
            <wp:docPr id="143197049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970496" name="Grafik 143197049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FA4E3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Az alapkeretbe integrált eltolókeretnek köszönhetően kevesebb emelőerőre és orrsúlyra van szükség</w:t>
      </w:r>
    </w:p>
    <w:p w14:paraId="034A95D4" w14:textId="77777777" w:rsidR="00D23C16" w:rsidRPr="00337F81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9726616" w14:textId="77777777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B2797E9" w14:textId="6B282A1B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EE44AB6" wp14:editId="553A72A8">
            <wp:extent cx="4064400" cy="2880000"/>
            <wp:effectExtent l="0" t="0" r="0" b="3175"/>
            <wp:docPr id="619407638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407638" name="Grafik 61940763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D07F1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Az FTender fronttartály 1600 literes vagy 2200 literes tartálytérfogata nagy teljesítményt tesz lehetővé a vetőmag vagy műtrágya RowSpread szórófejjel történő kijuttatásához a fő növénykultúra ápolási munkálatai során.</w:t>
      </w:r>
    </w:p>
    <w:p w14:paraId="228909F7" w14:textId="15D58343" w:rsidR="00C6582F" w:rsidRDefault="00C6582F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16888DD7" w14:textId="77777777" w:rsidR="00337F81" w:rsidRPr="00337F81" w:rsidRDefault="00337F81" w:rsidP="00D23C1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1F2EAC5" w14:textId="6000F34E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F82E2EF" wp14:editId="4F824FC1">
            <wp:extent cx="4064400" cy="2880000"/>
            <wp:effectExtent l="0" t="0" r="0" b="3175"/>
            <wp:docPr id="1715384958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384958" name="Grafik 171538495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F5FCD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Az 1500 literes FT-P 1502 fronttartály ideális partner minden folyékony termékkel dolgozó gépi alkalmazáshoz.</w:t>
      </w:r>
    </w:p>
    <w:p w14:paraId="0424EA40" w14:textId="77777777" w:rsidR="00D23C16" w:rsidRPr="00337F81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E42C6B9" w14:textId="6026F1E0" w:rsidR="00D23C16" w:rsidRDefault="00D23C16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11A09E5" wp14:editId="0AF76249">
            <wp:extent cx="6120000" cy="2620800"/>
            <wp:effectExtent l="0" t="0" r="1905" b="0"/>
            <wp:docPr id="211001203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012039" name="Grafik 211001203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EC424" w14:textId="1313A088" w:rsidR="00D23C16" w:rsidRDefault="00BE76FF" w:rsidP="00D23C1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3023B66" wp14:editId="56ADAA6A">
            <wp:extent cx="5630400" cy="2880000"/>
            <wp:effectExtent l="0" t="0" r="0" b="3175"/>
            <wp:docPr id="137930479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304796" name="Grafik 137930479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C7D3E" w14:textId="77777777" w:rsidR="00337F81" w:rsidRPr="00337F81" w:rsidRDefault="00337F81" w:rsidP="00337F8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337F81">
        <w:rPr>
          <w:rFonts w:ascii="Arial" w:eastAsia="Arial" w:hAnsi="Arial" w:cs="Arial"/>
          <w:lang w:val="hu-HU"/>
        </w:rPr>
        <w:t>A Venterra VR 4 munkaszélessége a külső tagok behajtásával 9 méterről 6 méterre csökkenthető</w:t>
      </w:r>
    </w:p>
    <w:p w14:paraId="1E19F720" w14:textId="77777777" w:rsidR="00BE76FF" w:rsidRPr="00337F81" w:rsidRDefault="00BE76FF" w:rsidP="00D23C1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516CFB0" w14:textId="77777777" w:rsidR="00337F81" w:rsidRDefault="00337F81" w:rsidP="00F10E9A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F237C6B" w14:textId="77777777" w:rsidR="00337F81" w:rsidRPr="00F4316E" w:rsidRDefault="00337F81" w:rsidP="00F10E9A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9A61DBE" w14:textId="77777777" w:rsidR="00337F81" w:rsidRPr="00D27732" w:rsidRDefault="00337F81" w:rsidP="00337F8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337F81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337F81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74CFF70F" w14:textId="77777777" w:rsidR="00337F81" w:rsidRDefault="00337F81" w:rsidP="00337F8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945F002" w14:textId="77777777" w:rsidR="00337F81" w:rsidRPr="00D27732" w:rsidRDefault="00337F81" w:rsidP="00337F8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3B157CC8" w14:textId="77777777" w:rsidR="00337F81" w:rsidRDefault="00337F81" w:rsidP="00337F8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4260C864" w14:textId="77777777" w:rsidR="00337F81" w:rsidRPr="00E12CE4" w:rsidRDefault="00337F81" w:rsidP="00337F8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6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15F485F6" w14:textId="77777777" w:rsidR="00337F81" w:rsidRDefault="00337F81" w:rsidP="00337F8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0C3FBD7" wp14:editId="59A16043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EF6DF88" wp14:editId="7FEA1B2D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3218515" wp14:editId="47FB5A82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0CC0BF0" wp14:editId="7EF2C070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1CD891D" wp14:editId="0512041E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337F81" w:rsidSect="007D56A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EDC05C" w14:textId="77777777" w:rsidR="00935BAB" w:rsidRDefault="00935BAB">
      <w:r>
        <w:separator/>
      </w:r>
    </w:p>
  </w:endnote>
  <w:endnote w:type="continuationSeparator" w:id="0">
    <w:p w14:paraId="62226A58" w14:textId="77777777" w:rsidR="00935BAB" w:rsidRDefault="00935B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FE756" w14:textId="77777777" w:rsidR="00337F81" w:rsidRDefault="00337F8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C9A2529" w14:textId="77777777" w:rsidR="00337F81" w:rsidRPr="0093254A" w:rsidRDefault="00337F81" w:rsidP="00337F81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20908983" w14:textId="77777777" w:rsidR="00337F81" w:rsidRPr="0093254A" w:rsidRDefault="00337F81" w:rsidP="00337F81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3888365B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5C9A2529" w14:textId="77777777" w:rsidR="00337F81" w:rsidRPr="0093254A" w:rsidRDefault="00337F81" w:rsidP="00337F81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20908983" w14:textId="77777777" w:rsidR="00337F81" w:rsidRPr="0093254A" w:rsidRDefault="00337F81" w:rsidP="00337F81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3888365B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DC2351E" w14:textId="77777777" w:rsidR="00337F81" w:rsidRPr="0093254A" w:rsidRDefault="00337F81" w:rsidP="00337F8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4E7CA2CE" w14:textId="77777777" w:rsidR="00337F81" w:rsidRPr="00D744EF" w:rsidRDefault="00337F81" w:rsidP="00337F8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1E7E89B0" w14:textId="77777777" w:rsidR="00337F81" w:rsidRPr="0093254A" w:rsidRDefault="00337F81" w:rsidP="00337F8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0D721CA9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6DC2351E" w14:textId="77777777" w:rsidR="00337F81" w:rsidRPr="0093254A" w:rsidRDefault="00337F81" w:rsidP="00337F8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4E7CA2CE" w14:textId="77777777" w:rsidR="00337F81" w:rsidRPr="00D744EF" w:rsidRDefault="00337F81" w:rsidP="00337F8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1E7E89B0" w14:textId="77777777" w:rsidR="00337F81" w:rsidRPr="0093254A" w:rsidRDefault="00337F81" w:rsidP="00337F8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0D721CA9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E30C6" w14:textId="77777777" w:rsidR="00337F81" w:rsidRDefault="00337F8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5EB5F" w14:textId="77777777" w:rsidR="00935BAB" w:rsidRDefault="00935BAB">
      <w:r>
        <w:separator/>
      </w:r>
    </w:p>
  </w:footnote>
  <w:footnote w:type="continuationSeparator" w:id="0">
    <w:p w14:paraId="574C5224" w14:textId="77777777" w:rsidR="00935BAB" w:rsidRDefault="00935B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E0E40" w14:textId="77777777" w:rsidR="00337F81" w:rsidRDefault="00337F81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CCF101" w14:textId="77777777" w:rsidR="00337F81" w:rsidRDefault="00337F81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20927F0"/>
    <w:multiLevelType w:val="hybridMultilevel"/>
    <w:tmpl w:val="1A047B8E"/>
    <w:lvl w:ilvl="0" w:tplc="8C144DE8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6F30F87"/>
    <w:multiLevelType w:val="hybridMultilevel"/>
    <w:tmpl w:val="931E6E4E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1FA36099"/>
    <w:multiLevelType w:val="hybridMultilevel"/>
    <w:tmpl w:val="526A16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B72484B"/>
    <w:multiLevelType w:val="hybridMultilevel"/>
    <w:tmpl w:val="77DA655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8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0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2"/>
  </w:num>
  <w:num w:numId="2" w16cid:durableId="1510219160">
    <w:abstractNumId w:val="2"/>
  </w:num>
  <w:num w:numId="3" w16cid:durableId="613364659">
    <w:abstractNumId w:val="10"/>
  </w:num>
  <w:num w:numId="4" w16cid:durableId="1043675452">
    <w:abstractNumId w:val="18"/>
  </w:num>
  <w:num w:numId="5" w16cid:durableId="2011105495">
    <w:abstractNumId w:val="7"/>
  </w:num>
  <w:num w:numId="6" w16cid:durableId="494960578">
    <w:abstractNumId w:val="1"/>
  </w:num>
  <w:num w:numId="7" w16cid:durableId="2097939876">
    <w:abstractNumId w:val="29"/>
  </w:num>
  <w:num w:numId="8" w16cid:durableId="33434184">
    <w:abstractNumId w:val="24"/>
  </w:num>
  <w:num w:numId="9" w16cid:durableId="274018629">
    <w:abstractNumId w:val="27"/>
  </w:num>
  <w:num w:numId="10" w16cid:durableId="1622229493">
    <w:abstractNumId w:val="28"/>
  </w:num>
  <w:num w:numId="11" w16cid:durableId="280575959">
    <w:abstractNumId w:val="25"/>
  </w:num>
  <w:num w:numId="12" w16cid:durableId="169492611">
    <w:abstractNumId w:val="31"/>
  </w:num>
  <w:num w:numId="13" w16cid:durableId="711804392">
    <w:abstractNumId w:val="32"/>
  </w:num>
  <w:num w:numId="14" w16cid:durableId="614945063">
    <w:abstractNumId w:val="4"/>
  </w:num>
  <w:num w:numId="15" w16cid:durableId="787310930">
    <w:abstractNumId w:val="20"/>
  </w:num>
  <w:num w:numId="16" w16cid:durableId="1954821959">
    <w:abstractNumId w:val="23"/>
  </w:num>
  <w:num w:numId="17" w16cid:durableId="1429236192">
    <w:abstractNumId w:val="3"/>
  </w:num>
  <w:num w:numId="18" w16cid:durableId="801196723">
    <w:abstractNumId w:val="33"/>
  </w:num>
  <w:num w:numId="19" w16cid:durableId="595864091">
    <w:abstractNumId w:val="15"/>
  </w:num>
  <w:num w:numId="20" w16cid:durableId="2085832550">
    <w:abstractNumId w:val="26"/>
  </w:num>
  <w:num w:numId="21" w16cid:durableId="1235970655">
    <w:abstractNumId w:val="0"/>
  </w:num>
  <w:num w:numId="22" w16cid:durableId="454446071">
    <w:abstractNumId w:val="13"/>
  </w:num>
  <w:num w:numId="23" w16cid:durableId="1538158893">
    <w:abstractNumId w:val="5"/>
  </w:num>
  <w:num w:numId="24" w16cid:durableId="1042562684">
    <w:abstractNumId w:val="30"/>
  </w:num>
  <w:num w:numId="25" w16cid:durableId="952515695">
    <w:abstractNumId w:val="12"/>
  </w:num>
  <w:num w:numId="26" w16cid:durableId="741101877">
    <w:abstractNumId w:val="19"/>
  </w:num>
  <w:num w:numId="27" w16cid:durableId="1955868104">
    <w:abstractNumId w:val="11"/>
  </w:num>
  <w:num w:numId="28" w16cid:durableId="1288392759">
    <w:abstractNumId w:val="17"/>
  </w:num>
  <w:num w:numId="29" w16cid:durableId="1930917636">
    <w:abstractNumId w:val="16"/>
  </w:num>
  <w:num w:numId="30" w16cid:durableId="133837937">
    <w:abstractNumId w:val="9"/>
  </w:num>
  <w:num w:numId="31" w16cid:durableId="1853302710">
    <w:abstractNumId w:val="21"/>
  </w:num>
  <w:num w:numId="32" w16cid:durableId="1552302489">
    <w:abstractNumId w:val="8"/>
  </w:num>
  <w:num w:numId="33" w16cid:durableId="577323226">
    <w:abstractNumId w:val="14"/>
  </w:num>
  <w:num w:numId="34" w16cid:durableId="97401914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56BF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37F81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5FD9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7F66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1D7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BAD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7DE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3BDD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5BAB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E76FF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582F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170F1"/>
    <w:rsid w:val="00D20825"/>
    <w:rsid w:val="00D20839"/>
    <w:rsid w:val="00D211D5"/>
    <w:rsid w:val="00D22DD8"/>
    <w:rsid w:val="00D23C16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77D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29AB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CE6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02F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0E9A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0B33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mazone.h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1148</Words>
  <Characters>7237</Characters>
  <Application>Microsoft Office Word</Application>
  <DocSecurity>0</DocSecurity>
  <Lines>60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8369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2025-08-18T12:08:00Z</dcterms:created>
  <dcterms:modified xsi:type="dcterms:W3CDTF">2025-09-02T14:13:00Z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