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51DCCF73" w14:textId="34A156D0" w:rsidR="0079672B" w:rsidRPr="0079672B" w:rsidRDefault="003513BD" w:rsidP="0079672B">
      <w:pPr>
        <w:spacing w:line="360" w:lineRule="auto"/>
        <w:ind w:left="567" w:right="1695"/>
        <w:rPr>
          <w:rFonts w:ascii="Arial" w:hAnsi="Arial" w:cs="Arial"/>
          <w:b/>
          <w:bCs/>
          <w:sz w:val="28"/>
          <w:szCs w:val="28"/>
        </w:rPr>
      </w:pPr>
      <w:r>
        <w:rPr>
          <w:rFonts w:ascii="Arial" w:hAnsi="Arial" w:cs="Arial"/>
          <w:b/>
          <w:bCs/>
          <w:noProof/>
          <w:sz w:val="28"/>
          <w:szCs w:val="28"/>
        </w:rPr>
        <w:drawing>
          <wp:anchor distT="0" distB="0" distL="114300" distR="114300" simplePos="0" relativeHeight="251659264" behindDoc="1" locked="1" layoutInCell="1" allowOverlap="1" wp14:anchorId="2C8C36F7" wp14:editId="41A0C0DE">
            <wp:simplePos x="0" y="0"/>
            <wp:positionH relativeFrom="margin">
              <wp:align>right</wp:align>
            </wp:positionH>
            <wp:positionV relativeFrom="margin">
              <wp:align>top</wp:align>
            </wp:positionV>
            <wp:extent cx="1259840" cy="1259840"/>
            <wp:effectExtent l="0" t="0" r="0" b="0"/>
            <wp:wrapTight wrapText="left">
              <wp:wrapPolygon edited="0">
                <wp:start x="7185" y="0"/>
                <wp:lineTo x="4246" y="1306"/>
                <wp:lineTo x="653" y="4246"/>
                <wp:lineTo x="0" y="7185"/>
                <wp:lineTo x="0" y="13718"/>
                <wp:lineTo x="327" y="16331"/>
                <wp:lineTo x="5552" y="20903"/>
                <wp:lineTo x="7185" y="21230"/>
                <wp:lineTo x="14044" y="21230"/>
                <wp:lineTo x="15677" y="20903"/>
                <wp:lineTo x="20903" y="16331"/>
                <wp:lineTo x="21230" y="13718"/>
                <wp:lineTo x="21230" y="7185"/>
                <wp:lineTo x="20903" y="4573"/>
                <wp:lineTo x="16984" y="1306"/>
                <wp:lineTo x="14044" y="0"/>
                <wp:lineTo x="7185" y="0"/>
              </wp:wrapPolygon>
            </wp:wrapTight>
            <wp:docPr id="170277886"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277886" name="Grafik 2"/>
                    <pic:cNvPicPr/>
                  </pic:nvPicPr>
                  <pic:blipFill>
                    <a:blip r:embed="rId8" cstate="print">
                      <a:extLst>
                        <a:ext uri="{28A0092B-C50C-407E-A947-70E740481C1C}">
                          <a14:useLocalDpi xmlns:a14="http://schemas.microsoft.com/office/drawing/2010/main" val="0"/>
                        </a:ext>
                      </a:extLst>
                    </a:blip>
                    <a:stretch>
                      <a:fillRect/>
                    </a:stretch>
                  </pic:blipFill>
                  <pic:spPr>
                    <a:xfrm>
                      <a:off x="0" y="0"/>
                      <a:ext cx="1260000" cy="1260000"/>
                    </a:xfrm>
                    <a:prstGeom prst="rect">
                      <a:avLst/>
                    </a:prstGeom>
                  </pic:spPr>
                </pic:pic>
              </a:graphicData>
            </a:graphic>
            <wp14:sizeRelH relativeFrom="page">
              <wp14:pctWidth>0</wp14:pctWidth>
            </wp14:sizeRelH>
            <wp14:sizeRelV relativeFrom="page">
              <wp14:pctHeight>0</wp14:pctHeight>
            </wp14:sizeRelV>
          </wp:anchor>
        </w:drawing>
      </w:r>
      <w:r w:rsidR="0079672B">
        <w:rPr>
          <w:rFonts w:ascii="Arial" w:hAnsi="Arial"/>
          <w:b/>
          <w:sz w:val="28"/>
        </w:rPr>
        <w:t>AMAZONE EasyMatch</w:t>
      </w:r>
    </w:p>
    <w:p w14:paraId="04534B9E" w14:textId="77777777" w:rsidR="0079672B" w:rsidRPr="0079672B" w:rsidRDefault="0079672B" w:rsidP="0079672B">
      <w:pPr>
        <w:spacing w:line="360" w:lineRule="auto"/>
        <w:ind w:left="567" w:right="1695"/>
        <w:rPr>
          <w:rFonts w:ascii="Arial" w:hAnsi="Arial" w:cs="Arial"/>
          <w:b/>
          <w:bCs/>
        </w:rPr>
      </w:pPr>
      <w:r>
        <w:rPr>
          <w:rFonts w:ascii="Arial" w:hAnsi="Arial"/>
          <w:b/>
        </w:rPr>
        <w:t>Detección innovadora de fertilizantes mediante inteligencia artificial</w:t>
      </w:r>
    </w:p>
    <w:p w14:paraId="77523A59" w14:textId="77777777" w:rsidR="00070765" w:rsidRDefault="00070765" w:rsidP="00330541">
      <w:pPr>
        <w:spacing w:line="360" w:lineRule="auto"/>
        <w:ind w:left="567" w:right="1695"/>
        <w:rPr>
          <w:rFonts w:ascii="Arial" w:hAnsi="Arial" w:cs="Arial"/>
        </w:rPr>
      </w:pPr>
    </w:p>
    <w:p w14:paraId="57195781" w14:textId="77777777" w:rsidR="00434D66" w:rsidRDefault="00434D66" w:rsidP="00434D66">
      <w:pPr>
        <w:spacing w:after="120" w:line="360" w:lineRule="auto"/>
        <w:ind w:left="567" w:right="1695"/>
        <w:rPr>
          <w:rFonts w:ascii="Arial" w:hAnsi="Arial"/>
          <w:lang w:val="es-ES_tradnl"/>
        </w:rPr>
      </w:pPr>
      <w:r w:rsidRPr="00434D66">
        <w:rPr>
          <w:rFonts w:ascii="Arial" w:hAnsi="Arial"/>
          <w:lang w:val="es-ES_tradnl"/>
        </w:rPr>
        <w:t xml:space="preserve">El principal reto de las abonadoras siempre ha sido el ajuste correcto. A menudo es difícil encontrar el abono adecuado en las extensas tablas de ajuste de esparcido. El sistema de reconocimiento basado en IA </w:t>
      </w:r>
      <w:proofErr w:type="spellStart"/>
      <w:r w:rsidRPr="00434D66">
        <w:rPr>
          <w:rFonts w:ascii="Arial" w:hAnsi="Arial"/>
          <w:lang w:val="es-ES_tradnl"/>
        </w:rPr>
        <w:t>EasyMatch</w:t>
      </w:r>
      <w:proofErr w:type="spellEnd"/>
      <w:r w:rsidRPr="00434D66">
        <w:rPr>
          <w:rFonts w:ascii="Arial" w:hAnsi="Arial"/>
          <w:lang w:val="es-ES_tradnl"/>
        </w:rPr>
        <w:t xml:space="preserve"> ofrece una ayuda de selección cómoda mediante foto en el caso de productos desconocidos. Mediante inteligencia artificial, el sistema analiza parámetros como el tamaño del grano, la forma y la estructura del abono y proporciona una relación de abonos adecuados. Los abonos se clasifican conforme a la coincidencia óptica. El resultado es un ajuste básico rápido y cómodo para cada abonadora AMAZONE. Esto ahorra tiempo, simplifica el proceso de ajuste y mejora la eficacia de la fertilización.</w:t>
      </w:r>
    </w:p>
    <w:p w14:paraId="19B60B9C" w14:textId="77777777" w:rsidR="00434D66" w:rsidRPr="00434D66" w:rsidRDefault="00434D66" w:rsidP="00434D66">
      <w:pPr>
        <w:spacing w:after="120" w:line="360" w:lineRule="auto"/>
        <w:ind w:left="567" w:right="1695"/>
        <w:rPr>
          <w:rFonts w:ascii="Arial" w:hAnsi="Arial"/>
          <w:lang w:val="es-ES_tradnl"/>
        </w:rPr>
      </w:pPr>
    </w:p>
    <w:p w14:paraId="023EC895" w14:textId="77777777" w:rsidR="00434D66" w:rsidRPr="00434D66" w:rsidRDefault="00434D66" w:rsidP="00434D66">
      <w:pPr>
        <w:spacing w:after="120" w:line="360" w:lineRule="auto"/>
        <w:ind w:left="567" w:right="1695"/>
        <w:rPr>
          <w:rFonts w:ascii="Arial" w:hAnsi="Arial"/>
          <w:b/>
          <w:bCs/>
          <w:lang w:val="es-ES_tradnl"/>
        </w:rPr>
      </w:pPr>
      <w:r w:rsidRPr="00434D66">
        <w:rPr>
          <w:rFonts w:ascii="Arial" w:hAnsi="Arial"/>
          <w:b/>
          <w:bCs/>
          <w:lang w:val="es-ES_tradnl"/>
        </w:rPr>
        <w:t>Desafío: diversidad de productos en el mercado mundial de abonos</w:t>
      </w:r>
    </w:p>
    <w:p w14:paraId="3DA1B201" w14:textId="77777777" w:rsidR="00434D66" w:rsidRPr="00434D66" w:rsidRDefault="00434D66" w:rsidP="00434D66">
      <w:pPr>
        <w:spacing w:after="120" w:line="360" w:lineRule="auto"/>
        <w:ind w:left="567" w:right="1695"/>
        <w:rPr>
          <w:rFonts w:ascii="Arial" w:hAnsi="Arial"/>
          <w:lang w:val="es-ES_tradnl"/>
        </w:rPr>
      </w:pPr>
      <w:r w:rsidRPr="00434D66">
        <w:rPr>
          <w:rFonts w:ascii="Arial" w:hAnsi="Arial"/>
          <w:lang w:val="es-ES_tradnl"/>
        </w:rPr>
        <w:t>La variedad de productos en el mercado mundial de abonos crece constantemente y, con ello, aumentan los requisitos para un ajuste correcto de la abonadora. Además, los mismos abonos se venden con diferentes nombres comerciales, lo que da lugar a bases de datos de abonos con miles de configuraciones recomendadas. Gracias a décadas de experiencia y a la intensa colaboración con los fabricantes de abonos, casi todos los abonos han sido probados en el laboratorio de abonos de AMAZONE, pero en la práctica a menudo solo se conoce el grupo de productos, por ejemplo, nitrato amónico cálcico (KAS), del abono que se va a esparcir, pero no el producto concreto. A simple vista, es difícil distinguir entre los distintos abonos. Esto hace que cada vez sea más difícil encontrar las recomendaciones de contratación adecuadas. Son esenciales para un patrón de esparcimiento uniforme. Los ajustes incorrectos provocan una falta de distribución transversal.</w:t>
      </w:r>
    </w:p>
    <w:p w14:paraId="7F369AD7" w14:textId="77777777" w:rsidR="00434D66" w:rsidRPr="00434D66" w:rsidRDefault="00434D66" w:rsidP="00434D66">
      <w:pPr>
        <w:spacing w:after="120" w:line="360" w:lineRule="auto"/>
        <w:ind w:left="567" w:right="1695"/>
        <w:rPr>
          <w:rFonts w:ascii="Arial" w:hAnsi="Arial"/>
          <w:lang w:val="es-ES_tradnl"/>
        </w:rPr>
      </w:pPr>
    </w:p>
    <w:p w14:paraId="6CDF3013" w14:textId="77777777" w:rsidR="00434D66" w:rsidRPr="00434D66" w:rsidRDefault="00434D66" w:rsidP="00434D66">
      <w:pPr>
        <w:spacing w:after="120" w:line="360" w:lineRule="auto"/>
        <w:ind w:left="567" w:right="1695"/>
        <w:rPr>
          <w:rFonts w:ascii="Arial" w:hAnsi="Arial"/>
          <w:lang w:val="es-ES_tradnl"/>
        </w:rPr>
      </w:pPr>
      <w:r w:rsidRPr="00434D66">
        <w:rPr>
          <w:rFonts w:ascii="Arial" w:hAnsi="Arial"/>
          <w:lang w:val="es-ES_tradnl"/>
        </w:rPr>
        <w:t xml:space="preserve">Hasta la fecha, no existe ninguna forma práctica de identificar de forma objetiva y precisa los abonos desconocidos. Las soluciones anteriores para la </w:t>
      </w:r>
      <w:r w:rsidRPr="00434D66">
        <w:rPr>
          <w:rFonts w:ascii="Arial" w:hAnsi="Arial"/>
          <w:lang w:val="es-ES_tradnl"/>
        </w:rPr>
        <w:lastRenderedPageBreak/>
        <w:t>identificación de abonos, como las cajas de agitación manuales o las tablas de comparación de abonos, a menudo solo proporcionan indicaciones aproximadas. No se tienen en cuenta factores importantes como la forma y la estructura de la superficie. Los procedimientos de exclusión subjetiva solo pueden utilizarse para delimitar grupos de productos, pero no para identificar el producto específico. Esta categorización manual no solo es propensa a errores, sino que también requiere mucho tiempo. En la práctica, esto hace que a menudo se seleccione un abono desconocido del grupo de abonos adecuado según nuestro leal saber y entender. Esto da lugar a ajustes incorrectos de la abonadora, a una distribución transversal deficiente y, por tanto, a efectos negativos sobre el rendimiento y el medio ambiente.</w:t>
      </w:r>
    </w:p>
    <w:p w14:paraId="4944406A" w14:textId="77777777" w:rsidR="00434D66" w:rsidRPr="00434D66" w:rsidRDefault="00434D66" w:rsidP="00434D66">
      <w:pPr>
        <w:spacing w:after="120" w:line="360" w:lineRule="auto"/>
        <w:ind w:left="567" w:right="1695"/>
        <w:rPr>
          <w:rFonts w:ascii="Arial" w:hAnsi="Arial"/>
          <w:lang w:val="es-ES_tradnl"/>
        </w:rPr>
      </w:pPr>
    </w:p>
    <w:p w14:paraId="5A67F18E" w14:textId="77777777" w:rsidR="00434D66" w:rsidRPr="00434D66" w:rsidRDefault="00434D66" w:rsidP="00434D66">
      <w:pPr>
        <w:spacing w:after="120" w:line="360" w:lineRule="auto"/>
        <w:ind w:left="567" w:right="1695"/>
        <w:rPr>
          <w:rFonts w:ascii="Arial" w:hAnsi="Arial"/>
          <w:lang w:val="es-ES_tradnl"/>
        </w:rPr>
      </w:pPr>
      <w:r w:rsidRPr="00434D66">
        <w:rPr>
          <w:rFonts w:ascii="Arial" w:hAnsi="Arial"/>
          <w:b/>
          <w:bCs/>
          <w:lang w:val="es-ES_tradnl"/>
        </w:rPr>
        <w:t>IA (Inteligencia Artificial) para el reconocimiento automático del abono: intuitivo y práctico para el ajuste correcto del esparcidor</w:t>
      </w:r>
    </w:p>
    <w:p w14:paraId="60AAC6A0" w14:textId="77777777" w:rsidR="00434D66" w:rsidRDefault="00434D66" w:rsidP="00434D66">
      <w:pPr>
        <w:spacing w:after="120" w:line="360" w:lineRule="auto"/>
        <w:ind w:left="567" w:right="1695"/>
        <w:rPr>
          <w:rFonts w:ascii="Arial" w:hAnsi="Arial"/>
          <w:lang w:val="es-ES_tradnl"/>
        </w:rPr>
      </w:pPr>
      <w:r w:rsidRPr="00434D66">
        <w:rPr>
          <w:rFonts w:ascii="Arial" w:hAnsi="Arial"/>
          <w:lang w:val="es-ES_tradnl"/>
        </w:rPr>
        <w:t xml:space="preserve">El sistema de reconocimiento </w:t>
      </w:r>
      <w:proofErr w:type="spellStart"/>
      <w:r w:rsidRPr="00434D66">
        <w:rPr>
          <w:rFonts w:ascii="Arial" w:hAnsi="Arial"/>
          <w:lang w:val="es-ES_tradnl"/>
        </w:rPr>
        <w:t>EasyMatch</w:t>
      </w:r>
      <w:proofErr w:type="spellEnd"/>
      <w:r w:rsidRPr="00434D66">
        <w:rPr>
          <w:rFonts w:ascii="Arial" w:hAnsi="Arial"/>
          <w:lang w:val="es-ES_tradnl"/>
        </w:rPr>
        <w:t>, basado en IA, genera una huella digital con más de 250 parámetros tomando una foto del abono con un smartphone y una práctica plantilla de referencia. Tras introducir el nutriente principal, la IA lo compara con la base de datos disponible en el smartphone. Seguidamente, con tan solo pulsar un botón, se facilitan los productos más adecuados conforme a la coincidencia óptica, independientemente de nombres de productos o del embalaje. De este modo, por vez primera en la práctica, pueden proporcionarse recomendaciones de ajustes también para abonos desconocidos. Esto ahorra hasta 30 minutos por inicio de extendido, reduce los ajustes incorrectos y aumenta la calidad del trabajo.</w:t>
      </w:r>
    </w:p>
    <w:p w14:paraId="20BA01DF" w14:textId="77777777" w:rsidR="00434D66" w:rsidRPr="00434D66" w:rsidRDefault="00434D66" w:rsidP="00434D66">
      <w:pPr>
        <w:spacing w:after="120" w:line="360" w:lineRule="auto"/>
        <w:ind w:left="567" w:right="1695"/>
        <w:rPr>
          <w:rFonts w:ascii="Arial" w:hAnsi="Arial"/>
          <w:lang w:val="es-ES_tradnl"/>
        </w:rPr>
      </w:pPr>
    </w:p>
    <w:p w14:paraId="1292D380" w14:textId="77777777" w:rsidR="00434D66" w:rsidRPr="00434D66" w:rsidRDefault="00434D66" w:rsidP="00434D66">
      <w:pPr>
        <w:spacing w:after="120" w:line="360" w:lineRule="auto"/>
        <w:ind w:left="567" w:right="1695"/>
        <w:rPr>
          <w:rFonts w:ascii="Arial" w:hAnsi="Arial"/>
          <w:lang w:val="es-ES_tradnl"/>
        </w:rPr>
      </w:pPr>
      <w:r w:rsidRPr="00434D66">
        <w:rPr>
          <w:rFonts w:ascii="Arial" w:hAnsi="Arial"/>
          <w:b/>
          <w:bCs/>
          <w:lang w:val="es-ES_tradnl"/>
        </w:rPr>
        <w:t xml:space="preserve">Aplicación central </w:t>
      </w:r>
      <w:proofErr w:type="spellStart"/>
      <w:r w:rsidRPr="00434D66">
        <w:rPr>
          <w:rFonts w:ascii="Arial" w:hAnsi="Arial"/>
          <w:b/>
          <w:bCs/>
          <w:lang w:val="es-ES_tradnl"/>
        </w:rPr>
        <w:t>mySpreader</w:t>
      </w:r>
      <w:proofErr w:type="spellEnd"/>
    </w:p>
    <w:p w14:paraId="25C89424" w14:textId="77777777" w:rsidR="00434D66" w:rsidRPr="00434D66" w:rsidRDefault="00434D66" w:rsidP="00434D66">
      <w:pPr>
        <w:spacing w:after="120" w:line="360" w:lineRule="auto"/>
        <w:ind w:left="567" w:right="1695"/>
        <w:rPr>
          <w:rFonts w:ascii="Arial" w:hAnsi="Arial"/>
          <w:lang w:val="es-ES_tradnl"/>
        </w:rPr>
      </w:pPr>
      <w:proofErr w:type="spellStart"/>
      <w:r w:rsidRPr="00434D66">
        <w:rPr>
          <w:rFonts w:ascii="Arial" w:hAnsi="Arial"/>
          <w:lang w:val="es-ES_tradnl"/>
        </w:rPr>
        <w:t>EasyMatch</w:t>
      </w:r>
      <w:proofErr w:type="spellEnd"/>
      <w:r w:rsidRPr="00434D66">
        <w:rPr>
          <w:rFonts w:ascii="Arial" w:hAnsi="Arial"/>
          <w:lang w:val="es-ES_tradnl"/>
        </w:rPr>
        <w:t xml:space="preserve"> está totalmente integrado en la aplicación </w:t>
      </w:r>
      <w:proofErr w:type="spellStart"/>
      <w:r w:rsidRPr="00434D66">
        <w:rPr>
          <w:rFonts w:ascii="Arial" w:hAnsi="Arial"/>
          <w:lang w:val="es-ES_tradnl"/>
        </w:rPr>
        <w:t>mySpreader</w:t>
      </w:r>
      <w:proofErr w:type="spellEnd"/>
      <w:r w:rsidRPr="00434D66">
        <w:rPr>
          <w:rFonts w:ascii="Arial" w:hAnsi="Arial"/>
          <w:lang w:val="es-ES_tradnl"/>
        </w:rPr>
        <w:t xml:space="preserve"> y cualquier agricultor lo puede utilizar gratuitamente. Esto hace que la experiencia de la sala de pruebas de esparcido de AMAZONE sea accesible muy fácilmente. Gracias a la función offline, el sistema está disponible en todas partes, incluso sin red de telefonía móvil. Esto permite un ajuste básico sencillo y cómodo para </w:t>
      </w:r>
      <w:r w:rsidRPr="00434D66">
        <w:rPr>
          <w:rFonts w:ascii="Arial" w:hAnsi="Arial"/>
          <w:lang w:val="es-ES_tradnl"/>
        </w:rPr>
        <w:lastRenderedPageBreak/>
        <w:t xml:space="preserve">abonos desconocidos para todas las abonadoras AMAZONE del mercado. Esto ahorra tiempo, aumenta la eficacia y conserva recursos al mismo tiempo. En un mercado mundial de abonos cada vez más diversificado, </w:t>
      </w:r>
      <w:proofErr w:type="spellStart"/>
      <w:r w:rsidRPr="00434D66">
        <w:rPr>
          <w:rFonts w:ascii="Arial" w:hAnsi="Arial"/>
          <w:lang w:val="es-ES_tradnl"/>
        </w:rPr>
        <w:t>EasyMatch</w:t>
      </w:r>
      <w:proofErr w:type="spellEnd"/>
      <w:r w:rsidRPr="00434D66">
        <w:rPr>
          <w:rFonts w:ascii="Arial" w:hAnsi="Arial"/>
          <w:lang w:val="es-ES_tradnl"/>
        </w:rPr>
        <w:t xml:space="preserve"> realiza una importante contribución a la agricultura sostenible y digital.</w:t>
      </w:r>
    </w:p>
    <w:p w14:paraId="1AE7FD3A" w14:textId="77777777" w:rsidR="00434D66" w:rsidRPr="00434D66" w:rsidRDefault="00434D66" w:rsidP="00434D66">
      <w:pPr>
        <w:spacing w:after="120" w:line="360" w:lineRule="auto"/>
        <w:ind w:left="567" w:right="1695"/>
        <w:rPr>
          <w:rFonts w:ascii="Arial" w:hAnsi="Arial"/>
          <w:lang w:val="es-ES_tradnl"/>
        </w:rPr>
      </w:pPr>
    </w:p>
    <w:p w14:paraId="50EA4CDF" w14:textId="77777777" w:rsidR="00434D66" w:rsidRPr="00434D66" w:rsidRDefault="00434D66" w:rsidP="00434D66">
      <w:pPr>
        <w:spacing w:after="120" w:line="360" w:lineRule="auto"/>
        <w:ind w:left="567" w:right="1695"/>
        <w:rPr>
          <w:rFonts w:ascii="Arial" w:hAnsi="Arial"/>
          <w:lang w:val="es-ES_tradnl"/>
        </w:rPr>
      </w:pPr>
      <w:r w:rsidRPr="00434D66">
        <w:rPr>
          <w:rFonts w:ascii="Arial" w:hAnsi="Arial"/>
          <w:lang w:val="es-ES_tradnl"/>
        </w:rPr>
        <w:t xml:space="preserve">En combinación con el banco de pruebas digital </w:t>
      </w:r>
      <w:proofErr w:type="spellStart"/>
      <w:r w:rsidRPr="00434D66">
        <w:rPr>
          <w:rFonts w:ascii="Arial" w:hAnsi="Arial"/>
          <w:lang w:val="es-ES_tradnl"/>
        </w:rPr>
        <w:t>EasyCheck</w:t>
      </w:r>
      <w:proofErr w:type="spellEnd"/>
      <w:r w:rsidRPr="00434D66">
        <w:rPr>
          <w:rFonts w:ascii="Arial" w:hAnsi="Arial"/>
          <w:lang w:val="es-ES_tradnl"/>
        </w:rPr>
        <w:t xml:space="preserve">, la distribución transversal también puede comprobarse de forma práctica utilizando un smartphone y las alfombrillas </w:t>
      </w:r>
      <w:proofErr w:type="spellStart"/>
      <w:r w:rsidRPr="00434D66">
        <w:rPr>
          <w:rFonts w:ascii="Arial" w:hAnsi="Arial"/>
          <w:lang w:val="es-ES_tradnl"/>
        </w:rPr>
        <w:t>EasyCheck</w:t>
      </w:r>
      <w:proofErr w:type="spellEnd"/>
      <w:r w:rsidRPr="00434D66">
        <w:rPr>
          <w:rFonts w:ascii="Arial" w:hAnsi="Arial"/>
          <w:lang w:val="es-ES_tradnl"/>
        </w:rPr>
        <w:t xml:space="preserve">. De este modo, los lotes de abono desviados también pueden ajustarse de forma óptima a la distribución real en el campo. Por ello, la aplicación </w:t>
      </w:r>
      <w:proofErr w:type="spellStart"/>
      <w:r w:rsidRPr="00434D66">
        <w:rPr>
          <w:rFonts w:ascii="Arial" w:hAnsi="Arial"/>
          <w:lang w:val="es-ES_tradnl"/>
        </w:rPr>
        <w:t>mySpreader</w:t>
      </w:r>
      <w:proofErr w:type="spellEnd"/>
      <w:r w:rsidRPr="00434D66">
        <w:rPr>
          <w:rFonts w:ascii="Arial" w:hAnsi="Arial"/>
          <w:lang w:val="es-ES_tradnl"/>
        </w:rPr>
        <w:t xml:space="preserve"> ofrece la herramienta central para ajustar las abonadoras AMAZONE de forma rápida y sencilla a cualquier abono gracias a la IA y a las décadas de experiencia del </w:t>
      </w:r>
      <w:proofErr w:type="spellStart"/>
      <w:r w:rsidRPr="00434D66">
        <w:rPr>
          <w:rFonts w:ascii="Arial" w:hAnsi="Arial"/>
          <w:lang w:val="es-ES_tradnl"/>
        </w:rPr>
        <w:t>Spreader</w:t>
      </w:r>
      <w:proofErr w:type="spellEnd"/>
      <w:r w:rsidRPr="00434D66">
        <w:rPr>
          <w:rFonts w:ascii="Arial" w:hAnsi="Arial"/>
          <w:lang w:val="es-ES_tradnl"/>
        </w:rPr>
        <w:t xml:space="preserve"> </w:t>
      </w:r>
      <w:proofErr w:type="spellStart"/>
      <w:r w:rsidRPr="00434D66">
        <w:rPr>
          <w:rFonts w:ascii="Arial" w:hAnsi="Arial"/>
          <w:lang w:val="es-ES_tradnl"/>
        </w:rPr>
        <w:t>Application</w:t>
      </w:r>
      <w:proofErr w:type="spellEnd"/>
      <w:r w:rsidRPr="00434D66">
        <w:rPr>
          <w:rFonts w:ascii="Arial" w:hAnsi="Arial"/>
          <w:lang w:val="es-ES_tradnl"/>
        </w:rPr>
        <w:t xml:space="preserve"> Center</w:t>
      </w:r>
    </w:p>
    <w:p w14:paraId="195FF01F" w14:textId="77777777" w:rsidR="00AE1395" w:rsidRDefault="00AE1395" w:rsidP="00ED4605">
      <w:pPr>
        <w:spacing w:after="120" w:line="360" w:lineRule="auto"/>
        <w:ind w:left="567" w:right="1695"/>
        <w:rPr>
          <w:rFonts w:ascii="Arial" w:eastAsia="Arial" w:hAnsi="Arial" w:cs="Arial"/>
          <w:lang w:val="es-ES_tradnl"/>
        </w:rPr>
      </w:pPr>
    </w:p>
    <w:p w14:paraId="60C973FF" w14:textId="77777777" w:rsidR="00434D66" w:rsidRPr="00434D66" w:rsidRDefault="00434D66" w:rsidP="00ED4605">
      <w:pPr>
        <w:spacing w:after="120" w:line="360" w:lineRule="auto"/>
        <w:ind w:left="567" w:right="1695"/>
        <w:rPr>
          <w:rFonts w:ascii="Arial" w:eastAsia="Arial" w:hAnsi="Arial" w:cs="Arial"/>
          <w:lang w:val="es-ES_tradnl"/>
        </w:rPr>
      </w:pPr>
    </w:p>
    <w:p w14:paraId="56123F47" w14:textId="21D78BE6" w:rsidR="00532DA0" w:rsidRDefault="00532DA0" w:rsidP="00F4316E">
      <w:pPr>
        <w:spacing w:after="120" w:line="360" w:lineRule="auto"/>
        <w:ind w:left="567" w:right="1695"/>
        <w:rPr>
          <w:rFonts w:ascii="Arial" w:eastAsia="Arial" w:hAnsi="Arial" w:cs="Arial"/>
        </w:rPr>
      </w:pPr>
      <w:r>
        <w:rPr>
          <w:rFonts w:ascii="Arial" w:hAnsi="Arial"/>
          <w:noProof/>
        </w:rPr>
        <w:drawing>
          <wp:inline distT="0" distB="0" distL="0" distR="0" wp14:anchorId="651EB7D1" wp14:editId="667EAEC8">
            <wp:extent cx="2514600" cy="990600"/>
            <wp:effectExtent l="0" t="0" r="0" b="0"/>
            <wp:docPr id="337735261"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7735261" name="Grafik 337735261"/>
                    <pic:cNvPicPr/>
                  </pic:nvPicPr>
                  <pic:blipFill>
                    <a:blip r:embed="rId9" cstate="print">
                      <a:extLst>
                        <a:ext uri="{28A0092B-C50C-407E-A947-70E740481C1C}">
                          <a14:useLocalDpi xmlns:a14="http://schemas.microsoft.com/office/drawing/2010/main" val="0"/>
                        </a:ext>
                      </a:extLst>
                    </a:blip>
                    <a:stretch>
                      <a:fillRect/>
                    </a:stretch>
                  </pic:blipFill>
                  <pic:spPr>
                    <a:xfrm>
                      <a:off x="0" y="0"/>
                      <a:ext cx="2514600" cy="990600"/>
                    </a:xfrm>
                    <a:prstGeom prst="rect">
                      <a:avLst/>
                    </a:prstGeom>
                  </pic:spPr>
                </pic:pic>
              </a:graphicData>
            </a:graphic>
          </wp:inline>
        </w:drawing>
      </w:r>
    </w:p>
    <w:p w14:paraId="0F277FD1" w14:textId="1AAFF636" w:rsidR="00434D66" w:rsidRPr="00434D66" w:rsidRDefault="00434D66" w:rsidP="00434D66">
      <w:pPr>
        <w:pStyle w:val="Listenabsatz"/>
        <w:spacing w:after="120" w:line="360" w:lineRule="auto"/>
        <w:ind w:left="1068" w:right="844"/>
        <w:rPr>
          <w:rFonts w:ascii="Arial" w:hAnsi="Arial"/>
          <w:b/>
          <w:bCs/>
          <w:lang w:val="es-ES_tradnl"/>
        </w:rPr>
      </w:pPr>
      <w:proofErr w:type="spellStart"/>
      <w:r w:rsidRPr="00434D66">
        <w:rPr>
          <w:rFonts w:ascii="Arial" w:hAnsi="Arial"/>
          <w:b/>
          <w:bCs/>
          <w:lang w:val="es-ES_tradnl"/>
        </w:rPr>
        <w:t>EasyMatch</w:t>
      </w:r>
      <w:proofErr w:type="spellEnd"/>
      <w:r w:rsidRPr="00434D66">
        <w:rPr>
          <w:rFonts w:ascii="Arial" w:hAnsi="Arial"/>
          <w:b/>
          <w:bCs/>
          <w:lang w:val="es-ES_tradnl"/>
        </w:rPr>
        <w:t xml:space="preserve"> – reconocimiento intuitivo de abonos mediante foto</w:t>
      </w:r>
    </w:p>
    <w:p w14:paraId="34DB1BFE" w14:textId="60DCBC0F" w:rsidR="00434D66" w:rsidRPr="00434D66" w:rsidRDefault="00434D66" w:rsidP="00434D66">
      <w:pPr>
        <w:pStyle w:val="Listenabsatz"/>
        <w:numPr>
          <w:ilvl w:val="0"/>
          <w:numId w:val="38"/>
        </w:numPr>
        <w:spacing w:after="120" w:line="360" w:lineRule="auto"/>
        <w:ind w:right="844"/>
        <w:rPr>
          <w:rFonts w:ascii="Arial" w:hAnsi="Arial"/>
          <w:lang w:val="es-ES_tradnl"/>
        </w:rPr>
      </w:pPr>
      <w:r w:rsidRPr="00434D66">
        <w:rPr>
          <w:rFonts w:ascii="Arial" w:hAnsi="Arial"/>
          <w:lang w:val="es-ES_tradnl"/>
        </w:rPr>
        <w:t>Ayuda de selección sencilla en caso de nombres de abonos desconocidos</w:t>
      </w:r>
    </w:p>
    <w:p w14:paraId="26DE608F" w14:textId="77777777" w:rsidR="00434D66" w:rsidRPr="00434D66" w:rsidRDefault="00434D66" w:rsidP="00434D66">
      <w:pPr>
        <w:pStyle w:val="Listenabsatz"/>
        <w:numPr>
          <w:ilvl w:val="0"/>
          <w:numId w:val="38"/>
        </w:numPr>
        <w:spacing w:after="120" w:line="360" w:lineRule="auto"/>
        <w:ind w:right="844"/>
        <w:rPr>
          <w:rFonts w:ascii="Arial" w:eastAsia="Arial" w:hAnsi="Arial" w:cs="Arial"/>
          <w:lang w:val="es-ES_tradnl"/>
        </w:rPr>
      </w:pPr>
      <w:r w:rsidRPr="00434D66">
        <w:rPr>
          <w:rFonts w:ascii="Arial" w:eastAsia="Arial" w:hAnsi="Arial" w:cs="Arial"/>
          <w:lang w:val="es-ES_tradnl"/>
        </w:rPr>
        <w:t>Ajuste básico rápido y cómodo para todas las abonadoras AMAZONE</w:t>
      </w:r>
    </w:p>
    <w:p w14:paraId="3C2B1595" w14:textId="77777777" w:rsidR="00434D66" w:rsidRPr="00434D66" w:rsidRDefault="00434D66" w:rsidP="00434D66">
      <w:pPr>
        <w:pStyle w:val="Listenabsatz"/>
        <w:numPr>
          <w:ilvl w:val="0"/>
          <w:numId w:val="38"/>
        </w:numPr>
        <w:spacing w:after="120" w:line="360" w:lineRule="auto"/>
        <w:ind w:right="844"/>
        <w:rPr>
          <w:rFonts w:ascii="Arial" w:eastAsia="Arial" w:hAnsi="Arial" w:cs="Arial"/>
          <w:lang w:val="es-ES_tradnl"/>
        </w:rPr>
      </w:pPr>
      <w:r w:rsidRPr="00434D66">
        <w:rPr>
          <w:rFonts w:ascii="Arial" w:eastAsia="Arial" w:hAnsi="Arial" w:cs="Arial"/>
          <w:lang w:val="es-ES_tradnl"/>
        </w:rPr>
        <w:t>Ahorra tiempo y simplifica el proceso de ajuste</w:t>
      </w:r>
    </w:p>
    <w:p w14:paraId="5BE7C17B" w14:textId="77777777" w:rsidR="00434D66" w:rsidRPr="00434D66" w:rsidRDefault="00434D66" w:rsidP="00434D66">
      <w:pPr>
        <w:pStyle w:val="Listenabsatz"/>
        <w:numPr>
          <w:ilvl w:val="0"/>
          <w:numId w:val="38"/>
        </w:numPr>
        <w:spacing w:after="120" w:line="360" w:lineRule="auto"/>
        <w:ind w:right="844"/>
        <w:rPr>
          <w:rFonts w:ascii="Arial" w:eastAsia="Arial" w:hAnsi="Arial" w:cs="Arial"/>
          <w:lang w:val="es-ES_tradnl"/>
        </w:rPr>
      </w:pPr>
      <w:r w:rsidRPr="00434D66">
        <w:rPr>
          <w:rFonts w:ascii="Arial" w:eastAsia="Arial" w:hAnsi="Arial" w:cs="Arial"/>
          <w:lang w:val="es-ES_tradnl"/>
        </w:rPr>
        <w:t xml:space="preserve">Integración completa en la aplicación central </w:t>
      </w:r>
      <w:proofErr w:type="spellStart"/>
      <w:r w:rsidRPr="00434D66">
        <w:rPr>
          <w:rFonts w:ascii="Arial" w:eastAsia="Arial" w:hAnsi="Arial" w:cs="Arial"/>
          <w:lang w:val="es-ES_tradnl"/>
        </w:rPr>
        <w:t>mySpreader</w:t>
      </w:r>
      <w:proofErr w:type="spellEnd"/>
    </w:p>
    <w:p w14:paraId="5AB0EB6F" w14:textId="64F6690B" w:rsidR="00325A9E" w:rsidRPr="00434D66" w:rsidRDefault="00434D66" w:rsidP="00434D66">
      <w:pPr>
        <w:pStyle w:val="Listenabsatz"/>
        <w:numPr>
          <w:ilvl w:val="0"/>
          <w:numId w:val="38"/>
        </w:numPr>
        <w:spacing w:after="120" w:line="360" w:lineRule="auto"/>
        <w:ind w:right="844"/>
        <w:rPr>
          <w:rFonts w:ascii="Arial" w:eastAsia="Arial" w:hAnsi="Arial" w:cs="Arial"/>
          <w:lang w:val="es-ES_tradnl"/>
        </w:rPr>
      </w:pPr>
      <w:r w:rsidRPr="00434D66">
        <w:rPr>
          <w:rFonts w:ascii="Arial" w:eastAsia="Arial" w:hAnsi="Arial" w:cs="Arial"/>
          <w:lang w:val="es-ES_tradnl"/>
        </w:rPr>
        <w:t>También puede utilizarse sin conexión</w:t>
      </w:r>
    </w:p>
    <w:p w14:paraId="5044E2F5" w14:textId="0FECBFED" w:rsidR="00325A9E" w:rsidRDefault="00325A9E" w:rsidP="00325A9E">
      <w:pPr>
        <w:spacing w:after="120" w:line="360" w:lineRule="auto"/>
        <w:ind w:left="567" w:right="1695"/>
        <w:rPr>
          <w:rFonts w:ascii="Arial" w:hAnsi="Arial"/>
          <w:noProof/>
        </w:rPr>
      </w:pPr>
    </w:p>
    <w:p w14:paraId="7053B873" w14:textId="77777777" w:rsidR="00434D66" w:rsidRDefault="00434D66" w:rsidP="00325A9E">
      <w:pPr>
        <w:spacing w:after="120" w:line="360" w:lineRule="auto"/>
        <w:ind w:left="567" w:right="1695"/>
        <w:rPr>
          <w:rFonts w:ascii="Arial" w:hAnsi="Arial"/>
          <w:noProof/>
        </w:rPr>
      </w:pPr>
    </w:p>
    <w:p w14:paraId="2063F70C" w14:textId="3FAC8715" w:rsidR="00434D66" w:rsidRDefault="00434D66" w:rsidP="00325A9E">
      <w:pPr>
        <w:spacing w:after="120" w:line="360" w:lineRule="auto"/>
        <w:ind w:left="567" w:right="1695"/>
        <w:rPr>
          <w:rFonts w:ascii="Arial" w:eastAsia="Arial" w:hAnsi="Arial" w:cs="Arial"/>
        </w:rPr>
      </w:pPr>
      <w:r>
        <w:rPr>
          <w:rFonts w:ascii="Arial" w:eastAsia="Arial" w:hAnsi="Arial" w:cs="Arial"/>
          <w:noProof/>
        </w:rPr>
        <w:lastRenderedPageBreak/>
        <w:drawing>
          <wp:inline distT="0" distB="0" distL="0" distR="0" wp14:anchorId="58C702C0" wp14:editId="0E52672D">
            <wp:extent cx="5731200" cy="2880000"/>
            <wp:effectExtent l="0" t="0" r="0" b="3175"/>
            <wp:docPr id="2006373738"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6373738" name="Grafik 2006373738"/>
                    <pic:cNvPicPr/>
                  </pic:nvPicPr>
                  <pic:blipFill>
                    <a:blip r:embed="rId10" cstate="print">
                      <a:extLst>
                        <a:ext uri="{28A0092B-C50C-407E-A947-70E740481C1C}">
                          <a14:useLocalDpi xmlns:a14="http://schemas.microsoft.com/office/drawing/2010/main" val="0"/>
                        </a:ext>
                      </a:extLst>
                    </a:blip>
                    <a:stretch>
                      <a:fillRect/>
                    </a:stretch>
                  </pic:blipFill>
                  <pic:spPr>
                    <a:xfrm>
                      <a:off x="0" y="0"/>
                      <a:ext cx="5731200" cy="2880000"/>
                    </a:xfrm>
                    <a:prstGeom prst="rect">
                      <a:avLst/>
                    </a:prstGeom>
                  </pic:spPr>
                </pic:pic>
              </a:graphicData>
            </a:graphic>
          </wp:inline>
        </w:drawing>
      </w:r>
    </w:p>
    <w:p w14:paraId="62C924BB" w14:textId="2E4AEE5B" w:rsidR="0079672B" w:rsidRDefault="00434D66" w:rsidP="00325A9E">
      <w:pPr>
        <w:spacing w:after="120" w:line="360" w:lineRule="auto"/>
        <w:ind w:left="567" w:right="1695"/>
        <w:rPr>
          <w:rFonts w:ascii="Arial" w:hAnsi="Arial"/>
        </w:rPr>
      </w:pPr>
      <w:proofErr w:type="spellStart"/>
      <w:r w:rsidRPr="00434D66">
        <w:rPr>
          <w:rFonts w:ascii="Arial" w:hAnsi="Arial"/>
        </w:rPr>
        <w:t>EasyMatch</w:t>
      </w:r>
      <w:proofErr w:type="spellEnd"/>
      <w:r w:rsidRPr="00434D66">
        <w:rPr>
          <w:rFonts w:ascii="Arial" w:hAnsi="Arial"/>
        </w:rPr>
        <w:t xml:space="preserve"> utiliza la inteligencia artificial (IA) para determinar una huella digital basada en múltiples factores y carga automáticamente de la base de datos una selección de abonos adecuados conforme a la coincidencia óptica.</w:t>
      </w:r>
    </w:p>
    <w:p w14:paraId="1E3FD90C" w14:textId="77777777" w:rsidR="00434D66" w:rsidRDefault="00434D66" w:rsidP="00325A9E">
      <w:pPr>
        <w:spacing w:after="120" w:line="360" w:lineRule="auto"/>
        <w:ind w:left="567" w:right="1695"/>
        <w:rPr>
          <w:rFonts w:ascii="Arial" w:eastAsia="Arial" w:hAnsi="Arial" w:cs="Arial"/>
        </w:rPr>
      </w:pPr>
    </w:p>
    <w:p w14:paraId="7AADCB17" w14:textId="77777777" w:rsidR="003966A2" w:rsidRDefault="003966A2" w:rsidP="00325A9E">
      <w:pPr>
        <w:spacing w:after="120" w:line="360" w:lineRule="auto"/>
        <w:ind w:left="567" w:right="1695"/>
        <w:rPr>
          <w:rFonts w:ascii="Arial" w:eastAsia="Arial" w:hAnsi="Arial" w:cs="Arial"/>
        </w:rPr>
      </w:pPr>
    </w:p>
    <w:p w14:paraId="47A457B1" w14:textId="6A6F17E5" w:rsidR="00325A9E" w:rsidRDefault="003966A2" w:rsidP="0079672B">
      <w:pPr>
        <w:spacing w:after="120" w:line="360" w:lineRule="auto"/>
        <w:ind w:left="567" w:right="1695"/>
        <w:rPr>
          <w:rFonts w:ascii="Arial" w:eastAsia="Arial" w:hAnsi="Arial" w:cs="Arial"/>
        </w:rPr>
      </w:pPr>
      <w:r>
        <w:rPr>
          <w:rFonts w:ascii="Arial" w:hAnsi="Arial"/>
          <w:noProof/>
        </w:rPr>
        <w:drawing>
          <wp:inline distT="0" distB="0" distL="0" distR="0" wp14:anchorId="42F48F8C" wp14:editId="0FF50CC2">
            <wp:extent cx="711200" cy="711200"/>
            <wp:effectExtent l="0" t="0" r="0" b="0"/>
            <wp:docPr id="1289997024"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9997024" name="Grafik 1289997024"/>
                    <pic:cNvPicPr/>
                  </pic:nvPicPr>
                  <pic:blipFill>
                    <a:blip r:embed="rId11" cstate="print">
                      <a:extLst>
                        <a:ext uri="{28A0092B-C50C-407E-A947-70E740481C1C}">
                          <a14:useLocalDpi xmlns:a14="http://schemas.microsoft.com/office/drawing/2010/main" val="0"/>
                        </a:ext>
                      </a:extLst>
                    </a:blip>
                    <a:stretch>
                      <a:fillRect/>
                    </a:stretch>
                  </pic:blipFill>
                  <pic:spPr>
                    <a:xfrm>
                      <a:off x="0" y="0"/>
                      <a:ext cx="711200" cy="711200"/>
                    </a:xfrm>
                    <a:prstGeom prst="rect">
                      <a:avLst/>
                    </a:prstGeom>
                  </pic:spPr>
                </pic:pic>
              </a:graphicData>
            </a:graphic>
          </wp:inline>
        </w:drawing>
      </w:r>
    </w:p>
    <w:p w14:paraId="04E47741" w14:textId="77777777" w:rsidR="003966A2" w:rsidRPr="003966A2" w:rsidRDefault="003966A2" w:rsidP="003966A2">
      <w:pPr>
        <w:spacing w:after="120" w:line="360" w:lineRule="auto"/>
        <w:ind w:left="567" w:right="1695"/>
        <w:rPr>
          <w:rFonts w:ascii="Arial" w:eastAsia="Arial" w:hAnsi="Arial" w:cs="Arial"/>
          <w:b/>
          <w:bCs/>
        </w:rPr>
      </w:pPr>
      <w:r>
        <w:rPr>
          <w:rFonts w:ascii="Arial" w:hAnsi="Arial"/>
        </w:rPr>
        <w:t xml:space="preserve">Vídeo: </w:t>
      </w:r>
      <w:r>
        <w:rPr>
          <w:rFonts w:ascii="Arial" w:hAnsi="Arial"/>
        </w:rPr>
        <w:br/>
      </w:r>
      <w:r>
        <w:rPr>
          <w:rFonts w:ascii="Arial" w:hAnsi="Arial"/>
          <w:b/>
        </w:rPr>
        <w:t>www.amazone.net/yt-EasyMatch</w:t>
      </w:r>
    </w:p>
    <w:p w14:paraId="740DF2B7" w14:textId="77777777" w:rsidR="003966A2" w:rsidRDefault="003966A2" w:rsidP="0079672B">
      <w:pPr>
        <w:spacing w:after="120" w:line="360" w:lineRule="auto"/>
        <w:ind w:left="567" w:right="1695"/>
        <w:rPr>
          <w:rFonts w:ascii="Arial" w:eastAsia="Arial" w:hAnsi="Arial" w:cs="Arial"/>
        </w:rPr>
      </w:pPr>
    </w:p>
    <w:p w14:paraId="20C0A927" w14:textId="50559297" w:rsidR="003966A2" w:rsidRDefault="003966A2" w:rsidP="0079672B">
      <w:pPr>
        <w:spacing w:after="120" w:line="360" w:lineRule="auto"/>
        <w:ind w:left="567" w:right="1695"/>
        <w:rPr>
          <w:rFonts w:ascii="Arial" w:eastAsia="Arial" w:hAnsi="Arial" w:cs="Arial"/>
        </w:rPr>
      </w:pPr>
      <w:r>
        <w:rPr>
          <w:rFonts w:ascii="Arial" w:hAnsi="Arial"/>
          <w:noProof/>
        </w:rPr>
        <w:lastRenderedPageBreak/>
        <w:drawing>
          <wp:inline distT="0" distB="0" distL="0" distR="0" wp14:anchorId="7DE57DF3" wp14:editId="1700ACE2">
            <wp:extent cx="5493600" cy="2880000"/>
            <wp:effectExtent l="0" t="0" r="5715" b="3175"/>
            <wp:docPr id="995255004" name="Grafi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5255004" name="Grafik 995255004"/>
                    <pic:cNvPicPr/>
                  </pic:nvPicPr>
                  <pic:blipFill>
                    <a:blip r:embed="rId12" cstate="print">
                      <a:extLst>
                        <a:ext uri="{28A0092B-C50C-407E-A947-70E740481C1C}">
                          <a14:useLocalDpi xmlns:a14="http://schemas.microsoft.com/office/drawing/2010/main" val="0"/>
                        </a:ext>
                      </a:extLst>
                    </a:blip>
                    <a:stretch>
                      <a:fillRect/>
                    </a:stretch>
                  </pic:blipFill>
                  <pic:spPr>
                    <a:xfrm>
                      <a:off x="0" y="0"/>
                      <a:ext cx="5493600" cy="2880000"/>
                    </a:xfrm>
                    <a:prstGeom prst="rect">
                      <a:avLst/>
                    </a:prstGeom>
                  </pic:spPr>
                </pic:pic>
              </a:graphicData>
            </a:graphic>
          </wp:inline>
        </w:drawing>
      </w:r>
    </w:p>
    <w:p w14:paraId="3F07D018" w14:textId="77777777" w:rsidR="00434D66" w:rsidRPr="00434D66" w:rsidRDefault="00434D66" w:rsidP="00434D66">
      <w:pPr>
        <w:spacing w:after="120" w:line="360" w:lineRule="auto"/>
        <w:ind w:left="567" w:right="1695"/>
        <w:rPr>
          <w:rFonts w:ascii="Arial" w:hAnsi="Arial"/>
          <w:lang w:val="es-ES_tradnl"/>
        </w:rPr>
      </w:pPr>
      <w:r w:rsidRPr="00434D66">
        <w:rPr>
          <w:rFonts w:ascii="Arial" w:hAnsi="Arial"/>
          <w:lang w:val="es-ES_tradnl"/>
        </w:rPr>
        <w:t xml:space="preserve">Pese a que </w:t>
      </w:r>
      <w:proofErr w:type="spellStart"/>
      <w:r w:rsidRPr="00434D66">
        <w:rPr>
          <w:rFonts w:ascii="Arial" w:hAnsi="Arial"/>
          <w:lang w:val="es-ES_tradnl"/>
        </w:rPr>
        <w:t>EasyMatch</w:t>
      </w:r>
      <w:proofErr w:type="spellEnd"/>
      <w:r w:rsidRPr="00434D66">
        <w:rPr>
          <w:rFonts w:ascii="Arial" w:hAnsi="Arial"/>
          <w:lang w:val="es-ES_tradnl"/>
        </w:rPr>
        <w:t xml:space="preserve"> propone directamente recomendaciones de ajuste en el caso de productos desconocidos, el envío de una muestra individual de abono continuará siendo en el futuro el modo más preciso de ajustar una abonadora. </w:t>
      </w:r>
    </w:p>
    <w:p w14:paraId="40C96ADC" w14:textId="77777777" w:rsidR="003966A2" w:rsidRPr="00434D66" w:rsidRDefault="003966A2" w:rsidP="0079672B">
      <w:pPr>
        <w:spacing w:after="120" w:line="360" w:lineRule="auto"/>
        <w:ind w:left="567" w:right="1695"/>
        <w:rPr>
          <w:rFonts w:ascii="Arial" w:eastAsia="Arial" w:hAnsi="Arial" w:cs="Arial"/>
          <w:lang w:val="es-ES_tradnl"/>
        </w:rPr>
      </w:pPr>
    </w:p>
    <w:p w14:paraId="67E3D111" w14:textId="77777777" w:rsidR="003966A2" w:rsidRDefault="003966A2" w:rsidP="0079672B">
      <w:pPr>
        <w:spacing w:after="120" w:line="360" w:lineRule="auto"/>
        <w:ind w:left="567" w:right="1695"/>
        <w:rPr>
          <w:rFonts w:ascii="Arial" w:eastAsia="Arial" w:hAnsi="Arial" w:cs="Arial"/>
        </w:rPr>
      </w:pPr>
    </w:p>
    <w:p w14:paraId="37A0983B" w14:textId="180612BD" w:rsidR="003966A2" w:rsidRDefault="003966A2" w:rsidP="0079672B">
      <w:pPr>
        <w:spacing w:after="120" w:line="360" w:lineRule="auto"/>
        <w:ind w:left="567" w:right="1695"/>
        <w:rPr>
          <w:rFonts w:ascii="Arial" w:eastAsia="Arial" w:hAnsi="Arial" w:cs="Arial"/>
        </w:rPr>
      </w:pPr>
      <w:r>
        <w:rPr>
          <w:rFonts w:ascii="Arial" w:hAnsi="Arial"/>
          <w:noProof/>
        </w:rPr>
        <w:drawing>
          <wp:inline distT="0" distB="0" distL="0" distR="0" wp14:anchorId="3C0992C2" wp14:editId="60EFCA76">
            <wp:extent cx="3475620" cy="2880000"/>
            <wp:effectExtent l="0" t="0" r="0" b="0"/>
            <wp:docPr id="1481742257" name="Grafi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1742257" name="Grafik 13"/>
                    <pic:cNvPicPr/>
                  </pic:nvPicPr>
                  <pic:blipFill>
                    <a:blip r:embed="rId13" cstate="print">
                      <a:extLst>
                        <a:ext uri="{28A0092B-C50C-407E-A947-70E740481C1C}">
                          <a14:useLocalDpi xmlns:a14="http://schemas.microsoft.com/office/drawing/2010/main" val="0"/>
                        </a:ext>
                      </a:extLst>
                    </a:blip>
                    <a:stretch>
                      <a:fillRect/>
                    </a:stretch>
                  </pic:blipFill>
                  <pic:spPr>
                    <a:xfrm>
                      <a:off x="0" y="0"/>
                      <a:ext cx="3475620" cy="2880000"/>
                    </a:xfrm>
                    <a:prstGeom prst="rect">
                      <a:avLst/>
                    </a:prstGeom>
                  </pic:spPr>
                </pic:pic>
              </a:graphicData>
            </a:graphic>
          </wp:inline>
        </w:drawing>
      </w:r>
    </w:p>
    <w:p w14:paraId="511E2431" w14:textId="77777777" w:rsidR="00434D66" w:rsidRPr="00434D66" w:rsidRDefault="00434D66" w:rsidP="00434D66">
      <w:pPr>
        <w:spacing w:after="120" w:line="360" w:lineRule="auto"/>
        <w:ind w:left="567" w:right="1695"/>
        <w:rPr>
          <w:rFonts w:ascii="Arial" w:hAnsi="Arial"/>
          <w:lang w:val="es-ES_tradnl"/>
        </w:rPr>
      </w:pPr>
      <w:r w:rsidRPr="00434D66">
        <w:rPr>
          <w:rFonts w:ascii="Arial" w:hAnsi="Arial"/>
          <w:lang w:val="es-ES_tradnl"/>
        </w:rPr>
        <w:t xml:space="preserve">En la práctica, a menudo no se conoce el producto concreto, sino solo el grupo de productos, por ejemplo, KAS. Esto puede implicar una gran variedad de productos. Una selección incorrecta da lugar a una distribución transversal </w:t>
      </w:r>
      <w:r w:rsidRPr="00434D66">
        <w:rPr>
          <w:rFonts w:ascii="Arial" w:hAnsi="Arial"/>
          <w:lang w:val="es-ES_tradnl"/>
        </w:rPr>
        <w:lastRenderedPageBreak/>
        <w:t xml:space="preserve">inadecuada. </w:t>
      </w:r>
      <w:proofErr w:type="spellStart"/>
      <w:r w:rsidRPr="00434D66">
        <w:rPr>
          <w:rFonts w:ascii="Arial" w:hAnsi="Arial"/>
          <w:lang w:val="es-ES_tradnl"/>
        </w:rPr>
        <w:t>EasyMatch</w:t>
      </w:r>
      <w:proofErr w:type="spellEnd"/>
      <w:r w:rsidRPr="00434D66">
        <w:rPr>
          <w:rFonts w:ascii="Arial" w:hAnsi="Arial"/>
          <w:lang w:val="es-ES_tradnl"/>
        </w:rPr>
        <w:t xml:space="preserve"> utiliza IA para el reconocimiento automático de abonos por foto y muestra abonos adecuados con solo pulsar un botón.</w:t>
      </w:r>
    </w:p>
    <w:p w14:paraId="4D6BCCAC" w14:textId="77777777" w:rsidR="003966A2" w:rsidRPr="00434D66" w:rsidRDefault="003966A2" w:rsidP="0079672B">
      <w:pPr>
        <w:spacing w:after="120" w:line="360" w:lineRule="auto"/>
        <w:ind w:left="567" w:right="1695"/>
        <w:rPr>
          <w:rFonts w:ascii="Arial" w:eastAsia="Arial" w:hAnsi="Arial" w:cs="Arial"/>
          <w:lang w:val="es-ES_tradnl"/>
        </w:rPr>
      </w:pPr>
    </w:p>
    <w:p w14:paraId="78A41CCB" w14:textId="77777777" w:rsidR="003966A2" w:rsidRDefault="003966A2" w:rsidP="0079672B">
      <w:pPr>
        <w:spacing w:after="120" w:line="360" w:lineRule="auto"/>
        <w:ind w:left="567" w:right="1695"/>
        <w:rPr>
          <w:rFonts w:ascii="Arial" w:eastAsia="Arial" w:hAnsi="Arial" w:cs="Arial"/>
        </w:rPr>
      </w:pPr>
    </w:p>
    <w:p w14:paraId="322B2DC5" w14:textId="77777777" w:rsidR="003966A2" w:rsidRDefault="003966A2" w:rsidP="0079672B">
      <w:pPr>
        <w:spacing w:after="120" w:line="360" w:lineRule="auto"/>
        <w:ind w:left="567" w:right="1695"/>
        <w:rPr>
          <w:rFonts w:ascii="Arial" w:eastAsia="Arial" w:hAnsi="Arial" w:cs="Arial"/>
        </w:rPr>
      </w:pPr>
    </w:p>
    <w:p w14:paraId="170E49BF" w14:textId="77777777" w:rsidR="003966A2" w:rsidRDefault="003966A2" w:rsidP="0079672B">
      <w:pPr>
        <w:spacing w:after="120" w:line="360" w:lineRule="auto"/>
        <w:ind w:left="567" w:right="1695"/>
        <w:rPr>
          <w:rFonts w:ascii="Arial" w:eastAsia="Arial" w:hAnsi="Arial" w:cs="Arial"/>
        </w:rPr>
      </w:pPr>
    </w:p>
    <w:p w14:paraId="36478F40" w14:textId="77777777" w:rsidR="003966A2" w:rsidRDefault="003966A2" w:rsidP="0079672B">
      <w:pPr>
        <w:spacing w:after="120" w:line="360" w:lineRule="auto"/>
        <w:ind w:left="567" w:right="1695"/>
        <w:rPr>
          <w:rFonts w:ascii="Arial" w:eastAsia="Arial" w:hAnsi="Arial" w:cs="Arial"/>
        </w:rPr>
      </w:pPr>
    </w:p>
    <w:p w14:paraId="689D7099" w14:textId="77777777" w:rsidR="003966A2" w:rsidRDefault="003966A2" w:rsidP="0079672B">
      <w:pPr>
        <w:spacing w:after="120" w:line="360" w:lineRule="auto"/>
        <w:ind w:left="567" w:right="1695"/>
        <w:rPr>
          <w:rFonts w:ascii="Arial" w:eastAsia="Arial" w:hAnsi="Arial" w:cs="Arial"/>
        </w:rPr>
      </w:pPr>
    </w:p>
    <w:p w14:paraId="383DA186" w14:textId="77777777" w:rsidR="003966A2" w:rsidRDefault="003966A2" w:rsidP="0079672B">
      <w:pPr>
        <w:spacing w:after="120" w:line="360" w:lineRule="auto"/>
        <w:ind w:left="567" w:right="1695"/>
        <w:rPr>
          <w:rFonts w:ascii="Arial" w:eastAsia="Arial" w:hAnsi="Arial" w:cs="Arial"/>
        </w:rPr>
      </w:pPr>
    </w:p>
    <w:p w14:paraId="3F3424E7" w14:textId="77777777" w:rsidR="003966A2" w:rsidRDefault="003966A2" w:rsidP="0079672B">
      <w:pPr>
        <w:spacing w:after="120" w:line="360" w:lineRule="auto"/>
        <w:ind w:left="567" w:right="1695"/>
        <w:rPr>
          <w:rFonts w:ascii="Arial" w:eastAsia="Arial" w:hAnsi="Arial" w:cs="Arial"/>
        </w:rPr>
      </w:pPr>
    </w:p>
    <w:p w14:paraId="5B65A753" w14:textId="77777777" w:rsidR="00434D66" w:rsidRDefault="00434D66" w:rsidP="0079672B">
      <w:pPr>
        <w:spacing w:after="120" w:line="360" w:lineRule="auto"/>
        <w:ind w:left="567" w:right="1695"/>
        <w:rPr>
          <w:rFonts w:ascii="Arial" w:eastAsia="Arial" w:hAnsi="Arial" w:cs="Arial"/>
        </w:rPr>
      </w:pPr>
    </w:p>
    <w:p w14:paraId="1F4A63CE" w14:textId="77777777" w:rsidR="00434D66" w:rsidRDefault="00434D66" w:rsidP="0079672B">
      <w:pPr>
        <w:spacing w:after="120" w:line="360" w:lineRule="auto"/>
        <w:ind w:left="567" w:right="1695"/>
        <w:rPr>
          <w:rFonts w:ascii="Arial" w:eastAsia="Arial" w:hAnsi="Arial" w:cs="Arial"/>
        </w:rPr>
      </w:pPr>
    </w:p>
    <w:p w14:paraId="4EB52A17" w14:textId="77777777" w:rsidR="00434D66" w:rsidRDefault="00434D66" w:rsidP="0079672B">
      <w:pPr>
        <w:spacing w:after="120" w:line="360" w:lineRule="auto"/>
        <w:ind w:left="567" w:right="1695"/>
        <w:rPr>
          <w:rFonts w:ascii="Arial" w:eastAsia="Arial" w:hAnsi="Arial" w:cs="Arial"/>
        </w:rPr>
      </w:pPr>
    </w:p>
    <w:p w14:paraId="3FD24B74" w14:textId="77777777" w:rsidR="00434D66" w:rsidRDefault="00434D66" w:rsidP="0079672B">
      <w:pPr>
        <w:spacing w:after="120" w:line="360" w:lineRule="auto"/>
        <w:ind w:left="567" w:right="1695"/>
        <w:rPr>
          <w:rFonts w:ascii="Arial" w:eastAsia="Arial" w:hAnsi="Arial" w:cs="Arial"/>
        </w:rPr>
      </w:pPr>
    </w:p>
    <w:p w14:paraId="44D8FBF1" w14:textId="77777777" w:rsidR="00434D66" w:rsidRPr="00325A9E" w:rsidRDefault="00434D66" w:rsidP="0079672B">
      <w:pPr>
        <w:spacing w:after="120" w:line="360" w:lineRule="auto"/>
        <w:ind w:left="567" w:right="1695"/>
        <w:rPr>
          <w:rFonts w:ascii="Arial" w:eastAsia="Arial" w:hAnsi="Arial" w:cs="Arial"/>
        </w:rPr>
      </w:pPr>
    </w:p>
    <w:p w14:paraId="1AED76EB" w14:textId="77777777" w:rsidR="006676C1" w:rsidRPr="00F4316E" w:rsidRDefault="006676C1" w:rsidP="000B28FB">
      <w:pPr>
        <w:spacing w:after="120" w:line="360" w:lineRule="auto"/>
        <w:ind w:right="1695"/>
        <w:rPr>
          <w:rFonts w:ascii="Arial" w:eastAsia="Arial" w:hAnsi="Arial" w:cs="Arial"/>
        </w:rPr>
      </w:pPr>
    </w:p>
    <w:p w14:paraId="655F29AA" w14:textId="77777777" w:rsidR="00D34808" w:rsidRPr="00D27732"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 xml:space="preserve">Las figuras, el contenido y los datos referentes a los datos técnicos están sujetos a modificación y pueden diferir en función del equipamiento. Deben cumplirse las disposiciones aplicables del código de circulación propio de cada país, por lo que puede ser necesaria una autorización especial. </w:t>
      </w:r>
    </w:p>
    <w:p w14:paraId="0ECE5D77" w14:textId="77777777" w:rsidR="00D34808" w:rsidRDefault="00D34808" w:rsidP="00D34808">
      <w:pPr>
        <w:spacing w:after="120" w:line="360" w:lineRule="auto"/>
        <w:ind w:left="567" w:right="1695"/>
        <w:rPr>
          <w:rFonts w:ascii="Arial" w:hAnsi="Arial" w:cs="Arial"/>
          <w:bCs/>
        </w:rPr>
      </w:pPr>
    </w:p>
    <w:p w14:paraId="1DE457A1" w14:textId="77777777" w:rsidR="00D34808" w:rsidRPr="00D27732" w:rsidRDefault="00D34808" w:rsidP="00D34808">
      <w:pPr>
        <w:tabs>
          <w:tab w:val="left" w:pos="3550"/>
        </w:tabs>
        <w:spacing w:line="360" w:lineRule="auto"/>
        <w:ind w:left="567" w:right="1128"/>
        <w:rPr>
          <w:rFonts w:ascii="Arial" w:hAnsi="Arial" w:cs="Arial"/>
          <w:b/>
          <w:bCs/>
          <w:color w:val="808080" w:themeColor="background1" w:themeShade="80"/>
          <w:sz w:val="20"/>
          <w:szCs w:val="20"/>
        </w:rPr>
      </w:pPr>
      <w:r>
        <w:rPr>
          <w:rFonts w:ascii="Arial" w:hAnsi="Arial"/>
          <w:b/>
          <w:color w:val="808080" w:themeColor="background1" w:themeShade="80"/>
          <w:sz w:val="20"/>
        </w:rPr>
        <w:t>Acerca de AMAZONE</w:t>
      </w:r>
    </w:p>
    <w:p w14:paraId="2403294B" w14:textId="77777777" w:rsidR="00D34808" w:rsidRPr="00D34808"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AMAZONEN-WERKE H. Dreyer SE &amp; Co. KG, con sede en Hasbergen-Gaste, C. P. 49205, fabrica máquinas agrícolas y municipales. La empresa, gestionada por sus propietarios, da empleo a más de 2500 personas en nueve centros de producción diferentes. La gama de maquinaria agrícola incluye equipos de labrado, sembradoras, abonadoras, equipos de protección de cultivos y tecnología de azada. Basándose en estas competencias básicas, AMAZONE es hoy el especialista agrícola en “producción de cultivos inteligente”. AMAZONE también ofrece máquinas municipales versátiles para el mantenimiento de parques y superficies verdes, así como para el servicio de invierno.</w:t>
      </w:r>
    </w:p>
    <w:p w14:paraId="2853F425" w14:textId="77777777" w:rsidR="00D34808" w:rsidRPr="00D34808"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Más información: </w:t>
      </w:r>
      <w:hyperlink r:id="rId14" w:history="1">
        <w:r>
          <w:rPr>
            <w:rStyle w:val="Hyperlink"/>
            <w:rFonts w:ascii="Arial" w:hAnsi="Arial"/>
            <w:sz w:val="20"/>
          </w:rPr>
          <w:t>www.amazone.net/es</w:t>
        </w:r>
      </w:hyperlink>
    </w:p>
    <w:p w14:paraId="252D2E94" w14:textId="728B1768" w:rsidR="00A46482"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Pr>
          <w:noProof/>
          <w:color w:val="0563C1"/>
        </w:rPr>
        <w:drawing>
          <wp:inline distT="0" distB="0" distL="0" distR="0" wp14:anchorId="795D4C9D" wp14:editId="0AA07137">
            <wp:extent cx="241300" cy="241300"/>
            <wp:effectExtent l="0" t="0" r="6350" b="6350"/>
            <wp:docPr id="13" name="Grafik 13">
              <a:hlinkClick xmlns:a="http://schemas.openxmlformats.org/drawingml/2006/main" r:id="rId1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a:hlinkClick r:id="rId15"/>
                    </pic:cNvPr>
                    <pic:cNvPicPr>
                      <a:picLocks noChangeAspect="1" noChangeArrowheads="1"/>
                    </pic:cNvPicPr>
                  </pic:nvPicPr>
                  <pic:blipFill>
                    <a:blip r:embed="rId16" r:link="rId17"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43F25F33" wp14:editId="758857E2">
            <wp:extent cx="241300" cy="241300"/>
            <wp:effectExtent l="0" t="0" r="6350" b="6350"/>
            <wp:docPr id="12" name="Grafik 12">
              <a:hlinkClick xmlns:a="http://schemas.openxmlformats.org/drawingml/2006/main" r:id="rId1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a:hlinkClick r:id="rId18"/>
                    </pic:cNvPr>
                    <pic:cNvPicPr>
                      <a:picLocks noChangeAspect="1" noChangeArrowheads="1"/>
                    </pic:cNvPicPr>
                  </pic:nvPicPr>
                  <pic:blipFill>
                    <a:blip r:embed="rId19" r:link="rId20"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2571332D" wp14:editId="03B5EE6C">
            <wp:extent cx="241300" cy="241300"/>
            <wp:effectExtent l="0" t="0" r="6350" b="6350"/>
            <wp:docPr id="11" name="Grafik 11">
              <a:hlinkClick xmlns:a="http://schemas.openxmlformats.org/drawingml/2006/main" r:id="rId2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a:hlinkClick r:id="rId21"/>
                    </pic:cNvPr>
                    <pic:cNvPicPr>
                      <a:picLocks noChangeAspect="1" noChangeArrowheads="1"/>
                    </pic:cNvPicPr>
                  </pic:nvPicPr>
                  <pic:blipFill>
                    <a:blip r:embed="rId22" r:link="rId23"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5EC8EBED" wp14:editId="48DBDC06">
            <wp:extent cx="241300" cy="241300"/>
            <wp:effectExtent l="0" t="0" r="6350" b="6350"/>
            <wp:docPr id="10" name="Grafik 10">
              <a:hlinkClick xmlns:a="http://schemas.openxmlformats.org/drawingml/2006/main" r:id="rId2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a:hlinkClick r:id="rId24"/>
                    </pic:cNvPr>
                    <pic:cNvPicPr>
                      <a:picLocks noChangeAspect="1" noChangeArrowheads="1"/>
                    </pic:cNvPicPr>
                  </pic:nvPicPr>
                  <pic:blipFill>
                    <a:blip r:embed="rId25" r:link="rId26"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448A556B" wp14:editId="28B6B120">
            <wp:extent cx="241300" cy="241300"/>
            <wp:effectExtent l="0" t="0" r="6350" b="6350"/>
            <wp:docPr id="7" name="Grafik 7">
              <a:hlinkClick xmlns:a="http://schemas.openxmlformats.org/drawingml/2006/main" r:id="rId2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a:hlinkClick r:id="rId27"/>
                    </pic:cNvPr>
                    <pic:cNvPicPr>
                      <a:picLocks noChangeAspect="1" noChangeArrowheads="1"/>
                    </pic:cNvPicPr>
                  </pic:nvPicPr>
                  <pic:blipFill>
                    <a:blip r:embed="rId28" r:link="rId29"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p>
    <w:sectPr w:rsidR="00A46482" w:rsidSect="007D56A1">
      <w:headerReference w:type="default" r:id="rId30"/>
      <w:footerReference w:type="default" r:id="rId31"/>
      <w:pgSz w:w="11901" w:h="16840" w:code="9"/>
      <w:pgMar w:top="1418" w:right="567" w:bottom="1560" w:left="567" w:header="1418" w:footer="985" w:gutter="0"/>
      <w:cols w:space="708"/>
      <w:noEndnote/>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27CA9A57" w14:textId="77777777" w:rsidR="0013044A" w:rsidRDefault="0013044A">
      <w:r>
        <w:separator/>
      </w:r>
    </w:p>
  </w:endnote>
  <w:endnote w:type="continuationSeparator" w:id="0">
    <w:p w14:paraId="7DC0C459" w14:textId="77777777" w:rsidR="0013044A" w:rsidRDefault="0013044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ymbol">
    <w:panose1 w:val="05050102010706020507"/>
    <w:charset w:val="02"/>
    <w:family w:val="decorative"/>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ourier">
    <w:panose1 w:val="00000000000000000000"/>
    <w:charset w:val="00"/>
    <w:family w:val="modern"/>
    <w:pitch w:val="fixed"/>
    <w:sig w:usb0="E0002AFF" w:usb1="C0007843" w:usb2="00000009" w:usb3="00000000" w:csb0="000001FF" w:csb1="00000000"/>
  </w:font>
  <w:font w:name="Lucida Grande">
    <w:panose1 w:val="020B0600040502020204"/>
    <w:charset w:val="00"/>
    <w:family w:val="swiss"/>
    <w:pitch w:val="variable"/>
    <w:sig w:usb0="E1000AEF" w:usb1="5000A1FF" w:usb2="00000000" w:usb3="00000000" w:csb0="000001BF" w:csb1="00000000"/>
  </w:font>
  <w:font w:name="Times-Roman">
    <w:altName w:val="Times New Roman"/>
    <w:panose1 w:val="00000500000000020000"/>
    <w:charset w:val="4D"/>
    <w:family w:val="auto"/>
    <w:notTrueType/>
    <w:pitch w:val="default"/>
    <w:sig w:usb0="00000003" w:usb1="00000000" w:usb2="00000000" w:usb3="00000000" w:csb0="00000001" w:csb1="00000000"/>
  </w:font>
  <w:font w:name="Helvetica">
    <w:panose1 w:val="00000000000000000000"/>
    <w:charset w:val="00"/>
    <w:family w:val="auto"/>
    <w:pitch w:val="variable"/>
    <w:sig w:usb0="E00002FF" w:usb1="5000785B" w:usb2="00000000" w:usb3="00000000" w:csb0="000001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D5A60ED" w14:textId="77777777" w:rsidR="005E0980" w:rsidRDefault="00147389" w:rsidP="00D211D5">
    <w:pPr>
      <w:pStyle w:val="Fuzeile"/>
      <w:tabs>
        <w:tab w:val="clear" w:pos="4536"/>
        <w:tab w:val="clear" w:pos="9072"/>
        <w:tab w:val="left" w:pos="3138"/>
      </w:tabs>
    </w:pPr>
    <w:r>
      <w:rPr>
        <w:noProof/>
      </w:rPr>
      <mc:AlternateContent>
        <mc:Choice Requires="wps">
          <w:drawing>
            <wp:anchor distT="0" distB="0" distL="114300" distR="114300" simplePos="0" relativeHeight="251660288" behindDoc="1" locked="0" layoutInCell="1" allowOverlap="1" wp14:anchorId="523A5323" wp14:editId="2294562F">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0F7BE6E8" w14:textId="77777777" w:rsidR="005E0980" w:rsidRPr="0093254A" w:rsidRDefault="005E0980" w:rsidP="006F7755">
                          <w:pPr>
                            <w:ind w:right="57"/>
                            <w:jc w:val="right"/>
                            <w:rPr>
                              <w:rFonts w:ascii="Arial" w:hAnsi="Arial"/>
                              <w:sz w:val="20"/>
                            </w:rPr>
                          </w:pPr>
                          <w:r>
                            <w:rPr>
                              <w:rFonts w:ascii="Arial" w:hAnsi="Arial"/>
                              <w:sz w:val="20"/>
                            </w:rPr>
                            <w:t xml:space="preserve">Página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r>
                            <w:rPr>
                              <w:rFonts w:ascii="Arial" w:hAnsi="Arial"/>
                              <w:sz w:val="20"/>
                            </w:rPr>
                            <w:t xml:space="preserve"> de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23A5323"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" filled="f" fillcolor="#006e31" stroked="f">
              <v:textbox inset="0,.5mm,0,0">
                <w:txbxContent>
                  <w:p w14:paraId="0F7BE6E8" w14:textId="77777777" w:rsidR="005E0980" w:rsidRPr="0093254A" w:rsidRDefault="005E0980" w:rsidP="006F7755">
                    <w:pPr>
                      <w:ind w:right="57"/>
                      <w:jc w:val="right"/>
                      <w:rPr>
                        <w:rFonts w:ascii="Arial" w:hAnsi="Arial"/>
                        <w:sz w:val="20"/>
                      </w:rPr>
                    </w:pPr>
                    <w:r>
                      <w:rPr>
                        <w:rFonts w:ascii="Arial" w:hAnsi="Arial"/>
                        <w:sz w:val="20"/>
                      </w:rPr>
                      <w:t xml:space="preserve">Página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r>
                      <w:rPr>
                        <w:rFonts w:ascii="Arial" w:hAnsi="Arial"/>
                        <w:sz w:val="20"/>
                      </w:rPr>
                      <w:t xml:space="preserve"> de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p>
                </w:txbxContent>
              </v:textbox>
            </v:shape>
          </w:pict>
        </mc:Fallback>
      </mc:AlternateContent>
    </w:r>
    <w:r>
      <w:rPr>
        <w:noProof/>
      </w:rPr>
      <mc:AlternateContent>
        <mc:Choice Requires="wps">
          <w:drawing>
            <wp:anchor distT="0" distB="0" distL="114300" distR="114300" simplePos="0" relativeHeight="251656192" behindDoc="1" locked="0" layoutInCell="1" allowOverlap="1" wp14:anchorId="2FBB1534" wp14:editId="37293459">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w:pict>
            <v:line w14:anchorId="018CAE80"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" strokecolor="#006e31" strokeweight="1.42pt"/>
          </w:pict>
        </mc:Fallback>
      </mc:AlternateContent>
    </w:r>
    <w:r>
      <w:rPr>
        <w:noProof/>
      </w:rPr>
      <mc:AlternateContent>
        <mc:Choice Requires="wps">
          <w:drawing>
            <wp:anchor distT="0" distB="0" distL="114300" distR="114300" simplePos="0" relativeHeight="251654144" behindDoc="1" locked="0" layoutInCell="1" allowOverlap="1" wp14:anchorId="42CA069C" wp14:editId="5B6C6510">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w:pict>
            <v:line w14:anchorId="13639B51"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" strokecolor="#006e31" strokeweight="1.42pt"/>
          </w:pict>
        </mc:Fallback>
      </mc:AlternateContent>
    </w:r>
    <w:r>
      <w:rPr>
        <w:noProof/>
      </w:rPr>
      <mc:AlternateContent>
        <mc:Choice Requires="wps">
          <w:drawing>
            <wp:anchor distT="0" distB="0" distL="114300" distR="114300" simplePos="0" relativeHeight="251651072" behindDoc="1" locked="0" layoutInCell="1" allowOverlap="1" wp14:anchorId="686E0135" wp14:editId="5F314BC2">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421955CC" w14:textId="77777777" w:rsidR="005E0980" w:rsidRPr="0093254A" w:rsidRDefault="005E0980" w:rsidP="006F7755">
                          <w:pPr>
                            <w:spacing w:line="280" w:lineRule="exact"/>
                            <w:rPr>
                              <w:rFonts w:ascii="Arial" w:hAnsi="Arial"/>
                              <w:spacing w:val="2"/>
                              <w:sz w:val="20"/>
                            </w:rPr>
                          </w:pPr>
                          <w:r>
                            <w:rPr>
                              <w:rFonts w:ascii="Arial" w:hAnsi="Arial"/>
                              <w:sz w:val="20"/>
                            </w:rPr>
                            <w:t>AMAZONEN-WERKE H. DREYER SE Co. KG.   Am Amazonenwerk 9–13 · D-49205 Hasbergen-Gaste</w:t>
                          </w:r>
                        </w:p>
                        <w:p w14:paraId="60FD3ABD" w14:textId="77777777" w:rsidR="005E0980" w:rsidRPr="0093254A" w:rsidRDefault="005E0980" w:rsidP="006F7755">
                          <w:pPr>
                            <w:spacing w:line="280" w:lineRule="exact"/>
                            <w:rPr>
                              <w:rFonts w:ascii="Arial" w:hAnsi="Arial"/>
                              <w:spacing w:val="2"/>
                              <w:sz w:val="20"/>
                            </w:rPr>
                          </w:pPr>
                          <w:r>
                            <w:rPr>
                              <w:rFonts w:ascii="Arial" w:hAnsi="Arial"/>
                              <w:sz w:val="20"/>
                            </w:rPr>
                            <w:t>Teléfono +49 (0)5405 501-0 ∙ amazone@amazone.de ∙ www.amazone.de</w:t>
                          </w: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86E0135"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" filled="f" fillcolor="#006e31" stroked="f">
              <v:textbox inset="0,1mm,0,0">
                <w:txbxContent>
                  <w:p w14:paraId="421955CC" w14:textId="77777777" w:rsidR="005E0980" w:rsidRPr="0093254A" w:rsidRDefault="005E0980" w:rsidP="006F7755">
                    <w:pPr>
                      <w:spacing w:line="280" w:lineRule="exact"/>
                      <w:rPr>
                        <w:rFonts w:ascii="Arial" w:hAnsi="Arial"/>
                        <w:spacing w:val="2"/>
                        <w:sz w:val="20"/>
                      </w:rPr>
                    </w:pPr>
                    <w:r>
                      <w:rPr>
                        <w:rFonts w:ascii="Arial" w:hAnsi="Arial"/>
                        <w:sz w:val="20"/>
                      </w:rPr>
                      <w:t>AMAZONEN-WERKE H. DREYER SE Co. KG.   Am Amazonenwerk 9–13 · D-49205 Hasbergen-Gaste</w:t>
                    </w:r>
                  </w:p>
                  <w:p w14:paraId="60FD3ABD" w14:textId="77777777" w:rsidR="005E0980" w:rsidRPr="0093254A" w:rsidRDefault="005E0980" w:rsidP="006F7755">
                    <w:pPr>
                      <w:spacing w:line="280" w:lineRule="exact"/>
                      <w:rPr>
                        <w:rFonts w:ascii="Arial" w:hAnsi="Arial"/>
                        <w:spacing w:val="2"/>
                        <w:sz w:val="20"/>
                      </w:rPr>
                    </w:pPr>
                    <w:r>
                      <w:rPr>
                        <w:rFonts w:ascii="Arial" w:hAnsi="Arial"/>
                        <w:sz w:val="20"/>
                      </w:rPr>
                      <w:t>Teléfono +49 (0)5405 501-0 ∙ amazone@amazone.de ∙ www.amazone.de</w:t>
                    </w:r>
                  </w:p>
                </w:txbxContent>
              </v:textbox>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49710C54" w14:textId="77777777" w:rsidR="0013044A" w:rsidRDefault="0013044A">
      <w:r>
        <w:separator/>
      </w:r>
    </w:p>
  </w:footnote>
  <w:footnote w:type="continuationSeparator" w:id="0">
    <w:p w14:paraId="4FDB369B" w14:textId="77777777" w:rsidR="0013044A" w:rsidRDefault="0013044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E578A8A" w14:textId="77777777" w:rsidR="005E0980" w:rsidRDefault="00E81D17">
    <w:pPr>
      <w:pStyle w:val="Kopfzeile"/>
    </w:pPr>
    <w:r>
      <w:rPr>
        <w:noProof/>
      </w:rPr>
      <mc:AlternateContent>
        <mc:Choice Requires="wps">
          <w:drawing>
            <wp:anchor distT="0" distB="0" distL="114300" distR="114300" simplePos="0" relativeHeight="251668480" behindDoc="0" locked="0" layoutInCell="1" allowOverlap="1" wp14:anchorId="01B1977D" wp14:editId="150D4013">
              <wp:simplePos x="0" y="0"/>
              <wp:positionH relativeFrom="margin">
                <wp:align>right</wp:align>
              </wp:positionH>
              <wp:positionV relativeFrom="paragraph">
                <wp:posOffset>-682691</wp:posOffset>
              </wp:positionV>
              <wp:extent cx="3057195" cy="358444"/>
              <wp:effectExtent l="0" t="0" r="0" b="0"/>
              <wp:wrapNone/>
              <wp:docPr id="16" name="Rechteck 6"/>
              <wp:cNvGraphicFramePr/>
              <a:graphic xmlns:a="http://schemas.openxmlformats.org/drawingml/2006/main">
                <a:graphicData uri="http://schemas.microsoft.com/office/word/2010/wordprocessingShape">
                  <wps:wsp>
                    <wps:cNvSpPr/>
                    <wps:spPr>
                      <a:xfrm>
                        <a:off x="0" y="0"/>
                        <a:ext cx="3057195" cy="35844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Pr>
                              <w:rFonts w:ascii="Arial" w:hAnsi="Arial"/>
                              <w:b/>
                              <w:color w:val="FFFFFF" w:themeColor="background1"/>
                              <w:sz w:val="18"/>
                            </w:rPr>
                            <w:t>GO for Future</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01B1977D" id="Rechteck 6" o:spid="_x0000_s1026" style="position:absolute;margin-left:189.5pt;margin-top:-53.75pt;width:240.7pt;height:28.2pt;z-index:25166848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" filled="f" stroked="f" strokeweight="2pt">
              <v:textbo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Pr>
                        <w:rFonts w:ascii="Arial" w:hAnsi="Arial"/>
                        <w:b/>
                        <w:color w:val="FFFFFF" w:themeColor="background1"/>
                        <w:sz w:val="18"/>
                      </w:rPr>
                      <w:t>GO for Future</w:t>
                    </w:r>
                  </w:p>
                </w:txbxContent>
              </v:textbox>
              <w10:wrap anchorx="margin"/>
            </v:rect>
          </w:pict>
        </mc:Fallback>
      </mc:AlternateContent>
    </w:r>
    <w:r>
      <w:rPr>
        <w:noProof/>
      </w:rPr>
      <mc:AlternateContent>
        <mc:Choice Requires="wpg">
          <w:drawing>
            <wp:anchor distT="0" distB="0" distL="114300" distR="114300" simplePos="0" relativeHeight="251666432" behindDoc="0" locked="0" layoutInCell="1" allowOverlap="1" wp14:anchorId="385FCC15" wp14:editId="4E250E6E">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xmlns:w16sdtfl="http://schemas.microsoft.com/office/word/2024/wordml/sdtformatlock">
          <w:pict>
            <v:group w14:anchorId="54241C8F" id="Gruppieren 8" o:spid="_x0000_s1026" style="position:absolute;margin-left:-10.75pt;margin-top:-54.9pt;width:222.2pt;height:39.65pt;z-index:251666432;mso-width-relative:margin;mso-height-relative:margin" coordsize="25717,4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">
              <o:lock v:ext="edit" aspectratio="t"/>
              <v:shape id="Freeform 5" o:spid="_x0000_s1027" style="position:absolute;width:25717;height:4603;visibility:visible;mso-wrap-style:square;v-text-anchor:top" coordsize="1620,2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VkpMMA&#10;AADbAAAADwAAAGRycy9kb3ducmV2LnhtbESPQWsCMRSE74X+h/AKvdWsUkRXo6hQai0o2np/bJ6b&#10;xc3LkkR3++9NQfA4zMw3zHTe2VpcyYfKsYJ+LwNBXDhdcang9+fjbQQiRGSNtWNS8EcB5rPnpynm&#10;2rW8p+shliJBOOSowMTY5FKGwpDF0HMNcfJOzluMSfpSao9tgttaDrJsKC1WnBYMNrQyVJwPF6tg&#10;+TUefu7a781pUWbn7bsPZnsslHp96RYTEJG6+Ajf22utYNCH/y/pB8jZ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sVkpMMAAADbAAAADwAAAAAAAAAAAAAAAACYAgAAZHJzL2Rv&#10;d25yZXYueG1sUEsFBgAAAAAEAAQA9QAAAIgDAAAAAA==&#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QnjqfFAAAA2wAAAA8AAABkcnMvZG93bnJldi54bWxEj0FrwkAUhO8F/8PyCr2IboxFJLqKSgv1&#10;GG1Bb4/sMwnNvg27W5P6691CweMwM98wy3VvGnEl52vLCibjBARxYXXNpYLP4/toDsIHZI2NZVLw&#10;Sx7Wq8HTEjNtO87pegiliBD2GSqoQmgzKX1RkUE/ti1x9C7WGQxRulJqh12Em0amSTKTBmuOCxW2&#10;tKuo+D78GAUnPdzml9vmdY77bvj1NsndebpV6uW53yxABOrDI/zf/tAK0hT+vsQfIFd3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UJ46nxQAAANsAAAAPAAAAAAAAAAAAAAAA&#10;AJ8CAABkcnMvZG93bnJldi54bWxQSwUGAAAAAAQABAD3AAAAkQMAAAAA&#10;">
                <v:imagedata r:id="rId2" o:title=""/>
                <v:path arrowok="t"/>
              </v:shape>
            </v:group>
          </w:pict>
        </mc:Fallback>
      </mc:AlternateContent>
    </w:r>
    <w:r>
      <w:rPr>
        <w:noProof/>
      </w:rPr>
      <mc:AlternateContent>
        <mc:Choice Requires="wpg">
          <w:drawing>
            <wp:anchor distT="0" distB="0" distL="114300" distR="114300" simplePos="0" relativeHeight="251665408" behindDoc="0" locked="0" layoutInCell="1" allowOverlap="1" wp14:anchorId="7EA772C4" wp14:editId="78EABD1D">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xmlns:w16sdtfl="http://schemas.microsoft.com/office/word/2024/wordml/sdtformatlock">
          <w:pict>
            <v:group w14:anchorId="07712687"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">
              <v:rect id="Rechteck 14" o:spid="_x0000_s1027" style="position:absolute;top:2016;width:7696;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ribsAA&#10;AADbAAAADwAAAGRycy9kb3ducmV2LnhtbERPTWvCQBC9F/wPywje6sYiQaOrBCHEa5MiHofsmASz&#10;syG7TeK/7xYKvc3jfc7xPJtOjDS41rKCzToCQVxZ3XKt4KvM3ncgnEfW2FkmBS9ycD4t3o6YaDvx&#10;J42Fr0UIYZeggsb7PpHSVQ0ZdGvbEwfuYQeDPsChlnrAKYSbTn5EUSwNthwaGuzp0lD1LL6Ngts9&#10;bXOf5WM57Th65tW+jG97pVbLOT2A8DT7f/Gf+6rD/C38/hIOkKc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fribsAAAADbAAAADwAAAAAAAAAAAAAAAACYAgAAZHJzL2Rvd25y&#10;ZXYueG1sUEsFBgAAAAAEAAQA9QAAAIUD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eoVsIA&#10;AADbAAAADwAAAGRycy9kb3ducmV2LnhtbERPTWvCQBC9C/6HZYTemk2Fapu6CSIElV5s2h56G7PT&#10;JCQ7G7Krxn/fFQre5vE+Z5WNphNnGlxjWcFTFIMgLq1uuFLw9Zk/voBwHlljZ5kUXMlBlk4nK0y0&#10;vfAHnQtfiRDCLkEFtfd9IqUrazLoItsTB+7XDgZ9gEMl9YCXEG46OY/jhTTYcGiosadNTWVbnIyC&#10;42Hblt/0mu/3xbHND3JJP/Su1MNsXL+B8DT6u/jfvdNh/jPcfgkHyPQ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B6hWwgAAANsAAAAPAAAAAAAAAAAAAAAAAJgCAABkcnMvZG93&#10;bnJldi54bWxQSwUGAAAAAAQABAD1AAAAhwMAAAAA&#10;" adj="835" fillcolor="#397c34" stroked="f" strokeweight="2pt"/>
            </v:group>
          </w:pict>
        </mc:Fallback>
      </mc:AlternateContent>
    </w:r>
    <w:r>
      <w:rPr>
        <w:noProof/>
      </w:rPr>
      <mc:AlternateContent>
        <mc:Choice Requires="wps">
          <w:drawing>
            <wp:anchor distT="0" distB="0" distL="114300" distR="114300" simplePos="0" relativeHeight="251663360" behindDoc="1" locked="0" layoutInCell="1" allowOverlap="1" wp14:anchorId="606601BC" wp14:editId="445D8168">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722E496" w14:textId="77777777" w:rsidR="005E0980" w:rsidRPr="00583760" w:rsidRDefault="005E0980" w:rsidP="006F7755">
                          <w:pPr>
                            <w:ind w:left="142"/>
                            <w:rPr>
                              <w:rFonts w:ascii="Arial" w:hAnsi="Arial"/>
                              <w:b/>
                              <w:color w:val="FFFFFF"/>
                              <w:sz w:val="26"/>
                            </w:rPr>
                          </w:pPr>
                          <w:r>
                            <w:rPr>
                              <w:rFonts w:ascii="Arial" w:hAnsi="Arial"/>
                              <w:b/>
                              <w:color w:val="FFFFFF"/>
                              <w:sz w:val="26"/>
                            </w:rPr>
                            <w:t>Nota de prensa</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06601BC"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" filled="f" fillcolor="#006e31" stroked="f">
              <v:textbox inset="0,0,0,0">
                <w:txbxContent>
                  <w:p w14:paraId="6722E496" w14:textId="77777777" w:rsidR="005E0980" w:rsidRPr="00583760" w:rsidRDefault="005E0980" w:rsidP="006F7755">
                    <w:pPr>
                      <w:ind w:left="142"/>
                      <w:rPr>
                        <w:rFonts w:ascii="Arial" w:hAnsi="Arial"/>
                        <w:b/>
                        <w:color w:val="FFFFFF"/>
                        <w:sz w:val="26"/>
                      </w:rPr>
                    </w:pPr>
                    <w:r>
                      <w:rPr>
                        <w:rFonts w:ascii="Arial" w:hAnsi="Arial"/>
                        <w:b/>
                        <w:color w:val="FFFFFF"/>
                        <w:sz w:val="26"/>
                      </w:rPr>
                      <w:t>Nota de prensa</w:t>
                    </w:r>
                  </w:p>
                </w:txbxContent>
              </v:textbox>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37D0752"/>
    <w:multiLevelType w:val="hybridMultilevel"/>
    <w:tmpl w:val="F9E200D4"/>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 w15:restartNumberingAfterBreak="0">
    <w:nsid w:val="03F04A12"/>
    <w:multiLevelType w:val="hybridMultilevel"/>
    <w:tmpl w:val="CD689C88"/>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 w15:restartNumberingAfterBreak="0">
    <w:nsid w:val="044F6EF6"/>
    <w:multiLevelType w:val="hybridMultilevel"/>
    <w:tmpl w:val="4E882002"/>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3" w15:restartNumberingAfterBreak="0">
    <w:nsid w:val="070D23D8"/>
    <w:multiLevelType w:val="hybridMultilevel"/>
    <w:tmpl w:val="89645620"/>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4" w15:restartNumberingAfterBreak="0">
    <w:nsid w:val="0B8511F1"/>
    <w:multiLevelType w:val="hybridMultilevel"/>
    <w:tmpl w:val="E9CE2DC4"/>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5" w15:restartNumberingAfterBreak="0">
    <w:nsid w:val="0EB27873"/>
    <w:multiLevelType w:val="hybridMultilevel"/>
    <w:tmpl w:val="53FECC68"/>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6" w15:restartNumberingAfterBreak="0">
    <w:nsid w:val="16C36898"/>
    <w:multiLevelType w:val="hybridMultilevel"/>
    <w:tmpl w:val="BABC483E"/>
    <w:lvl w:ilvl="0" w:tplc="59DA6BB0">
      <w:numFmt w:val="bullet"/>
      <w:lvlText w:val=""/>
      <w:lvlJc w:val="left"/>
      <w:pPr>
        <w:ind w:left="1068" w:hanging="360"/>
      </w:pPr>
      <w:rPr>
        <w:rFonts w:ascii="Symbol" w:eastAsia="Times New Roman" w:hAnsi="Symbol" w:cs="Segoe U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7" w15:restartNumberingAfterBreak="0">
    <w:nsid w:val="19E34999"/>
    <w:multiLevelType w:val="hybridMultilevel"/>
    <w:tmpl w:val="61DEE8DE"/>
    <w:lvl w:ilvl="0" w:tplc="1DFCADF0">
      <w:numFmt w:val="bullet"/>
      <w:lvlText w:val="•"/>
      <w:lvlJc w:val="left"/>
      <w:pPr>
        <w:ind w:left="1776" w:hanging="360"/>
      </w:pPr>
      <w:rPr>
        <w:rFonts w:ascii="Arial" w:eastAsia="Arial" w:hAnsi="Arial" w:cs="Arial" w:hint="default"/>
      </w:rPr>
    </w:lvl>
    <w:lvl w:ilvl="1" w:tplc="04070003" w:tentative="1">
      <w:start w:val="1"/>
      <w:numFmt w:val="bullet"/>
      <w:lvlText w:val="o"/>
      <w:lvlJc w:val="left"/>
      <w:pPr>
        <w:ind w:left="2496" w:hanging="360"/>
      </w:pPr>
      <w:rPr>
        <w:rFonts w:ascii="Courier New" w:hAnsi="Courier New" w:cs="Courier New" w:hint="default"/>
      </w:rPr>
    </w:lvl>
    <w:lvl w:ilvl="2" w:tplc="04070005" w:tentative="1">
      <w:start w:val="1"/>
      <w:numFmt w:val="bullet"/>
      <w:lvlText w:val=""/>
      <w:lvlJc w:val="left"/>
      <w:pPr>
        <w:ind w:left="3216" w:hanging="360"/>
      </w:pPr>
      <w:rPr>
        <w:rFonts w:ascii="Wingdings" w:hAnsi="Wingdings" w:hint="default"/>
      </w:rPr>
    </w:lvl>
    <w:lvl w:ilvl="3" w:tplc="04070001" w:tentative="1">
      <w:start w:val="1"/>
      <w:numFmt w:val="bullet"/>
      <w:lvlText w:val=""/>
      <w:lvlJc w:val="left"/>
      <w:pPr>
        <w:ind w:left="3936" w:hanging="360"/>
      </w:pPr>
      <w:rPr>
        <w:rFonts w:ascii="Symbol" w:hAnsi="Symbol" w:hint="default"/>
      </w:rPr>
    </w:lvl>
    <w:lvl w:ilvl="4" w:tplc="04070003" w:tentative="1">
      <w:start w:val="1"/>
      <w:numFmt w:val="bullet"/>
      <w:lvlText w:val="o"/>
      <w:lvlJc w:val="left"/>
      <w:pPr>
        <w:ind w:left="4656" w:hanging="360"/>
      </w:pPr>
      <w:rPr>
        <w:rFonts w:ascii="Courier New" w:hAnsi="Courier New" w:cs="Courier New" w:hint="default"/>
      </w:rPr>
    </w:lvl>
    <w:lvl w:ilvl="5" w:tplc="04070005" w:tentative="1">
      <w:start w:val="1"/>
      <w:numFmt w:val="bullet"/>
      <w:lvlText w:val=""/>
      <w:lvlJc w:val="left"/>
      <w:pPr>
        <w:ind w:left="5376" w:hanging="360"/>
      </w:pPr>
      <w:rPr>
        <w:rFonts w:ascii="Wingdings" w:hAnsi="Wingdings" w:hint="default"/>
      </w:rPr>
    </w:lvl>
    <w:lvl w:ilvl="6" w:tplc="04070001" w:tentative="1">
      <w:start w:val="1"/>
      <w:numFmt w:val="bullet"/>
      <w:lvlText w:val=""/>
      <w:lvlJc w:val="left"/>
      <w:pPr>
        <w:ind w:left="6096" w:hanging="360"/>
      </w:pPr>
      <w:rPr>
        <w:rFonts w:ascii="Symbol" w:hAnsi="Symbol" w:hint="default"/>
      </w:rPr>
    </w:lvl>
    <w:lvl w:ilvl="7" w:tplc="04070003" w:tentative="1">
      <w:start w:val="1"/>
      <w:numFmt w:val="bullet"/>
      <w:lvlText w:val="o"/>
      <w:lvlJc w:val="left"/>
      <w:pPr>
        <w:ind w:left="6816" w:hanging="360"/>
      </w:pPr>
      <w:rPr>
        <w:rFonts w:ascii="Courier New" w:hAnsi="Courier New" w:cs="Courier New" w:hint="default"/>
      </w:rPr>
    </w:lvl>
    <w:lvl w:ilvl="8" w:tplc="04070005" w:tentative="1">
      <w:start w:val="1"/>
      <w:numFmt w:val="bullet"/>
      <w:lvlText w:val=""/>
      <w:lvlJc w:val="left"/>
      <w:pPr>
        <w:ind w:left="7536" w:hanging="360"/>
      </w:pPr>
      <w:rPr>
        <w:rFonts w:ascii="Wingdings" w:hAnsi="Wingdings" w:hint="default"/>
      </w:rPr>
    </w:lvl>
  </w:abstractNum>
  <w:abstractNum w:abstractNumId="8" w15:restartNumberingAfterBreak="0">
    <w:nsid w:val="1C563E75"/>
    <w:multiLevelType w:val="hybridMultilevel"/>
    <w:tmpl w:val="A202A98C"/>
    <w:lvl w:ilvl="0" w:tplc="1DFCADF0">
      <w:numFmt w:val="bullet"/>
      <w:lvlText w:val="•"/>
      <w:lvlJc w:val="left"/>
      <w:pPr>
        <w:ind w:left="1776" w:hanging="360"/>
      </w:pPr>
      <w:rPr>
        <w:rFonts w:ascii="Arial" w:eastAsia="Arial" w:hAnsi="Arial" w:cs="Arial" w:hint="default"/>
      </w:rPr>
    </w:lvl>
    <w:lvl w:ilvl="1" w:tplc="04070003" w:tentative="1">
      <w:start w:val="1"/>
      <w:numFmt w:val="bullet"/>
      <w:lvlText w:val="o"/>
      <w:lvlJc w:val="left"/>
      <w:pPr>
        <w:ind w:left="2496" w:hanging="360"/>
      </w:pPr>
      <w:rPr>
        <w:rFonts w:ascii="Courier New" w:hAnsi="Courier New" w:cs="Courier New" w:hint="default"/>
      </w:rPr>
    </w:lvl>
    <w:lvl w:ilvl="2" w:tplc="04070005" w:tentative="1">
      <w:start w:val="1"/>
      <w:numFmt w:val="bullet"/>
      <w:lvlText w:val=""/>
      <w:lvlJc w:val="left"/>
      <w:pPr>
        <w:ind w:left="3216" w:hanging="360"/>
      </w:pPr>
      <w:rPr>
        <w:rFonts w:ascii="Wingdings" w:hAnsi="Wingdings" w:hint="default"/>
      </w:rPr>
    </w:lvl>
    <w:lvl w:ilvl="3" w:tplc="04070001" w:tentative="1">
      <w:start w:val="1"/>
      <w:numFmt w:val="bullet"/>
      <w:lvlText w:val=""/>
      <w:lvlJc w:val="left"/>
      <w:pPr>
        <w:ind w:left="3936" w:hanging="360"/>
      </w:pPr>
      <w:rPr>
        <w:rFonts w:ascii="Symbol" w:hAnsi="Symbol" w:hint="default"/>
      </w:rPr>
    </w:lvl>
    <w:lvl w:ilvl="4" w:tplc="04070003" w:tentative="1">
      <w:start w:val="1"/>
      <w:numFmt w:val="bullet"/>
      <w:lvlText w:val="o"/>
      <w:lvlJc w:val="left"/>
      <w:pPr>
        <w:ind w:left="4656" w:hanging="360"/>
      </w:pPr>
      <w:rPr>
        <w:rFonts w:ascii="Courier New" w:hAnsi="Courier New" w:cs="Courier New" w:hint="default"/>
      </w:rPr>
    </w:lvl>
    <w:lvl w:ilvl="5" w:tplc="04070005" w:tentative="1">
      <w:start w:val="1"/>
      <w:numFmt w:val="bullet"/>
      <w:lvlText w:val=""/>
      <w:lvlJc w:val="left"/>
      <w:pPr>
        <w:ind w:left="5376" w:hanging="360"/>
      </w:pPr>
      <w:rPr>
        <w:rFonts w:ascii="Wingdings" w:hAnsi="Wingdings" w:hint="default"/>
      </w:rPr>
    </w:lvl>
    <w:lvl w:ilvl="6" w:tplc="04070001" w:tentative="1">
      <w:start w:val="1"/>
      <w:numFmt w:val="bullet"/>
      <w:lvlText w:val=""/>
      <w:lvlJc w:val="left"/>
      <w:pPr>
        <w:ind w:left="6096" w:hanging="360"/>
      </w:pPr>
      <w:rPr>
        <w:rFonts w:ascii="Symbol" w:hAnsi="Symbol" w:hint="default"/>
      </w:rPr>
    </w:lvl>
    <w:lvl w:ilvl="7" w:tplc="04070003" w:tentative="1">
      <w:start w:val="1"/>
      <w:numFmt w:val="bullet"/>
      <w:lvlText w:val="o"/>
      <w:lvlJc w:val="left"/>
      <w:pPr>
        <w:ind w:left="6816" w:hanging="360"/>
      </w:pPr>
      <w:rPr>
        <w:rFonts w:ascii="Courier New" w:hAnsi="Courier New" w:cs="Courier New" w:hint="default"/>
      </w:rPr>
    </w:lvl>
    <w:lvl w:ilvl="8" w:tplc="04070005" w:tentative="1">
      <w:start w:val="1"/>
      <w:numFmt w:val="bullet"/>
      <w:lvlText w:val=""/>
      <w:lvlJc w:val="left"/>
      <w:pPr>
        <w:ind w:left="7536" w:hanging="360"/>
      </w:pPr>
      <w:rPr>
        <w:rFonts w:ascii="Wingdings" w:hAnsi="Wingdings" w:hint="default"/>
      </w:rPr>
    </w:lvl>
  </w:abstractNum>
  <w:abstractNum w:abstractNumId="9" w15:restartNumberingAfterBreak="0">
    <w:nsid w:val="1CBC0A3E"/>
    <w:multiLevelType w:val="hybridMultilevel"/>
    <w:tmpl w:val="1CEE58D6"/>
    <w:lvl w:ilvl="0" w:tplc="0407000D">
      <w:start w:val="1"/>
      <w:numFmt w:val="bullet"/>
      <w:lvlText w:val=""/>
      <w:lvlJc w:val="left"/>
      <w:pPr>
        <w:ind w:left="2148" w:hanging="360"/>
      </w:pPr>
      <w:rPr>
        <w:rFonts w:ascii="Wingdings" w:hAnsi="Wingdings" w:hint="default"/>
      </w:rPr>
    </w:lvl>
    <w:lvl w:ilvl="1" w:tplc="04070003" w:tentative="1">
      <w:start w:val="1"/>
      <w:numFmt w:val="bullet"/>
      <w:lvlText w:val="o"/>
      <w:lvlJc w:val="left"/>
      <w:pPr>
        <w:ind w:left="2868" w:hanging="360"/>
      </w:pPr>
      <w:rPr>
        <w:rFonts w:ascii="Courier New" w:hAnsi="Courier New" w:cs="Courier New" w:hint="default"/>
      </w:rPr>
    </w:lvl>
    <w:lvl w:ilvl="2" w:tplc="04070005" w:tentative="1">
      <w:start w:val="1"/>
      <w:numFmt w:val="bullet"/>
      <w:lvlText w:val=""/>
      <w:lvlJc w:val="left"/>
      <w:pPr>
        <w:ind w:left="3588" w:hanging="360"/>
      </w:pPr>
      <w:rPr>
        <w:rFonts w:ascii="Wingdings" w:hAnsi="Wingdings" w:hint="default"/>
      </w:rPr>
    </w:lvl>
    <w:lvl w:ilvl="3" w:tplc="04070001" w:tentative="1">
      <w:start w:val="1"/>
      <w:numFmt w:val="bullet"/>
      <w:lvlText w:val=""/>
      <w:lvlJc w:val="left"/>
      <w:pPr>
        <w:ind w:left="4308" w:hanging="360"/>
      </w:pPr>
      <w:rPr>
        <w:rFonts w:ascii="Symbol" w:hAnsi="Symbol" w:hint="default"/>
      </w:rPr>
    </w:lvl>
    <w:lvl w:ilvl="4" w:tplc="04070003" w:tentative="1">
      <w:start w:val="1"/>
      <w:numFmt w:val="bullet"/>
      <w:lvlText w:val="o"/>
      <w:lvlJc w:val="left"/>
      <w:pPr>
        <w:ind w:left="5028" w:hanging="360"/>
      </w:pPr>
      <w:rPr>
        <w:rFonts w:ascii="Courier New" w:hAnsi="Courier New" w:cs="Courier New" w:hint="default"/>
      </w:rPr>
    </w:lvl>
    <w:lvl w:ilvl="5" w:tplc="04070005" w:tentative="1">
      <w:start w:val="1"/>
      <w:numFmt w:val="bullet"/>
      <w:lvlText w:val=""/>
      <w:lvlJc w:val="left"/>
      <w:pPr>
        <w:ind w:left="5748" w:hanging="360"/>
      </w:pPr>
      <w:rPr>
        <w:rFonts w:ascii="Wingdings" w:hAnsi="Wingdings" w:hint="default"/>
      </w:rPr>
    </w:lvl>
    <w:lvl w:ilvl="6" w:tplc="04070001" w:tentative="1">
      <w:start w:val="1"/>
      <w:numFmt w:val="bullet"/>
      <w:lvlText w:val=""/>
      <w:lvlJc w:val="left"/>
      <w:pPr>
        <w:ind w:left="6468" w:hanging="360"/>
      </w:pPr>
      <w:rPr>
        <w:rFonts w:ascii="Symbol" w:hAnsi="Symbol" w:hint="default"/>
      </w:rPr>
    </w:lvl>
    <w:lvl w:ilvl="7" w:tplc="04070003" w:tentative="1">
      <w:start w:val="1"/>
      <w:numFmt w:val="bullet"/>
      <w:lvlText w:val="o"/>
      <w:lvlJc w:val="left"/>
      <w:pPr>
        <w:ind w:left="7188" w:hanging="360"/>
      </w:pPr>
      <w:rPr>
        <w:rFonts w:ascii="Courier New" w:hAnsi="Courier New" w:cs="Courier New" w:hint="default"/>
      </w:rPr>
    </w:lvl>
    <w:lvl w:ilvl="8" w:tplc="04070005" w:tentative="1">
      <w:start w:val="1"/>
      <w:numFmt w:val="bullet"/>
      <w:lvlText w:val=""/>
      <w:lvlJc w:val="left"/>
      <w:pPr>
        <w:ind w:left="7908" w:hanging="360"/>
      </w:pPr>
      <w:rPr>
        <w:rFonts w:ascii="Wingdings" w:hAnsi="Wingdings" w:hint="default"/>
      </w:rPr>
    </w:lvl>
  </w:abstractNum>
  <w:abstractNum w:abstractNumId="10" w15:restartNumberingAfterBreak="0">
    <w:nsid w:val="1CF22476"/>
    <w:multiLevelType w:val="hybridMultilevel"/>
    <w:tmpl w:val="DFE864E4"/>
    <w:lvl w:ilvl="0" w:tplc="1DFCADF0">
      <w:numFmt w:val="bullet"/>
      <w:lvlText w:val="•"/>
      <w:lvlJc w:val="left"/>
      <w:pPr>
        <w:ind w:left="1776" w:hanging="360"/>
      </w:pPr>
      <w:rPr>
        <w:rFonts w:ascii="Arial" w:eastAsia="Arial" w:hAnsi="Arial" w:cs="Arial" w:hint="default"/>
      </w:rPr>
    </w:lvl>
    <w:lvl w:ilvl="1" w:tplc="04070003" w:tentative="1">
      <w:start w:val="1"/>
      <w:numFmt w:val="bullet"/>
      <w:lvlText w:val="o"/>
      <w:lvlJc w:val="left"/>
      <w:pPr>
        <w:ind w:left="2496" w:hanging="360"/>
      </w:pPr>
      <w:rPr>
        <w:rFonts w:ascii="Courier New" w:hAnsi="Courier New" w:cs="Courier New" w:hint="default"/>
      </w:rPr>
    </w:lvl>
    <w:lvl w:ilvl="2" w:tplc="04070005" w:tentative="1">
      <w:start w:val="1"/>
      <w:numFmt w:val="bullet"/>
      <w:lvlText w:val=""/>
      <w:lvlJc w:val="left"/>
      <w:pPr>
        <w:ind w:left="3216" w:hanging="360"/>
      </w:pPr>
      <w:rPr>
        <w:rFonts w:ascii="Wingdings" w:hAnsi="Wingdings" w:hint="default"/>
      </w:rPr>
    </w:lvl>
    <w:lvl w:ilvl="3" w:tplc="04070001" w:tentative="1">
      <w:start w:val="1"/>
      <w:numFmt w:val="bullet"/>
      <w:lvlText w:val=""/>
      <w:lvlJc w:val="left"/>
      <w:pPr>
        <w:ind w:left="3936" w:hanging="360"/>
      </w:pPr>
      <w:rPr>
        <w:rFonts w:ascii="Symbol" w:hAnsi="Symbol" w:hint="default"/>
      </w:rPr>
    </w:lvl>
    <w:lvl w:ilvl="4" w:tplc="04070003" w:tentative="1">
      <w:start w:val="1"/>
      <w:numFmt w:val="bullet"/>
      <w:lvlText w:val="o"/>
      <w:lvlJc w:val="left"/>
      <w:pPr>
        <w:ind w:left="4656" w:hanging="360"/>
      </w:pPr>
      <w:rPr>
        <w:rFonts w:ascii="Courier New" w:hAnsi="Courier New" w:cs="Courier New" w:hint="default"/>
      </w:rPr>
    </w:lvl>
    <w:lvl w:ilvl="5" w:tplc="04070005" w:tentative="1">
      <w:start w:val="1"/>
      <w:numFmt w:val="bullet"/>
      <w:lvlText w:val=""/>
      <w:lvlJc w:val="left"/>
      <w:pPr>
        <w:ind w:left="5376" w:hanging="360"/>
      </w:pPr>
      <w:rPr>
        <w:rFonts w:ascii="Wingdings" w:hAnsi="Wingdings" w:hint="default"/>
      </w:rPr>
    </w:lvl>
    <w:lvl w:ilvl="6" w:tplc="04070001" w:tentative="1">
      <w:start w:val="1"/>
      <w:numFmt w:val="bullet"/>
      <w:lvlText w:val=""/>
      <w:lvlJc w:val="left"/>
      <w:pPr>
        <w:ind w:left="6096" w:hanging="360"/>
      </w:pPr>
      <w:rPr>
        <w:rFonts w:ascii="Symbol" w:hAnsi="Symbol" w:hint="default"/>
      </w:rPr>
    </w:lvl>
    <w:lvl w:ilvl="7" w:tplc="04070003" w:tentative="1">
      <w:start w:val="1"/>
      <w:numFmt w:val="bullet"/>
      <w:lvlText w:val="o"/>
      <w:lvlJc w:val="left"/>
      <w:pPr>
        <w:ind w:left="6816" w:hanging="360"/>
      </w:pPr>
      <w:rPr>
        <w:rFonts w:ascii="Courier New" w:hAnsi="Courier New" w:cs="Courier New" w:hint="default"/>
      </w:rPr>
    </w:lvl>
    <w:lvl w:ilvl="8" w:tplc="04070005" w:tentative="1">
      <w:start w:val="1"/>
      <w:numFmt w:val="bullet"/>
      <w:lvlText w:val=""/>
      <w:lvlJc w:val="left"/>
      <w:pPr>
        <w:ind w:left="7536" w:hanging="360"/>
      </w:pPr>
      <w:rPr>
        <w:rFonts w:ascii="Wingdings" w:hAnsi="Wingdings" w:hint="default"/>
      </w:rPr>
    </w:lvl>
  </w:abstractNum>
  <w:abstractNum w:abstractNumId="11" w15:restartNumberingAfterBreak="0">
    <w:nsid w:val="1D1F59FD"/>
    <w:multiLevelType w:val="hybridMultilevel"/>
    <w:tmpl w:val="3D48480C"/>
    <w:lvl w:ilvl="0" w:tplc="1DFCADF0">
      <w:start w:val="1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1E94385B"/>
    <w:multiLevelType w:val="hybridMultilevel"/>
    <w:tmpl w:val="2A0EDB54"/>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3" w15:restartNumberingAfterBreak="0">
    <w:nsid w:val="209B1961"/>
    <w:multiLevelType w:val="hybridMultilevel"/>
    <w:tmpl w:val="0930B836"/>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4" w15:restartNumberingAfterBreak="0">
    <w:nsid w:val="25131395"/>
    <w:multiLevelType w:val="hybridMultilevel"/>
    <w:tmpl w:val="3B685506"/>
    <w:lvl w:ilvl="0" w:tplc="1DFCADF0">
      <w:start w:val="1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15:restartNumberingAfterBreak="0">
    <w:nsid w:val="26FB250A"/>
    <w:multiLevelType w:val="hybridMultilevel"/>
    <w:tmpl w:val="5DBA14D4"/>
    <w:lvl w:ilvl="0" w:tplc="1DFCADF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15:restartNumberingAfterBreak="0">
    <w:nsid w:val="27440740"/>
    <w:multiLevelType w:val="hybridMultilevel"/>
    <w:tmpl w:val="C328869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 w15:restartNumberingAfterBreak="0">
    <w:nsid w:val="28D77EAE"/>
    <w:multiLevelType w:val="hybridMultilevel"/>
    <w:tmpl w:val="45A0897E"/>
    <w:lvl w:ilvl="0" w:tplc="0407000D">
      <w:start w:val="1"/>
      <w:numFmt w:val="bullet"/>
      <w:lvlText w:val=""/>
      <w:lvlJc w:val="left"/>
      <w:pPr>
        <w:ind w:left="1428" w:hanging="360"/>
      </w:pPr>
      <w:rPr>
        <w:rFonts w:ascii="Wingdings" w:hAnsi="Wingdings"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18" w15:restartNumberingAfterBreak="0">
    <w:nsid w:val="28F45CDE"/>
    <w:multiLevelType w:val="hybridMultilevel"/>
    <w:tmpl w:val="B7942940"/>
    <w:lvl w:ilvl="0" w:tplc="1DFCADF0">
      <w:start w:val="1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 w15:restartNumberingAfterBreak="0">
    <w:nsid w:val="2AC03FCE"/>
    <w:multiLevelType w:val="hybridMultilevel"/>
    <w:tmpl w:val="12B4CA86"/>
    <w:lvl w:ilvl="0" w:tplc="1DFCADF0">
      <w:numFmt w:val="bullet"/>
      <w:lvlText w:val="•"/>
      <w:lvlJc w:val="left"/>
      <w:pPr>
        <w:ind w:left="1080" w:hanging="360"/>
      </w:pPr>
      <w:rPr>
        <w:rFonts w:ascii="Arial" w:eastAsia="Arial" w:hAnsi="Arial" w:cs="Arial" w:hint="default"/>
      </w:rPr>
    </w:lvl>
    <w:lvl w:ilvl="1" w:tplc="04070003" w:tentative="1">
      <w:start w:val="1"/>
      <w:numFmt w:val="bullet"/>
      <w:lvlText w:val="o"/>
      <w:lvlJc w:val="left"/>
      <w:pPr>
        <w:ind w:left="1800" w:hanging="360"/>
      </w:pPr>
      <w:rPr>
        <w:rFonts w:ascii="Courier New" w:hAnsi="Courier New" w:cs="Courier New" w:hint="default"/>
      </w:rPr>
    </w:lvl>
    <w:lvl w:ilvl="2" w:tplc="04070005" w:tentative="1">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20" w15:restartNumberingAfterBreak="0">
    <w:nsid w:val="35912DF6"/>
    <w:multiLevelType w:val="hybridMultilevel"/>
    <w:tmpl w:val="C1963CE6"/>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1" w15:restartNumberingAfterBreak="0">
    <w:nsid w:val="39AA5F9A"/>
    <w:multiLevelType w:val="hybridMultilevel"/>
    <w:tmpl w:val="FEB4FC0C"/>
    <w:lvl w:ilvl="0" w:tplc="6D62C638">
      <w:numFmt w:val="bullet"/>
      <w:lvlText w:val="•"/>
      <w:lvlJc w:val="left"/>
      <w:pPr>
        <w:ind w:left="1068" w:hanging="360"/>
      </w:pPr>
      <w:rPr>
        <w:rFonts w:ascii="Arial" w:eastAsia="Arial" w:hAnsi="Arial" w:cs="Arial"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22" w15:restartNumberingAfterBreak="0">
    <w:nsid w:val="3DEB2206"/>
    <w:multiLevelType w:val="hybridMultilevel"/>
    <w:tmpl w:val="512EDA92"/>
    <w:lvl w:ilvl="0" w:tplc="A4A61F26">
      <w:start w:val="3"/>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 w15:restartNumberingAfterBreak="0">
    <w:nsid w:val="3F0A20DF"/>
    <w:multiLevelType w:val="hybridMultilevel"/>
    <w:tmpl w:val="C2ACD56A"/>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24" w15:restartNumberingAfterBreak="0">
    <w:nsid w:val="43153A72"/>
    <w:multiLevelType w:val="hybridMultilevel"/>
    <w:tmpl w:val="DFE85A0C"/>
    <w:lvl w:ilvl="0" w:tplc="383254B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5" w15:restartNumberingAfterBreak="0">
    <w:nsid w:val="4E8B71AC"/>
    <w:multiLevelType w:val="hybridMultilevel"/>
    <w:tmpl w:val="BE569C30"/>
    <w:lvl w:ilvl="0" w:tplc="1DFCADF0">
      <w:start w:val="1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 w15:restartNumberingAfterBreak="0">
    <w:nsid w:val="52183675"/>
    <w:multiLevelType w:val="hybridMultilevel"/>
    <w:tmpl w:val="E288FA2A"/>
    <w:lvl w:ilvl="0" w:tplc="1DFCADF0">
      <w:numFmt w:val="bullet"/>
      <w:lvlText w:val="•"/>
      <w:lvlJc w:val="left"/>
      <w:pPr>
        <w:ind w:left="1287"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7" w15:restartNumberingAfterBreak="0">
    <w:nsid w:val="547F4BEA"/>
    <w:multiLevelType w:val="hybridMultilevel"/>
    <w:tmpl w:val="16BA3838"/>
    <w:lvl w:ilvl="0" w:tplc="1DFCADF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8" w15:restartNumberingAfterBreak="0">
    <w:nsid w:val="5E9D0734"/>
    <w:multiLevelType w:val="hybridMultilevel"/>
    <w:tmpl w:val="F29CDF12"/>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9" w15:restartNumberingAfterBreak="0">
    <w:nsid w:val="5FB903FC"/>
    <w:multiLevelType w:val="hybridMultilevel"/>
    <w:tmpl w:val="2240426E"/>
    <w:lvl w:ilvl="0" w:tplc="04070001">
      <w:start w:val="1"/>
      <w:numFmt w:val="bullet"/>
      <w:lvlText w:val=""/>
      <w:lvlJc w:val="left"/>
      <w:pPr>
        <w:ind w:left="2214" w:hanging="360"/>
      </w:pPr>
      <w:rPr>
        <w:rFonts w:ascii="Symbol" w:hAnsi="Symbol" w:hint="default"/>
      </w:rPr>
    </w:lvl>
    <w:lvl w:ilvl="1" w:tplc="04070003" w:tentative="1">
      <w:start w:val="1"/>
      <w:numFmt w:val="bullet"/>
      <w:lvlText w:val="o"/>
      <w:lvlJc w:val="left"/>
      <w:pPr>
        <w:ind w:left="2934" w:hanging="360"/>
      </w:pPr>
      <w:rPr>
        <w:rFonts w:ascii="Courier New" w:hAnsi="Courier New" w:cs="Courier New" w:hint="default"/>
      </w:rPr>
    </w:lvl>
    <w:lvl w:ilvl="2" w:tplc="04070005" w:tentative="1">
      <w:start w:val="1"/>
      <w:numFmt w:val="bullet"/>
      <w:lvlText w:val=""/>
      <w:lvlJc w:val="left"/>
      <w:pPr>
        <w:ind w:left="3654" w:hanging="360"/>
      </w:pPr>
      <w:rPr>
        <w:rFonts w:ascii="Wingdings" w:hAnsi="Wingdings" w:hint="default"/>
      </w:rPr>
    </w:lvl>
    <w:lvl w:ilvl="3" w:tplc="04070001" w:tentative="1">
      <w:start w:val="1"/>
      <w:numFmt w:val="bullet"/>
      <w:lvlText w:val=""/>
      <w:lvlJc w:val="left"/>
      <w:pPr>
        <w:ind w:left="4374" w:hanging="360"/>
      </w:pPr>
      <w:rPr>
        <w:rFonts w:ascii="Symbol" w:hAnsi="Symbol" w:hint="default"/>
      </w:rPr>
    </w:lvl>
    <w:lvl w:ilvl="4" w:tplc="04070003" w:tentative="1">
      <w:start w:val="1"/>
      <w:numFmt w:val="bullet"/>
      <w:lvlText w:val="o"/>
      <w:lvlJc w:val="left"/>
      <w:pPr>
        <w:ind w:left="5094" w:hanging="360"/>
      </w:pPr>
      <w:rPr>
        <w:rFonts w:ascii="Courier New" w:hAnsi="Courier New" w:cs="Courier New" w:hint="default"/>
      </w:rPr>
    </w:lvl>
    <w:lvl w:ilvl="5" w:tplc="04070005" w:tentative="1">
      <w:start w:val="1"/>
      <w:numFmt w:val="bullet"/>
      <w:lvlText w:val=""/>
      <w:lvlJc w:val="left"/>
      <w:pPr>
        <w:ind w:left="5814" w:hanging="360"/>
      </w:pPr>
      <w:rPr>
        <w:rFonts w:ascii="Wingdings" w:hAnsi="Wingdings" w:hint="default"/>
      </w:rPr>
    </w:lvl>
    <w:lvl w:ilvl="6" w:tplc="04070001" w:tentative="1">
      <w:start w:val="1"/>
      <w:numFmt w:val="bullet"/>
      <w:lvlText w:val=""/>
      <w:lvlJc w:val="left"/>
      <w:pPr>
        <w:ind w:left="6534" w:hanging="360"/>
      </w:pPr>
      <w:rPr>
        <w:rFonts w:ascii="Symbol" w:hAnsi="Symbol" w:hint="default"/>
      </w:rPr>
    </w:lvl>
    <w:lvl w:ilvl="7" w:tplc="04070003" w:tentative="1">
      <w:start w:val="1"/>
      <w:numFmt w:val="bullet"/>
      <w:lvlText w:val="o"/>
      <w:lvlJc w:val="left"/>
      <w:pPr>
        <w:ind w:left="7254" w:hanging="360"/>
      </w:pPr>
      <w:rPr>
        <w:rFonts w:ascii="Courier New" w:hAnsi="Courier New" w:cs="Courier New" w:hint="default"/>
      </w:rPr>
    </w:lvl>
    <w:lvl w:ilvl="8" w:tplc="04070005" w:tentative="1">
      <w:start w:val="1"/>
      <w:numFmt w:val="bullet"/>
      <w:lvlText w:val=""/>
      <w:lvlJc w:val="left"/>
      <w:pPr>
        <w:ind w:left="7974" w:hanging="360"/>
      </w:pPr>
      <w:rPr>
        <w:rFonts w:ascii="Wingdings" w:hAnsi="Wingdings" w:hint="default"/>
      </w:rPr>
    </w:lvl>
  </w:abstractNum>
  <w:abstractNum w:abstractNumId="30" w15:restartNumberingAfterBreak="0">
    <w:nsid w:val="620E00FC"/>
    <w:multiLevelType w:val="hybridMultilevel"/>
    <w:tmpl w:val="D610E1E0"/>
    <w:lvl w:ilvl="0" w:tplc="1DFCADF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1" w15:restartNumberingAfterBreak="0">
    <w:nsid w:val="6359293C"/>
    <w:multiLevelType w:val="hybridMultilevel"/>
    <w:tmpl w:val="84F672BA"/>
    <w:lvl w:ilvl="0" w:tplc="1DFCADF0">
      <w:numFmt w:val="bullet"/>
      <w:lvlText w:val="•"/>
      <w:lvlJc w:val="left"/>
      <w:pPr>
        <w:ind w:left="1854" w:hanging="360"/>
      </w:pPr>
      <w:rPr>
        <w:rFonts w:ascii="Arial" w:eastAsia="Arial" w:hAnsi="Arial" w:cs="Arial" w:hint="default"/>
      </w:rPr>
    </w:lvl>
    <w:lvl w:ilvl="1" w:tplc="04070003" w:tentative="1">
      <w:start w:val="1"/>
      <w:numFmt w:val="bullet"/>
      <w:lvlText w:val="o"/>
      <w:lvlJc w:val="left"/>
      <w:pPr>
        <w:ind w:left="2574" w:hanging="360"/>
      </w:pPr>
      <w:rPr>
        <w:rFonts w:ascii="Courier New" w:hAnsi="Courier New" w:cs="Courier New" w:hint="default"/>
      </w:rPr>
    </w:lvl>
    <w:lvl w:ilvl="2" w:tplc="04070005" w:tentative="1">
      <w:start w:val="1"/>
      <w:numFmt w:val="bullet"/>
      <w:lvlText w:val=""/>
      <w:lvlJc w:val="left"/>
      <w:pPr>
        <w:ind w:left="3294" w:hanging="360"/>
      </w:pPr>
      <w:rPr>
        <w:rFonts w:ascii="Wingdings" w:hAnsi="Wingdings" w:hint="default"/>
      </w:rPr>
    </w:lvl>
    <w:lvl w:ilvl="3" w:tplc="04070001" w:tentative="1">
      <w:start w:val="1"/>
      <w:numFmt w:val="bullet"/>
      <w:lvlText w:val=""/>
      <w:lvlJc w:val="left"/>
      <w:pPr>
        <w:ind w:left="4014" w:hanging="360"/>
      </w:pPr>
      <w:rPr>
        <w:rFonts w:ascii="Symbol" w:hAnsi="Symbol" w:hint="default"/>
      </w:rPr>
    </w:lvl>
    <w:lvl w:ilvl="4" w:tplc="04070003" w:tentative="1">
      <w:start w:val="1"/>
      <w:numFmt w:val="bullet"/>
      <w:lvlText w:val="o"/>
      <w:lvlJc w:val="left"/>
      <w:pPr>
        <w:ind w:left="4734" w:hanging="360"/>
      </w:pPr>
      <w:rPr>
        <w:rFonts w:ascii="Courier New" w:hAnsi="Courier New" w:cs="Courier New" w:hint="default"/>
      </w:rPr>
    </w:lvl>
    <w:lvl w:ilvl="5" w:tplc="04070005" w:tentative="1">
      <w:start w:val="1"/>
      <w:numFmt w:val="bullet"/>
      <w:lvlText w:val=""/>
      <w:lvlJc w:val="left"/>
      <w:pPr>
        <w:ind w:left="5454" w:hanging="360"/>
      </w:pPr>
      <w:rPr>
        <w:rFonts w:ascii="Wingdings" w:hAnsi="Wingdings" w:hint="default"/>
      </w:rPr>
    </w:lvl>
    <w:lvl w:ilvl="6" w:tplc="04070001" w:tentative="1">
      <w:start w:val="1"/>
      <w:numFmt w:val="bullet"/>
      <w:lvlText w:val=""/>
      <w:lvlJc w:val="left"/>
      <w:pPr>
        <w:ind w:left="6174" w:hanging="360"/>
      </w:pPr>
      <w:rPr>
        <w:rFonts w:ascii="Symbol" w:hAnsi="Symbol" w:hint="default"/>
      </w:rPr>
    </w:lvl>
    <w:lvl w:ilvl="7" w:tplc="04070003" w:tentative="1">
      <w:start w:val="1"/>
      <w:numFmt w:val="bullet"/>
      <w:lvlText w:val="o"/>
      <w:lvlJc w:val="left"/>
      <w:pPr>
        <w:ind w:left="6894" w:hanging="360"/>
      </w:pPr>
      <w:rPr>
        <w:rFonts w:ascii="Courier New" w:hAnsi="Courier New" w:cs="Courier New" w:hint="default"/>
      </w:rPr>
    </w:lvl>
    <w:lvl w:ilvl="8" w:tplc="04070005" w:tentative="1">
      <w:start w:val="1"/>
      <w:numFmt w:val="bullet"/>
      <w:lvlText w:val=""/>
      <w:lvlJc w:val="left"/>
      <w:pPr>
        <w:ind w:left="7614" w:hanging="360"/>
      </w:pPr>
      <w:rPr>
        <w:rFonts w:ascii="Wingdings" w:hAnsi="Wingdings" w:hint="default"/>
      </w:rPr>
    </w:lvl>
  </w:abstractNum>
  <w:abstractNum w:abstractNumId="32" w15:restartNumberingAfterBreak="0">
    <w:nsid w:val="66F34E58"/>
    <w:multiLevelType w:val="hybridMultilevel"/>
    <w:tmpl w:val="748C796A"/>
    <w:lvl w:ilvl="0" w:tplc="383254B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33" w15:restartNumberingAfterBreak="0">
    <w:nsid w:val="6DF3463D"/>
    <w:multiLevelType w:val="hybridMultilevel"/>
    <w:tmpl w:val="D0444AA2"/>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4" w15:restartNumberingAfterBreak="0">
    <w:nsid w:val="6E9F1442"/>
    <w:multiLevelType w:val="hybridMultilevel"/>
    <w:tmpl w:val="2568684A"/>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35" w15:restartNumberingAfterBreak="0">
    <w:nsid w:val="720E625C"/>
    <w:multiLevelType w:val="hybridMultilevel"/>
    <w:tmpl w:val="4800BE7A"/>
    <w:lvl w:ilvl="0" w:tplc="0407000F">
      <w:start w:val="1"/>
      <w:numFmt w:val="decimal"/>
      <w:lvlText w:val="%1."/>
      <w:lvlJc w:val="left"/>
      <w:pPr>
        <w:ind w:left="927" w:hanging="360"/>
      </w:pPr>
      <w:rPr>
        <w:rFonts w:hint="default"/>
      </w:rPr>
    </w:lvl>
    <w:lvl w:ilvl="1" w:tplc="FFFFFFFF" w:tentative="1">
      <w:start w:val="1"/>
      <w:numFmt w:val="bullet"/>
      <w:lvlText w:val="o"/>
      <w:lvlJc w:val="left"/>
      <w:pPr>
        <w:ind w:left="1647" w:hanging="360"/>
      </w:pPr>
      <w:rPr>
        <w:rFonts w:ascii="Courier New" w:hAnsi="Courier New" w:cs="Courier New" w:hint="default"/>
      </w:rPr>
    </w:lvl>
    <w:lvl w:ilvl="2" w:tplc="FFFFFFFF" w:tentative="1">
      <w:start w:val="1"/>
      <w:numFmt w:val="bullet"/>
      <w:lvlText w:val=""/>
      <w:lvlJc w:val="left"/>
      <w:pPr>
        <w:ind w:left="2367" w:hanging="360"/>
      </w:pPr>
      <w:rPr>
        <w:rFonts w:ascii="Wingdings" w:hAnsi="Wingdings" w:hint="default"/>
      </w:rPr>
    </w:lvl>
    <w:lvl w:ilvl="3" w:tplc="FFFFFFFF" w:tentative="1">
      <w:start w:val="1"/>
      <w:numFmt w:val="bullet"/>
      <w:lvlText w:val=""/>
      <w:lvlJc w:val="left"/>
      <w:pPr>
        <w:ind w:left="3087" w:hanging="360"/>
      </w:pPr>
      <w:rPr>
        <w:rFonts w:ascii="Symbol" w:hAnsi="Symbol" w:hint="default"/>
      </w:rPr>
    </w:lvl>
    <w:lvl w:ilvl="4" w:tplc="FFFFFFFF" w:tentative="1">
      <w:start w:val="1"/>
      <w:numFmt w:val="bullet"/>
      <w:lvlText w:val="o"/>
      <w:lvlJc w:val="left"/>
      <w:pPr>
        <w:ind w:left="3807" w:hanging="360"/>
      </w:pPr>
      <w:rPr>
        <w:rFonts w:ascii="Courier New" w:hAnsi="Courier New" w:cs="Courier New" w:hint="default"/>
      </w:rPr>
    </w:lvl>
    <w:lvl w:ilvl="5" w:tplc="FFFFFFFF" w:tentative="1">
      <w:start w:val="1"/>
      <w:numFmt w:val="bullet"/>
      <w:lvlText w:val=""/>
      <w:lvlJc w:val="left"/>
      <w:pPr>
        <w:ind w:left="4527" w:hanging="360"/>
      </w:pPr>
      <w:rPr>
        <w:rFonts w:ascii="Wingdings" w:hAnsi="Wingdings" w:hint="default"/>
      </w:rPr>
    </w:lvl>
    <w:lvl w:ilvl="6" w:tplc="FFFFFFFF" w:tentative="1">
      <w:start w:val="1"/>
      <w:numFmt w:val="bullet"/>
      <w:lvlText w:val=""/>
      <w:lvlJc w:val="left"/>
      <w:pPr>
        <w:ind w:left="5247" w:hanging="360"/>
      </w:pPr>
      <w:rPr>
        <w:rFonts w:ascii="Symbol" w:hAnsi="Symbol" w:hint="default"/>
      </w:rPr>
    </w:lvl>
    <w:lvl w:ilvl="7" w:tplc="FFFFFFFF" w:tentative="1">
      <w:start w:val="1"/>
      <w:numFmt w:val="bullet"/>
      <w:lvlText w:val="o"/>
      <w:lvlJc w:val="left"/>
      <w:pPr>
        <w:ind w:left="5967" w:hanging="360"/>
      </w:pPr>
      <w:rPr>
        <w:rFonts w:ascii="Courier New" w:hAnsi="Courier New" w:cs="Courier New" w:hint="default"/>
      </w:rPr>
    </w:lvl>
    <w:lvl w:ilvl="8" w:tplc="FFFFFFFF" w:tentative="1">
      <w:start w:val="1"/>
      <w:numFmt w:val="bullet"/>
      <w:lvlText w:val=""/>
      <w:lvlJc w:val="left"/>
      <w:pPr>
        <w:ind w:left="6687" w:hanging="360"/>
      </w:pPr>
      <w:rPr>
        <w:rFonts w:ascii="Wingdings" w:hAnsi="Wingdings" w:hint="default"/>
      </w:rPr>
    </w:lvl>
  </w:abstractNum>
  <w:abstractNum w:abstractNumId="36" w15:restartNumberingAfterBreak="0">
    <w:nsid w:val="7E6B2107"/>
    <w:multiLevelType w:val="hybridMultilevel"/>
    <w:tmpl w:val="84E25724"/>
    <w:lvl w:ilvl="0" w:tplc="1DFCADF0">
      <w:numFmt w:val="bullet"/>
      <w:lvlText w:val="•"/>
      <w:lvlJc w:val="left"/>
      <w:pPr>
        <w:ind w:left="1776" w:hanging="360"/>
      </w:pPr>
      <w:rPr>
        <w:rFonts w:ascii="Arial" w:eastAsia="Arial" w:hAnsi="Arial" w:cs="Arial" w:hint="default"/>
      </w:rPr>
    </w:lvl>
    <w:lvl w:ilvl="1" w:tplc="04070003" w:tentative="1">
      <w:start w:val="1"/>
      <w:numFmt w:val="bullet"/>
      <w:lvlText w:val="o"/>
      <w:lvlJc w:val="left"/>
      <w:pPr>
        <w:ind w:left="2496" w:hanging="360"/>
      </w:pPr>
      <w:rPr>
        <w:rFonts w:ascii="Courier New" w:hAnsi="Courier New" w:cs="Courier New" w:hint="default"/>
      </w:rPr>
    </w:lvl>
    <w:lvl w:ilvl="2" w:tplc="04070005" w:tentative="1">
      <w:start w:val="1"/>
      <w:numFmt w:val="bullet"/>
      <w:lvlText w:val=""/>
      <w:lvlJc w:val="left"/>
      <w:pPr>
        <w:ind w:left="3216" w:hanging="360"/>
      </w:pPr>
      <w:rPr>
        <w:rFonts w:ascii="Wingdings" w:hAnsi="Wingdings" w:hint="default"/>
      </w:rPr>
    </w:lvl>
    <w:lvl w:ilvl="3" w:tplc="04070001" w:tentative="1">
      <w:start w:val="1"/>
      <w:numFmt w:val="bullet"/>
      <w:lvlText w:val=""/>
      <w:lvlJc w:val="left"/>
      <w:pPr>
        <w:ind w:left="3936" w:hanging="360"/>
      </w:pPr>
      <w:rPr>
        <w:rFonts w:ascii="Symbol" w:hAnsi="Symbol" w:hint="default"/>
      </w:rPr>
    </w:lvl>
    <w:lvl w:ilvl="4" w:tplc="04070003" w:tentative="1">
      <w:start w:val="1"/>
      <w:numFmt w:val="bullet"/>
      <w:lvlText w:val="o"/>
      <w:lvlJc w:val="left"/>
      <w:pPr>
        <w:ind w:left="4656" w:hanging="360"/>
      </w:pPr>
      <w:rPr>
        <w:rFonts w:ascii="Courier New" w:hAnsi="Courier New" w:cs="Courier New" w:hint="default"/>
      </w:rPr>
    </w:lvl>
    <w:lvl w:ilvl="5" w:tplc="04070005" w:tentative="1">
      <w:start w:val="1"/>
      <w:numFmt w:val="bullet"/>
      <w:lvlText w:val=""/>
      <w:lvlJc w:val="left"/>
      <w:pPr>
        <w:ind w:left="5376" w:hanging="360"/>
      </w:pPr>
      <w:rPr>
        <w:rFonts w:ascii="Wingdings" w:hAnsi="Wingdings" w:hint="default"/>
      </w:rPr>
    </w:lvl>
    <w:lvl w:ilvl="6" w:tplc="04070001" w:tentative="1">
      <w:start w:val="1"/>
      <w:numFmt w:val="bullet"/>
      <w:lvlText w:val=""/>
      <w:lvlJc w:val="left"/>
      <w:pPr>
        <w:ind w:left="6096" w:hanging="360"/>
      </w:pPr>
      <w:rPr>
        <w:rFonts w:ascii="Symbol" w:hAnsi="Symbol" w:hint="default"/>
      </w:rPr>
    </w:lvl>
    <w:lvl w:ilvl="7" w:tplc="04070003" w:tentative="1">
      <w:start w:val="1"/>
      <w:numFmt w:val="bullet"/>
      <w:lvlText w:val="o"/>
      <w:lvlJc w:val="left"/>
      <w:pPr>
        <w:ind w:left="6816" w:hanging="360"/>
      </w:pPr>
      <w:rPr>
        <w:rFonts w:ascii="Courier New" w:hAnsi="Courier New" w:cs="Courier New" w:hint="default"/>
      </w:rPr>
    </w:lvl>
    <w:lvl w:ilvl="8" w:tplc="04070005" w:tentative="1">
      <w:start w:val="1"/>
      <w:numFmt w:val="bullet"/>
      <w:lvlText w:val=""/>
      <w:lvlJc w:val="left"/>
      <w:pPr>
        <w:ind w:left="7536" w:hanging="360"/>
      </w:pPr>
      <w:rPr>
        <w:rFonts w:ascii="Wingdings" w:hAnsi="Wingdings" w:hint="default"/>
      </w:rPr>
    </w:lvl>
  </w:abstractNum>
  <w:abstractNum w:abstractNumId="37" w15:restartNumberingAfterBreak="0">
    <w:nsid w:val="7E735C7D"/>
    <w:multiLevelType w:val="hybridMultilevel"/>
    <w:tmpl w:val="E19CBBE0"/>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num w:numId="1" w16cid:durableId="556358491">
    <w:abstractNumId w:val="22"/>
  </w:num>
  <w:num w:numId="2" w16cid:durableId="1510219160">
    <w:abstractNumId w:val="2"/>
  </w:num>
  <w:num w:numId="3" w16cid:durableId="613364659">
    <w:abstractNumId w:val="9"/>
  </w:num>
  <w:num w:numId="4" w16cid:durableId="1043675452">
    <w:abstractNumId w:val="17"/>
  </w:num>
  <w:num w:numId="5" w16cid:durableId="2011105495">
    <w:abstractNumId w:val="6"/>
  </w:num>
  <w:num w:numId="6" w16cid:durableId="494960578">
    <w:abstractNumId w:val="1"/>
  </w:num>
  <w:num w:numId="7" w16cid:durableId="2097939876">
    <w:abstractNumId w:val="32"/>
  </w:num>
  <w:num w:numId="8" w16cid:durableId="33434184">
    <w:abstractNumId w:val="24"/>
  </w:num>
  <w:num w:numId="9" w16cid:durableId="274018629">
    <w:abstractNumId w:val="29"/>
  </w:num>
  <w:num w:numId="10" w16cid:durableId="1622229493">
    <w:abstractNumId w:val="31"/>
  </w:num>
  <w:num w:numId="11" w16cid:durableId="280575959">
    <w:abstractNumId w:val="26"/>
  </w:num>
  <w:num w:numId="12" w16cid:durableId="169492611">
    <w:abstractNumId w:val="34"/>
  </w:num>
  <w:num w:numId="13" w16cid:durableId="711804392">
    <w:abstractNumId w:val="35"/>
  </w:num>
  <w:num w:numId="14" w16cid:durableId="614945063">
    <w:abstractNumId w:val="4"/>
  </w:num>
  <w:num w:numId="15" w16cid:durableId="787310930">
    <w:abstractNumId w:val="20"/>
  </w:num>
  <w:num w:numId="16" w16cid:durableId="1954821959">
    <w:abstractNumId w:val="23"/>
  </w:num>
  <w:num w:numId="17" w16cid:durableId="1429236192">
    <w:abstractNumId w:val="3"/>
  </w:num>
  <w:num w:numId="18" w16cid:durableId="801196723">
    <w:abstractNumId w:val="37"/>
  </w:num>
  <w:num w:numId="19" w16cid:durableId="595864091">
    <w:abstractNumId w:val="13"/>
  </w:num>
  <w:num w:numId="20" w16cid:durableId="2085832550">
    <w:abstractNumId w:val="28"/>
  </w:num>
  <w:num w:numId="21" w16cid:durableId="1235970655">
    <w:abstractNumId w:val="0"/>
  </w:num>
  <w:num w:numId="22" w16cid:durableId="454446071">
    <w:abstractNumId w:val="12"/>
  </w:num>
  <w:num w:numId="23" w16cid:durableId="1538158893">
    <w:abstractNumId w:val="5"/>
  </w:num>
  <w:num w:numId="24" w16cid:durableId="1042562684">
    <w:abstractNumId w:val="33"/>
  </w:num>
  <w:num w:numId="25" w16cid:durableId="952515695">
    <w:abstractNumId w:val="11"/>
  </w:num>
  <w:num w:numId="26" w16cid:durableId="741101877">
    <w:abstractNumId w:val="19"/>
  </w:num>
  <w:num w:numId="27" w16cid:durableId="1955868104">
    <w:abstractNumId w:val="10"/>
  </w:num>
  <w:num w:numId="28" w16cid:durableId="1288392759">
    <w:abstractNumId w:val="15"/>
  </w:num>
  <w:num w:numId="29" w16cid:durableId="1930917636">
    <w:abstractNumId w:val="14"/>
  </w:num>
  <w:num w:numId="30" w16cid:durableId="133837937">
    <w:abstractNumId w:val="7"/>
  </w:num>
  <w:num w:numId="31" w16cid:durableId="1949579619">
    <w:abstractNumId w:val="27"/>
  </w:num>
  <w:num w:numId="32" w16cid:durableId="2112696074">
    <w:abstractNumId w:val="25"/>
  </w:num>
  <w:num w:numId="33" w16cid:durableId="168763437">
    <w:abstractNumId w:val="8"/>
  </w:num>
  <w:num w:numId="34" w16cid:durableId="740366733">
    <w:abstractNumId w:val="30"/>
  </w:num>
  <w:num w:numId="35" w16cid:durableId="397358972">
    <w:abstractNumId w:val="18"/>
  </w:num>
  <w:num w:numId="36" w16cid:durableId="2060278956">
    <w:abstractNumId w:val="36"/>
  </w:num>
  <w:num w:numId="37" w16cid:durableId="930166261">
    <w:abstractNumId w:val="16"/>
  </w:num>
  <w:num w:numId="38" w16cid:durableId="789787665">
    <w:abstractNumId w:val="2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55"/>
  <w:removePersonalInformation/>
  <w:removeDateAndTime/>
  <w:embedSystemFonts/>
  <w:hideSpellingErrors/>
  <w:hideGrammatical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50"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40BE0"/>
    <w:rsid w:val="000008BF"/>
    <w:rsid w:val="0000280B"/>
    <w:rsid w:val="00003E4F"/>
    <w:rsid w:val="0000400D"/>
    <w:rsid w:val="000047C6"/>
    <w:rsid w:val="000055DA"/>
    <w:rsid w:val="0000569A"/>
    <w:rsid w:val="00005750"/>
    <w:rsid w:val="000057B1"/>
    <w:rsid w:val="00005A76"/>
    <w:rsid w:val="00006782"/>
    <w:rsid w:val="00013C90"/>
    <w:rsid w:val="000148C6"/>
    <w:rsid w:val="00020A73"/>
    <w:rsid w:val="00022927"/>
    <w:rsid w:val="00022EA9"/>
    <w:rsid w:val="000247F3"/>
    <w:rsid w:val="00024BCC"/>
    <w:rsid w:val="00025378"/>
    <w:rsid w:val="00026025"/>
    <w:rsid w:val="000272A1"/>
    <w:rsid w:val="000272F0"/>
    <w:rsid w:val="0003063E"/>
    <w:rsid w:val="00030BB8"/>
    <w:rsid w:val="000312E9"/>
    <w:rsid w:val="00031552"/>
    <w:rsid w:val="000323B6"/>
    <w:rsid w:val="00033A08"/>
    <w:rsid w:val="00033B2B"/>
    <w:rsid w:val="00034A5D"/>
    <w:rsid w:val="0003624C"/>
    <w:rsid w:val="000379F2"/>
    <w:rsid w:val="000405EE"/>
    <w:rsid w:val="00041461"/>
    <w:rsid w:val="00042735"/>
    <w:rsid w:val="00042AFB"/>
    <w:rsid w:val="000432E0"/>
    <w:rsid w:val="00045886"/>
    <w:rsid w:val="00047CDD"/>
    <w:rsid w:val="000507C9"/>
    <w:rsid w:val="00052915"/>
    <w:rsid w:val="00053599"/>
    <w:rsid w:val="0005389A"/>
    <w:rsid w:val="00054904"/>
    <w:rsid w:val="000558D6"/>
    <w:rsid w:val="00056589"/>
    <w:rsid w:val="00057C80"/>
    <w:rsid w:val="00061F15"/>
    <w:rsid w:val="00062AD1"/>
    <w:rsid w:val="00062B82"/>
    <w:rsid w:val="00063402"/>
    <w:rsid w:val="00064C64"/>
    <w:rsid w:val="00065CAA"/>
    <w:rsid w:val="00066F1F"/>
    <w:rsid w:val="00070765"/>
    <w:rsid w:val="00072139"/>
    <w:rsid w:val="0007256B"/>
    <w:rsid w:val="00073DE2"/>
    <w:rsid w:val="00074193"/>
    <w:rsid w:val="0007594F"/>
    <w:rsid w:val="00080817"/>
    <w:rsid w:val="00084480"/>
    <w:rsid w:val="00085DC9"/>
    <w:rsid w:val="000938D4"/>
    <w:rsid w:val="0009438C"/>
    <w:rsid w:val="000944DD"/>
    <w:rsid w:val="00094B4F"/>
    <w:rsid w:val="00095B8B"/>
    <w:rsid w:val="00096E51"/>
    <w:rsid w:val="000A0836"/>
    <w:rsid w:val="000A0B90"/>
    <w:rsid w:val="000A1204"/>
    <w:rsid w:val="000A1774"/>
    <w:rsid w:val="000A1BD9"/>
    <w:rsid w:val="000A333D"/>
    <w:rsid w:val="000A3CE5"/>
    <w:rsid w:val="000A7336"/>
    <w:rsid w:val="000A73A3"/>
    <w:rsid w:val="000A7D09"/>
    <w:rsid w:val="000B0CEC"/>
    <w:rsid w:val="000B1D61"/>
    <w:rsid w:val="000B229C"/>
    <w:rsid w:val="000B240D"/>
    <w:rsid w:val="000B28FB"/>
    <w:rsid w:val="000B4818"/>
    <w:rsid w:val="000B52EE"/>
    <w:rsid w:val="000B539E"/>
    <w:rsid w:val="000B5F6D"/>
    <w:rsid w:val="000B6EBB"/>
    <w:rsid w:val="000B73FB"/>
    <w:rsid w:val="000B7C60"/>
    <w:rsid w:val="000C03B9"/>
    <w:rsid w:val="000C100B"/>
    <w:rsid w:val="000C13A8"/>
    <w:rsid w:val="000C3026"/>
    <w:rsid w:val="000C3A69"/>
    <w:rsid w:val="000C4227"/>
    <w:rsid w:val="000C4A7B"/>
    <w:rsid w:val="000C700B"/>
    <w:rsid w:val="000D04A4"/>
    <w:rsid w:val="000D07D1"/>
    <w:rsid w:val="000D0EF1"/>
    <w:rsid w:val="000D1FED"/>
    <w:rsid w:val="000D35C6"/>
    <w:rsid w:val="000D431B"/>
    <w:rsid w:val="000D6400"/>
    <w:rsid w:val="000D7D8C"/>
    <w:rsid w:val="000E3570"/>
    <w:rsid w:val="000E45C0"/>
    <w:rsid w:val="000E771E"/>
    <w:rsid w:val="000F2EF4"/>
    <w:rsid w:val="000F451A"/>
    <w:rsid w:val="000F4BDC"/>
    <w:rsid w:val="000F6051"/>
    <w:rsid w:val="000F680B"/>
    <w:rsid w:val="00100047"/>
    <w:rsid w:val="0010274B"/>
    <w:rsid w:val="00103228"/>
    <w:rsid w:val="00103E69"/>
    <w:rsid w:val="0011025F"/>
    <w:rsid w:val="00110789"/>
    <w:rsid w:val="00110EAB"/>
    <w:rsid w:val="00112EDB"/>
    <w:rsid w:val="0011333E"/>
    <w:rsid w:val="00113932"/>
    <w:rsid w:val="00114367"/>
    <w:rsid w:val="00114719"/>
    <w:rsid w:val="0011495E"/>
    <w:rsid w:val="00114C20"/>
    <w:rsid w:val="00114F26"/>
    <w:rsid w:val="00121167"/>
    <w:rsid w:val="0012269E"/>
    <w:rsid w:val="001232BE"/>
    <w:rsid w:val="001238CB"/>
    <w:rsid w:val="00123BBE"/>
    <w:rsid w:val="0012682A"/>
    <w:rsid w:val="00126BDB"/>
    <w:rsid w:val="00126F6D"/>
    <w:rsid w:val="0012731C"/>
    <w:rsid w:val="0013044A"/>
    <w:rsid w:val="00131235"/>
    <w:rsid w:val="00131E90"/>
    <w:rsid w:val="00134061"/>
    <w:rsid w:val="001351D0"/>
    <w:rsid w:val="00136F8F"/>
    <w:rsid w:val="001418C0"/>
    <w:rsid w:val="001433A0"/>
    <w:rsid w:val="001434B2"/>
    <w:rsid w:val="00143B0A"/>
    <w:rsid w:val="00143FD2"/>
    <w:rsid w:val="0014435F"/>
    <w:rsid w:val="00146749"/>
    <w:rsid w:val="00147389"/>
    <w:rsid w:val="001474C3"/>
    <w:rsid w:val="00147A4A"/>
    <w:rsid w:val="00147ECA"/>
    <w:rsid w:val="0015120B"/>
    <w:rsid w:val="00151C95"/>
    <w:rsid w:val="00152479"/>
    <w:rsid w:val="00152A75"/>
    <w:rsid w:val="00152ED1"/>
    <w:rsid w:val="00153352"/>
    <w:rsid w:val="00153DE1"/>
    <w:rsid w:val="001550D7"/>
    <w:rsid w:val="001550F6"/>
    <w:rsid w:val="001561EA"/>
    <w:rsid w:val="00157608"/>
    <w:rsid w:val="00157995"/>
    <w:rsid w:val="00161CDE"/>
    <w:rsid w:val="00161D69"/>
    <w:rsid w:val="00162EFC"/>
    <w:rsid w:val="00164471"/>
    <w:rsid w:val="00165E49"/>
    <w:rsid w:val="00167254"/>
    <w:rsid w:val="00170B9E"/>
    <w:rsid w:val="0017285C"/>
    <w:rsid w:val="00173686"/>
    <w:rsid w:val="001742B4"/>
    <w:rsid w:val="00175B5E"/>
    <w:rsid w:val="001764F2"/>
    <w:rsid w:val="00177C1F"/>
    <w:rsid w:val="00182044"/>
    <w:rsid w:val="00185E00"/>
    <w:rsid w:val="00187777"/>
    <w:rsid w:val="00187DF2"/>
    <w:rsid w:val="001926C2"/>
    <w:rsid w:val="00194AE4"/>
    <w:rsid w:val="0019571A"/>
    <w:rsid w:val="001A0746"/>
    <w:rsid w:val="001A09C4"/>
    <w:rsid w:val="001A343D"/>
    <w:rsid w:val="001A3703"/>
    <w:rsid w:val="001A4CDA"/>
    <w:rsid w:val="001A588C"/>
    <w:rsid w:val="001A5E5D"/>
    <w:rsid w:val="001A6A59"/>
    <w:rsid w:val="001A7DC4"/>
    <w:rsid w:val="001B0125"/>
    <w:rsid w:val="001B0C18"/>
    <w:rsid w:val="001B45DF"/>
    <w:rsid w:val="001B6114"/>
    <w:rsid w:val="001B650D"/>
    <w:rsid w:val="001B6902"/>
    <w:rsid w:val="001C08A4"/>
    <w:rsid w:val="001C1208"/>
    <w:rsid w:val="001C136F"/>
    <w:rsid w:val="001C1376"/>
    <w:rsid w:val="001C241D"/>
    <w:rsid w:val="001C2C16"/>
    <w:rsid w:val="001C339B"/>
    <w:rsid w:val="001C3878"/>
    <w:rsid w:val="001C3BAA"/>
    <w:rsid w:val="001C4476"/>
    <w:rsid w:val="001C7171"/>
    <w:rsid w:val="001C79D7"/>
    <w:rsid w:val="001D37F0"/>
    <w:rsid w:val="001D6B80"/>
    <w:rsid w:val="001D6DAF"/>
    <w:rsid w:val="001E2675"/>
    <w:rsid w:val="001E27E7"/>
    <w:rsid w:val="001E4DC2"/>
    <w:rsid w:val="001E6EDA"/>
    <w:rsid w:val="001E7DCB"/>
    <w:rsid w:val="001F0C4B"/>
    <w:rsid w:val="001F10DE"/>
    <w:rsid w:val="001F2C8E"/>
    <w:rsid w:val="001F3AF7"/>
    <w:rsid w:val="001F4D94"/>
    <w:rsid w:val="001F60F7"/>
    <w:rsid w:val="001F6110"/>
    <w:rsid w:val="001F62AF"/>
    <w:rsid w:val="001F6A87"/>
    <w:rsid w:val="001F7776"/>
    <w:rsid w:val="00205632"/>
    <w:rsid w:val="00206595"/>
    <w:rsid w:val="0021075B"/>
    <w:rsid w:val="00210C1C"/>
    <w:rsid w:val="00211B27"/>
    <w:rsid w:val="00212120"/>
    <w:rsid w:val="00213DA5"/>
    <w:rsid w:val="00214B31"/>
    <w:rsid w:val="00216F89"/>
    <w:rsid w:val="0021724A"/>
    <w:rsid w:val="0021735D"/>
    <w:rsid w:val="00220557"/>
    <w:rsid w:val="002213AC"/>
    <w:rsid w:val="002223F7"/>
    <w:rsid w:val="00224778"/>
    <w:rsid w:val="002269B0"/>
    <w:rsid w:val="00231069"/>
    <w:rsid w:val="00232457"/>
    <w:rsid w:val="0023280D"/>
    <w:rsid w:val="00232BF5"/>
    <w:rsid w:val="002334CF"/>
    <w:rsid w:val="00233AA4"/>
    <w:rsid w:val="002356E7"/>
    <w:rsid w:val="002364EF"/>
    <w:rsid w:val="002376D9"/>
    <w:rsid w:val="00241217"/>
    <w:rsid w:val="002416D9"/>
    <w:rsid w:val="00242354"/>
    <w:rsid w:val="00242FD7"/>
    <w:rsid w:val="00243BBA"/>
    <w:rsid w:val="0024492B"/>
    <w:rsid w:val="00245360"/>
    <w:rsid w:val="00247E38"/>
    <w:rsid w:val="00253736"/>
    <w:rsid w:val="00253FE0"/>
    <w:rsid w:val="00255A4F"/>
    <w:rsid w:val="00255F3D"/>
    <w:rsid w:val="00256A84"/>
    <w:rsid w:val="0025701D"/>
    <w:rsid w:val="00260884"/>
    <w:rsid w:val="002613D7"/>
    <w:rsid w:val="00261B3B"/>
    <w:rsid w:val="00262805"/>
    <w:rsid w:val="00263D84"/>
    <w:rsid w:val="00265D6C"/>
    <w:rsid w:val="0026750E"/>
    <w:rsid w:val="0027155F"/>
    <w:rsid w:val="00272610"/>
    <w:rsid w:val="002749F8"/>
    <w:rsid w:val="0027763F"/>
    <w:rsid w:val="002804E4"/>
    <w:rsid w:val="00280DCF"/>
    <w:rsid w:val="00281B1F"/>
    <w:rsid w:val="002828C5"/>
    <w:rsid w:val="002829C0"/>
    <w:rsid w:val="00282A84"/>
    <w:rsid w:val="0028387B"/>
    <w:rsid w:val="00286CAE"/>
    <w:rsid w:val="00286F63"/>
    <w:rsid w:val="002902E3"/>
    <w:rsid w:val="002906A8"/>
    <w:rsid w:val="00293D32"/>
    <w:rsid w:val="00293D96"/>
    <w:rsid w:val="002959B4"/>
    <w:rsid w:val="00295EFE"/>
    <w:rsid w:val="00297096"/>
    <w:rsid w:val="002A08F9"/>
    <w:rsid w:val="002A2D94"/>
    <w:rsid w:val="002A4ADB"/>
    <w:rsid w:val="002A65B1"/>
    <w:rsid w:val="002A71E4"/>
    <w:rsid w:val="002B48D1"/>
    <w:rsid w:val="002B600B"/>
    <w:rsid w:val="002B6601"/>
    <w:rsid w:val="002B6C23"/>
    <w:rsid w:val="002B7690"/>
    <w:rsid w:val="002B7843"/>
    <w:rsid w:val="002B7E60"/>
    <w:rsid w:val="002C1CA3"/>
    <w:rsid w:val="002C29BD"/>
    <w:rsid w:val="002C3B05"/>
    <w:rsid w:val="002C7462"/>
    <w:rsid w:val="002D3B27"/>
    <w:rsid w:val="002D3FE0"/>
    <w:rsid w:val="002D4245"/>
    <w:rsid w:val="002D4394"/>
    <w:rsid w:val="002D542A"/>
    <w:rsid w:val="002E0264"/>
    <w:rsid w:val="002E08E7"/>
    <w:rsid w:val="002E0F6F"/>
    <w:rsid w:val="002E2407"/>
    <w:rsid w:val="002E3450"/>
    <w:rsid w:val="002E3B81"/>
    <w:rsid w:val="002E3F40"/>
    <w:rsid w:val="002E5188"/>
    <w:rsid w:val="002E51C1"/>
    <w:rsid w:val="002E6708"/>
    <w:rsid w:val="002F0698"/>
    <w:rsid w:val="002F06C3"/>
    <w:rsid w:val="002F0C60"/>
    <w:rsid w:val="002F3F80"/>
    <w:rsid w:val="002F53E9"/>
    <w:rsid w:val="002F54BD"/>
    <w:rsid w:val="002F58F1"/>
    <w:rsid w:val="002F5B4F"/>
    <w:rsid w:val="002F6BC8"/>
    <w:rsid w:val="0030035B"/>
    <w:rsid w:val="00300C6C"/>
    <w:rsid w:val="00302020"/>
    <w:rsid w:val="00306834"/>
    <w:rsid w:val="00306BA2"/>
    <w:rsid w:val="0031078F"/>
    <w:rsid w:val="003123B7"/>
    <w:rsid w:val="00312BEF"/>
    <w:rsid w:val="003132FB"/>
    <w:rsid w:val="003156BE"/>
    <w:rsid w:val="00316911"/>
    <w:rsid w:val="003171E2"/>
    <w:rsid w:val="00317664"/>
    <w:rsid w:val="003203EE"/>
    <w:rsid w:val="00320F24"/>
    <w:rsid w:val="00321245"/>
    <w:rsid w:val="00322003"/>
    <w:rsid w:val="00325A9E"/>
    <w:rsid w:val="00330541"/>
    <w:rsid w:val="0033102D"/>
    <w:rsid w:val="003375ED"/>
    <w:rsid w:val="003400A3"/>
    <w:rsid w:val="003418E1"/>
    <w:rsid w:val="00343381"/>
    <w:rsid w:val="00343E6D"/>
    <w:rsid w:val="00344BE6"/>
    <w:rsid w:val="00344E30"/>
    <w:rsid w:val="00346826"/>
    <w:rsid w:val="00347783"/>
    <w:rsid w:val="00350B0F"/>
    <w:rsid w:val="003513BD"/>
    <w:rsid w:val="00351F02"/>
    <w:rsid w:val="00353431"/>
    <w:rsid w:val="00353CEF"/>
    <w:rsid w:val="0035596C"/>
    <w:rsid w:val="00364C64"/>
    <w:rsid w:val="003657C8"/>
    <w:rsid w:val="00366CAA"/>
    <w:rsid w:val="003671CB"/>
    <w:rsid w:val="00370CBC"/>
    <w:rsid w:val="00371B65"/>
    <w:rsid w:val="00371C85"/>
    <w:rsid w:val="00375B0A"/>
    <w:rsid w:val="0038102A"/>
    <w:rsid w:val="00383B42"/>
    <w:rsid w:val="003852C1"/>
    <w:rsid w:val="00391D61"/>
    <w:rsid w:val="00393134"/>
    <w:rsid w:val="00394C3D"/>
    <w:rsid w:val="00395BAA"/>
    <w:rsid w:val="003966A2"/>
    <w:rsid w:val="003A0758"/>
    <w:rsid w:val="003A0F8B"/>
    <w:rsid w:val="003A1DBE"/>
    <w:rsid w:val="003A3ADD"/>
    <w:rsid w:val="003A5336"/>
    <w:rsid w:val="003A62C5"/>
    <w:rsid w:val="003B05A5"/>
    <w:rsid w:val="003B1CDE"/>
    <w:rsid w:val="003B4998"/>
    <w:rsid w:val="003B4C18"/>
    <w:rsid w:val="003B6008"/>
    <w:rsid w:val="003C0AFD"/>
    <w:rsid w:val="003C18DD"/>
    <w:rsid w:val="003C19B9"/>
    <w:rsid w:val="003C2435"/>
    <w:rsid w:val="003C5BC0"/>
    <w:rsid w:val="003C7300"/>
    <w:rsid w:val="003C7CD8"/>
    <w:rsid w:val="003D009A"/>
    <w:rsid w:val="003D0306"/>
    <w:rsid w:val="003D039E"/>
    <w:rsid w:val="003D05D0"/>
    <w:rsid w:val="003D0990"/>
    <w:rsid w:val="003D0C0D"/>
    <w:rsid w:val="003D2241"/>
    <w:rsid w:val="003D41ED"/>
    <w:rsid w:val="003D5F22"/>
    <w:rsid w:val="003D729F"/>
    <w:rsid w:val="003D7A31"/>
    <w:rsid w:val="003E0137"/>
    <w:rsid w:val="003E041D"/>
    <w:rsid w:val="003E3496"/>
    <w:rsid w:val="003E77E7"/>
    <w:rsid w:val="003F0E72"/>
    <w:rsid w:val="003F0EE2"/>
    <w:rsid w:val="003F1171"/>
    <w:rsid w:val="003F1353"/>
    <w:rsid w:val="003F309D"/>
    <w:rsid w:val="003F3899"/>
    <w:rsid w:val="003F4774"/>
    <w:rsid w:val="003F501A"/>
    <w:rsid w:val="00401B17"/>
    <w:rsid w:val="00401E95"/>
    <w:rsid w:val="00403E33"/>
    <w:rsid w:val="0040433A"/>
    <w:rsid w:val="0040591D"/>
    <w:rsid w:val="004062FE"/>
    <w:rsid w:val="004079B9"/>
    <w:rsid w:val="00410006"/>
    <w:rsid w:val="00410130"/>
    <w:rsid w:val="00411277"/>
    <w:rsid w:val="00412D1B"/>
    <w:rsid w:val="0041306D"/>
    <w:rsid w:val="00413859"/>
    <w:rsid w:val="0041402A"/>
    <w:rsid w:val="004155DD"/>
    <w:rsid w:val="00415D98"/>
    <w:rsid w:val="00415F06"/>
    <w:rsid w:val="0041630E"/>
    <w:rsid w:val="00417474"/>
    <w:rsid w:val="0042193D"/>
    <w:rsid w:val="00425508"/>
    <w:rsid w:val="00434861"/>
    <w:rsid w:val="00434D66"/>
    <w:rsid w:val="00435862"/>
    <w:rsid w:val="0043678E"/>
    <w:rsid w:val="004377F1"/>
    <w:rsid w:val="00437D02"/>
    <w:rsid w:val="00440B98"/>
    <w:rsid w:val="00441AFA"/>
    <w:rsid w:val="004428EA"/>
    <w:rsid w:val="00446E63"/>
    <w:rsid w:val="00447C09"/>
    <w:rsid w:val="004501EA"/>
    <w:rsid w:val="004503C7"/>
    <w:rsid w:val="0045366A"/>
    <w:rsid w:val="004538E0"/>
    <w:rsid w:val="00453E98"/>
    <w:rsid w:val="004554BE"/>
    <w:rsid w:val="00455758"/>
    <w:rsid w:val="004564A0"/>
    <w:rsid w:val="00460A83"/>
    <w:rsid w:val="004622AC"/>
    <w:rsid w:val="00463633"/>
    <w:rsid w:val="00463F14"/>
    <w:rsid w:val="004649C9"/>
    <w:rsid w:val="004658F3"/>
    <w:rsid w:val="00465E24"/>
    <w:rsid w:val="00466B08"/>
    <w:rsid w:val="00466D44"/>
    <w:rsid w:val="004671DD"/>
    <w:rsid w:val="0047021D"/>
    <w:rsid w:val="00471671"/>
    <w:rsid w:val="00471785"/>
    <w:rsid w:val="00472849"/>
    <w:rsid w:val="0047316B"/>
    <w:rsid w:val="00473C77"/>
    <w:rsid w:val="00473DB9"/>
    <w:rsid w:val="0047422F"/>
    <w:rsid w:val="00475931"/>
    <w:rsid w:val="00475946"/>
    <w:rsid w:val="004773C0"/>
    <w:rsid w:val="00482C7E"/>
    <w:rsid w:val="004841F0"/>
    <w:rsid w:val="00484219"/>
    <w:rsid w:val="00484610"/>
    <w:rsid w:val="00490CF7"/>
    <w:rsid w:val="00490EDF"/>
    <w:rsid w:val="00491596"/>
    <w:rsid w:val="00496D50"/>
    <w:rsid w:val="0049763C"/>
    <w:rsid w:val="00497C62"/>
    <w:rsid w:val="004A0DBC"/>
    <w:rsid w:val="004A3910"/>
    <w:rsid w:val="004A3B66"/>
    <w:rsid w:val="004A42C0"/>
    <w:rsid w:val="004A6EEC"/>
    <w:rsid w:val="004A7915"/>
    <w:rsid w:val="004B04CD"/>
    <w:rsid w:val="004B2822"/>
    <w:rsid w:val="004B2A12"/>
    <w:rsid w:val="004B5CF7"/>
    <w:rsid w:val="004B6D3C"/>
    <w:rsid w:val="004B7F70"/>
    <w:rsid w:val="004C422B"/>
    <w:rsid w:val="004C549D"/>
    <w:rsid w:val="004C61E9"/>
    <w:rsid w:val="004C7E4E"/>
    <w:rsid w:val="004D0790"/>
    <w:rsid w:val="004D1DB1"/>
    <w:rsid w:val="004D45C7"/>
    <w:rsid w:val="004D4ED8"/>
    <w:rsid w:val="004D79A3"/>
    <w:rsid w:val="004E0912"/>
    <w:rsid w:val="004E161C"/>
    <w:rsid w:val="004E1697"/>
    <w:rsid w:val="004E1C85"/>
    <w:rsid w:val="004E4EE0"/>
    <w:rsid w:val="004E51A5"/>
    <w:rsid w:val="004F412A"/>
    <w:rsid w:val="004F50C0"/>
    <w:rsid w:val="004F601B"/>
    <w:rsid w:val="004F67FD"/>
    <w:rsid w:val="004F6911"/>
    <w:rsid w:val="004F6B58"/>
    <w:rsid w:val="0050164F"/>
    <w:rsid w:val="005028BE"/>
    <w:rsid w:val="0050395F"/>
    <w:rsid w:val="00503C63"/>
    <w:rsid w:val="00504514"/>
    <w:rsid w:val="00510A20"/>
    <w:rsid w:val="00510E7F"/>
    <w:rsid w:val="00510F64"/>
    <w:rsid w:val="0051442B"/>
    <w:rsid w:val="00515380"/>
    <w:rsid w:val="00517789"/>
    <w:rsid w:val="00521C0A"/>
    <w:rsid w:val="00522471"/>
    <w:rsid w:val="00522B57"/>
    <w:rsid w:val="005231C4"/>
    <w:rsid w:val="00523E82"/>
    <w:rsid w:val="00526D75"/>
    <w:rsid w:val="0052709A"/>
    <w:rsid w:val="00527A56"/>
    <w:rsid w:val="00530D82"/>
    <w:rsid w:val="00531F4D"/>
    <w:rsid w:val="00532DA0"/>
    <w:rsid w:val="00532E2E"/>
    <w:rsid w:val="00533B44"/>
    <w:rsid w:val="005344F3"/>
    <w:rsid w:val="00534972"/>
    <w:rsid w:val="00536562"/>
    <w:rsid w:val="00541DA3"/>
    <w:rsid w:val="005422D1"/>
    <w:rsid w:val="00542C76"/>
    <w:rsid w:val="00545223"/>
    <w:rsid w:val="00547C11"/>
    <w:rsid w:val="0055044D"/>
    <w:rsid w:val="00552A6F"/>
    <w:rsid w:val="005543C9"/>
    <w:rsid w:val="00554D0D"/>
    <w:rsid w:val="00555280"/>
    <w:rsid w:val="00556983"/>
    <w:rsid w:val="00556D16"/>
    <w:rsid w:val="00557A9A"/>
    <w:rsid w:val="00557C11"/>
    <w:rsid w:val="005606E2"/>
    <w:rsid w:val="005628F1"/>
    <w:rsid w:val="005640EC"/>
    <w:rsid w:val="00565E15"/>
    <w:rsid w:val="00571396"/>
    <w:rsid w:val="00571488"/>
    <w:rsid w:val="00571C13"/>
    <w:rsid w:val="00571D8C"/>
    <w:rsid w:val="005729F4"/>
    <w:rsid w:val="00572D00"/>
    <w:rsid w:val="00574F8C"/>
    <w:rsid w:val="005778C5"/>
    <w:rsid w:val="00577F08"/>
    <w:rsid w:val="00580534"/>
    <w:rsid w:val="00580557"/>
    <w:rsid w:val="00581AB9"/>
    <w:rsid w:val="005822E8"/>
    <w:rsid w:val="00582445"/>
    <w:rsid w:val="00582BD3"/>
    <w:rsid w:val="005836E5"/>
    <w:rsid w:val="0058582A"/>
    <w:rsid w:val="00586056"/>
    <w:rsid w:val="005866E2"/>
    <w:rsid w:val="00586FC0"/>
    <w:rsid w:val="005874E0"/>
    <w:rsid w:val="00595C48"/>
    <w:rsid w:val="00597574"/>
    <w:rsid w:val="00597F5F"/>
    <w:rsid w:val="005A008E"/>
    <w:rsid w:val="005A0202"/>
    <w:rsid w:val="005A0EF7"/>
    <w:rsid w:val="005A26F1"/>
    <w:rsid w:val="005A2977"/>
    <w:rsid w:val="005A3575"/>
    <w:rsid w:val="005A3F68"/>
    <w:rsid w:val="005A510B"/>
    <w:rsid w:val="005A5535"/>
    <w:rsid w:val="005A5606"/>
    <w:rsid w:val="005A5731"/>
    <w:rsid w:val="005A5A06"/>
    <w:rsid w:val="005A5FEF"/>
    <w:rsid w:val="005A7C7B"/>
    <w:rsid w:val="005A7DBD"/>
    <w:rsid w:val="005B0182"/>
    <w:rsid w:val="005B0BAD"/>
    <w:rsid w:val="005B4503"/>
    <w:rsid w:val="005B4965"/>
    <w:rsid w:val="005B6D0D"/>
    <w:rsid w:val="005B71B7"/>
    <w:rsid w:val="005C1D46"/>
    <w:rsid w:val="005C277B"/>
    <w:rsid w:val="005C2CD4"/>
    <w:rsid w:val="005C3063"/>
    <w:rsid w:val="005C3540"/>
    <w:rsid w:val="005C3E4D"/>
    <w:rsid w:val="005C6C0D"/>
    <w:rsid w:val="005C7656"/>
    <w:rsid w:val="005C7B15"/>
    <w:rsid w:val="005D05A4"/>
    <w:rsid w:val="005D1CAE"/>
    <w:rsid w:val="005D242F"/>
    <w:rsid w:val="005D4A16"/>
    <w:rsid w:val="005D5380"/>
    <w:rsid w:val="005D587C"/>
    <w:rsid w:val="005D5AB4"/>
    <w:rsid w:val="005D624B"/>
    <w:rsid w:val="005E0980"/>
    <w:rsid w:val="005E1500"/>
    <w:rsid w:val="005E2376"/>
    <w:rsid w:val="005E62F4"/>
    <w:rsid w:val="005E79F7"/>
    <w:rsid w:val="005F0AE3"/>
    <w:rsid w:val="005F0C40"/>
    <w:rsid w:val="005F16D2"/>
    <w:rsid w:val="005F18BD"/>
    <w:rsid w:val="005F6465"/>
    <w:rsid w:val="005F7267"/>
    <w:rsid w:val="00601972"/>
    <w:rsid w:val="00604D9C"/>
    <w:rsid w:val="00604DA3"/>
    <w:rsid w:val="006113A9"/>
    <w:rsid w:val="006123F0"/>
    <w:rsid w:val="00612E9F"/>
    <w:rsid w:val="00615634"/>
    <w:rsid w:val="006208D6"/>
    <w:rsid w:val="00620B88"/>
    <w:rsid w:val="00621088"/>
    <w:rsid w:val="006276C3"/>
    <w:rsid w:val="00627F1D"/>
    <w:rsid w:val="00630959"/>
    <w:rsid w:val="00630F4C"/>
    <w:rsid w:val="00631089"/>
    <w:rsid w:val="00632B65"/>
    <w:rsid w:val="00633078"/>
    <w:rsid w:val="006358EA"/>
    <w:rsid w:val="0063767A"/>
    <w:rsid w:val="0064037A"/>
    <w:rsid w:val="006407F3"/>
    <w:rsid w:val="0064180E"/>
    <w:rsid w:val="00641DBC"/>
    <w:rsid w:val="00643CBA"/>
    <w:rsid w:val="00644D00"/>
    <w:rsid w:val="0064542A"/>
    <w:rsid w:val="0064692D"/>
    <w:rsid w:val="006476AE"/>
    <w:rsid w:val="006504D5"/>
    <w:rsid w:val="0065335F"/>
    <w:rsid w:val="00653C7C"/>
    <w:rsid w:val="006540FC"/>
    <w:rsid w:val="006558D8"/>
    <w:rsid w:val="00655FC8"/>
    <w:rsid w:val="00656B40"/>
    <w:rsid w:val="00657E58"/>
    <w:rsid w:val="00660479"/>
    <w:rsid w:val="00660687"/>
    <w:rsid w:val="00660C65"/>
    <w:rsid w:val="00661694"/>
    <w:rsid w:val="00663FEC"/>
    <w:rsid w:val="0066441E"/>
    <w:rsid w:val="00664F29"/>
    <w:rsid w:val="00665E14"/>
    <w:rsid w:val="00667531"/>
    <w:rsid w:val="006676C1"/>
    <w:rsid w:val="00670462"/>
    <w:rsid w:val="00670B1E"/>
    <w:rsid w:val="0067189D"/>
    <w:rsid w:val="00672253"/>
    <w:rsid w:val="00672387"/>
    <w:rsid w:val="006725D6"/>
    <w:rsid w:val="00673AC6"/>
    <w:rsid w:val="00674639"/>
    <w:rsid w:val="006767D7"/>
    <w:rsid w:val="00677AC9"/>
    <w:rsid w:val="006803B9"/>
    <w:rsid w:val="00681310"/>
    <w:rsid w:val="00682DA3"/>
    <w:rsid w:val="00683B17"/>
    <w:rsid w:val="0069283F"/>
    <w:rsid w:val="00692B88"/>
    <w:rsid w:val="00692DA8"/>
    <w:rsid w:val="006940F6"/>
    <w:rsid w:val="00695C4D"/>
    <w:rsid w:val="0069613D"/>
    <w:rsid w:val="006978CD"/>
    <w:rsid w:val="006A0C55"/>
    <w:rsid w:val="006A28C0"/>
    <w:rsid w:val="006A3145"/>
    <w:rsid w:val="006A6622"/>
    <w:rsid w:val="006A6691"/>
    <w:rsid w:val="006A6B90"/>
    <w:rsid w:val="006A7523"/>
    <w:rsid w:val="006A7C72"/>
    <w:rsid w:val="006B0021"/>
    <w:rsid w:val="006B05AC"/>
    <w:rsid w:val="006B2B3F"/>
    <w:rsid w:val="006B6D05"/>
    <w:rsid w:val="006C12AF"/>
    <w:rsid w:val="006C341C"/>
    <w:rsid w:val="006D24A3"/>
    <w:rsid w:val="006D2A85"/>
    <w:rsid w:val="006D2F24"/>
    <w:rsid w:val="006D4215"/>
    <w:rsid w:val="006D5DE3"/>
    <w:rsid w:val="006D6692"/>
    <w:rsid w:val="006E21AA"/>
    <w:rsid w:val="006E33BB"/>
    <w:rsid w:val="006E3615"/>
    <w:rsid w:val="006E596F"/>
    <w:rsid w:val="006E6C7E"/>
    <w:rsid w:val="006E7669"/>
    <w:rsid w:val="006E7A0C"/>
    <w:rsid w:val="006F1451"/>
    <w:rsid w:val="006F1538"/>
    <w:rsid w:val="006F7755"/>
    <w:rsid w:val="006F7B0C"/>
    <w:rsid w:val="00700551"/>
    <w:rsid w:val="0070072F"/>
    <w:rsid w:val="007012B0"/>
    <w:rsid w:val="00701ABC"/>
    <w:rsid w:val="00704568"/>
    <w:rsid w:val="00705A53"/>
    <w:rsid w:val="00706A1F"/>
    <w:rsid w:val="00706C81"/>
    <w:rsid w:val="00714E6E"/>
    <w:rsid w:val="0071508C"/>
    <w:rsid w:val="0071613C"/>
    <w:rsid w:val="00717BA7"/>
    <w:rsid w:val="007208B2"/>
    <w:rsid w:val="00720CA7"/>
    <w:rsid w:val="00721BDA"/>
    <w:rsid w:val="0072351C"/>
    <w:rsid w:val="0072357C"/>
    <w:rsid w:val="0072408B"/>
    <w:rsid w:val="007256DF"/>
    <w:rsid w:val="00725A35"/>
    <w:rsid w:val="00726374"/>
    <w:rsid w:val="00730418"/>
    <w:rsid w:val="007324EA"/>
    <w:rsid w:val="00732B0E"/>
    <w:rsid w:val="0073306A"/>
    <w:rsid w:val="00733603"/>
    <w:rsid w:val="007347B9"/>
    <w:rsid w:val="00734F0A"/>
    <w:rsid w:val="007361CE"/>
    <w:rsid w:val="00737415"/>
    <w:rsid w:val="00741380"/>
    <w:rsid w:val="0074152E"/>
    <w:rsid w:val="00741FB2"/>
    <w:rsid w:val="00744A7E"/>
    <w:rsid w:val="00744D82"/>
    <w:rsid w:val="00750690"/>
    <w:rsid w:val="007510DD"/>
    <w:rsid w:val="007523C4"/>
    <w:rsid w:val="0075365E"/>
    <w:rsid w:val="00754A48"/>
    <w:rsid w:val="00756992"/>
    <w:rsid w:val="00757E8C"/>
    <w:rsid w:val="00760B95"/>
    <w:rsid w:val="00760BD7"/>
    <w:rsid w:val="00760ECB"/>
    <w:rsid w:val="00761764"/>
    <w:rsid w:val="007671EC"/>
    <w:rsid w:val="00770F01"/>
    <w:rsid w:val="00771DA9"/>
    <w:rsid w:val="00776D54"/>
    <w:rsid w:val="0078043A"/>
    <w:rsid w:val="007855C2"/>
    <w:rsid w:val="00790B9B"/>
    <w:rsid w:val="00792238"/>
    <w:rsid w:val="007944D9"/>
    <w:rsid w:val="007949E1"/>
    <w:rsid w:val="0079672B"/>
    <w:rsid w:val="00797A3E"/>
    <w:rsid w:val="00797F03"/>
    <w:rsid w:val="007A02B8"/>
    <w:rsid w:val="007B0E04"/>
    <w:rsid w:val="007B149F"/>
    <w:rsid w:val="007B22BA"/>
    <w:rsid w:val="007B3245"/>
    <w:rsid w:val="007B3441"/>
    <w:rsid w:val="007B5A98"/>
    <w:rsid w:val="007C080C"/>
    <w:rsid w:val="007C2A54"/>
    <w:rsid w:val="007C48C4"/>
    <w:rsid w:val="007C5770"/>
    <w:rsid w:val="007C73D8"/>
    <w:rsid w:val="007C7D2A"/>
    <w:rsid w:val="007D0428"/>
    <w:rsid w:val="007D19B6"/>
    <w:rsid w:val="007D4553"/>
    <w:rsid w:val="007D56A1"/>
    <w:rsid w:val="007D69F3"/>
    <w:rsid w:val="007D6E77"/>
    <w:rsid w:val="007E04C6"/>
    <w:rsid w:val="007E0615"/>
    <w:rsid w:val="007E1B2B"/>
    <w:rsid w:val="007E751A"/>
    <w:rsid w:val="007E7614"/>
    <w:rsid w:val="007E7615"/>
    <w:rsid w:val="007F0C2A"/>
    <w:rsid w:val="007F1B2A"/>
    <w:rsid w:val="007F20CF"/>
    <w:rsid w:val="007F2947"/>
    <w:rsid w:val="007F6027"/>
    <w:rsid w:val="007F60DA"/>
    <w:rsid w:val="007F7695"/>
    <w:rsid w:val="0080288D"/>
    <w:rsid w:val="008059F7"/>
    <w:rsid w:val="008063E3"/>
    <w:rsid w:val="008069D3"/>
    <w:rsid w:val="00814E24"/>
    <w:rsid w:val="008173EB"/>
    <w:rsid w:val="00817CEB"/>
    <w:rsid w:val="0082106F"/>
    <w:rsid w:val="0082147D"/>
    <w:rsid w:val="00821D08"/>
    <w:rsid w:val="00822D04"/>
    <w:rsid w:val="00822F56"/>
    <w:rsid w:val="00824DEA"/>
    <w:rsid w:val="0082511D"/>
    <w:rsid w:val="00830167"/>
    <w:rsid w:val="00830780"/>
    <w:rsid w:val="00830B1B"/>
    <w:rsid w:val="00831BAB"/>
    <w:rsid w:val="00831D65"/>
    <w:rsid w:val="00831EAF"/>
    <w:rsid w:val="008327FF"/>
    <w:rsid w:val="0083418E"/>
    <w:rsid w:val="00834BED"/>
    <w:rsid w:val="00835080"/>
    <w:rsid w:val="008356AE"/>
    <w:rsid w:val="00841287"/>
    <w:rsid w:val="00841318"/>
    <w:rsid w:val="00841879"/>
    <w:rsid w:val="00842694"/>
    <w:rsid w:val="00842C5D"/>
    <w:rsid w:val="008437E6"/>
    <w:rsid w:val="00843D17"/>
    <w:rsid w:val="00844F2A"/>
    <w:rsid w:val="00845A2B"/>
    <w:rsid w:val="00845B96"/>
    <w:rsid w:val="008470D1"/>
    <w:rsid w:val="008507E9"/>
    <w:rsid w:val="0085082B"/>
    <w:rsid w:val="00855B27"/>
    <w:rsid w:val="008561B4"/>
    <w:rsid w:val="008579CE"/>
    <w:rsid w:val="0086119A"/>
    <w:rsid w:val="00861E30"/>
    <w:rsid w:val="00864049"/>
    <w:rsid w:val="00864751"/>
    <w:rsid w:val="00865F30"/>
    <w:rsid w:val="0087172D"/>
    <w:rsid w:val="008718BA"/>
    <w:rsid w:val="00871C57"/>
    <w:rsid w:val="00871FC3"/>
    <w:rsid w:val="008739C9"/>
    <w:rsid w:val="00873EA7"/>
    <w:rsid w:val="008773C5"/>
    <w:rsid w:val="0088211C"/>
    <w:rsid w:val="00882549"/>
    <w:rsid w:val="00883D42"/>
    <w:rsid w:val="00884996"/>
    <w:rsid w:val="00885B7D"/>
    <w:rsid w:val="00887231"/>
    <w:rsid w:val="00887686"/>
    <w:rsid w:val="008914EF"/>
    <w:rsid w:val="00891CD0"/>
    <w:rsid w:val="008921D5"/>
    <w:rsid w:val="00895458"/>
    <w:rsid w:val="00897C79"/>
    <w:rsid w:val="008A0983"/>
    <w:rsid w:val="008A0EE5"/>
    <w:rsid w:val="008A414C"/>
    <w:rsid w:val="008A7806"/>
    <w:rsid w:val="008A7EE2"/>
    <w:rsid w:val="008B2A4F"/>
    <w:rsid w:val="008B46CC"/>
    <w:rsid w:val="008B55FD"/>
    <w:rsid w:val="008B6364"/>
    <w:rsid w:val="008B6BF1"/>
    <w:rsid w:val="008B71F9"/>
    <w:rsid w:val="008B7980"/>
    <w:rsid w:val="008C0371"/>
    <w:rsid w:val="008C2317"/>
    <w:rsid w:val="008C3736"/>
    <w:rsid w:val="008C3A7A"/>
    <w:rsid w:val="008C50E7"/>
    <w:rsid w:val="008C5427"/>
    <w:rsid w:val="008C610C"/>
    <w:rsid w:val="008C6DC7"/>
    <w:rsid w:val="008D0F01"/>
    <w:rsid w:val="008D0FC4"/>
    <w:rsid w:val="008D1DD4"/>
    <w:rsid w:val="008D1E95"/>
    <w:rsid w:val="008D59C9"/>
    <w:rsid w:val="008D5CC5"/>
    <w:rsid w:val="008D67AA"/>
    <w:rsid w:val="008D7813"/>
    <w:rsid w:val="008E16F1"/>
    <w:rsid w:val="008E2078"/>
    <w:rsid w:val="008E26EA"/>
    <w:rsid w:val="008E416F"/>
    <w:rsid w:val="008E4FBE"/>
    <w:rsid w:val="008E4FE2"/>
    <w:rsid w:val="008E605B"/>
    <w:rsid w:val="008E7382"/>
    <w:rsid w:val="008F17E1"/>
    <w:rsid w:val="008F2038"/>
    <w:rsid w:val="008F3BCA"/>
    <w:rsid w:val="008F5D70"/>
    <w:rsid w:val="008F69BD"/>
    <w:rsid w:val="008F7B54"/>
    <w:rsid w:val="00903BD1"/>
    <w:rsid w:val="009056AA"/>
    <w:rsid w:val="00910A7E"/>
    <w:rsid w:val="00911D0D"/>
    <w:rsid w:val="00913866"/>
    <w:rsid w:val="0091391B"/>
    <w:rsid w:val="00913ABA"/>
    <w:rsid w:val="009150C8"/>
    <w:rsid w:val="00915DF6"/>
    <w:rsid w:val="00916BA8"/>
    <w:rsid w:val="00920552"/>
    <w:rsid w:val="00920AE8"/>
    <w:rsid w:val="0092470E"/>
    <w:rsid w:val="00927BD9"/>
    <w:rsid w:val="00930312"/>
    <w:rsid w:val="00930B64"/>
    <w:rsid w:val="0093254A"/>
    <w:rsid w:val="00932823"/>
    <w:rsid w:val="00934036"/>
    <w:rsid w:val="00936828"/>
    <w:rsid w:val="0093732C"/>
    <w:rsid w:val="00937D13"/>
    <w:rsid w:val="00940BE0"/>
    <w:rsid w:val="00941C52"/>
    <w:rsid w:val="00945661"/>
    <w:rsid w:val="00950621"/>
    <w:rsid w:val="00950EB4"/>
    <w:rsid w:val="0095138F"/>
    <w:rsid w:val="0095250D"/>
    <w:rsid w:val="009529E2"/>
    <w:rsid w:val="0095366E"/>
    <w:rsid w:val="00953945"/>
    <w:rsid w:val="00953E3B"/>
    <w:rsid w:val="00957108"/>
    <w:rsid w:val="00960265"/>
    <w:rsid w:val="0096108D"/>
    <w:rsid w:val="009613BE"/>
    <w:rsid w:val="00964E5C"/>
    <w:rsid w:val="009675BD"/>
    <w:rsid w:val="00970890"/>
    <w:rsid w:val="009725D6"/>
    <w:rsid w:val="00972808"/>
    <w:rsid w:val="00974341"/>
    <w:rsid w:val="00974FF7"/>
    <w:rsid w:val="00975FA5"/>
    <w:rsid w:val="00976A01"/>
    <w:rsid w:val="00982DD1"/>
    <w:rsid w:val="0098571E"/>
    <w:rsid w:val="00986F49"/>
    <w:rsid w:val="00991C50"/>
    <w:rsid w:val="00991D62"/>
    <w:rsid w:val="00992CB8"/>
    <w:rsid w:val="00994FBF"/>
    <w:rsid w:val="00997972"/>
    <w:rsid w:val="009A0956"/>
    <w:rsid w:val="009A2C67"/>
    <w:rsid w:val="009A42FB"/>
    <w:rsid w:val="009A5723"/>
    <w:rsid w:val="009A5BC4"/>
    <w:rsid w:val="009A668A"/>
    <w:rsid w:val="009B28E5"/>
    <w:rsid w:val="009B2950"/>
    <w:rsid w:val="009B392B"/>
    <w:rsid w:val="009B4103"/>
    <w:rsid w:val="009C0A7D"/>
    <w:rsid w:val="009C0DF6"/>
    <w:rsid w:val="009C0FA3"/>
    <w:rsid w:val="009C1465"/>
    <w:rsid w:val="009C5247"/>
    <w:rsid w:val="009C5637"/>
    <w:rsid w:val="009C5D56"/>
    <w:rsid w:val="009C6B52"/>
    <w:rsid w:val="009C71A8"/>
    <w:rsid w:val="009C7BE0"/>
    <w:rsid w:val="009C7C6B"/>
    <w:rsid w:val="009D0FBB"/>
    <w:rsid w:val="009D3AE7"/>
    <w:rsid w:val="009D3C89"/>
    <w:rsid w:val="009D58B2"/>
    <w:rsid w:val="009D5A7D"/>
    <w:rsid w:val="009E01A0"/>
    <w:rsid w:val="009E2A13"/>
    <w:rsid w:val="009E34EB"/>
    <w:rsid w:val="009E51DE"/>
    <w:rsid w:val="009E5473"/>
    <w:rsid w:val="009E55A0"/>
    <w:rsid w:val="009E5AB6"/>
    <w:rsid w:val="009E5D82"/>
    <w:rsid w:val="009E6F1F"/>
    <w:rsid w:val="009E7BED"/>
    <w:rsid w:val="009F1EB5"/>
    <w:rsid w:val="009F53B4"/>
    <w:rsid w:val="009F7CB2"/>
    <w:rsid w:val="00A004DD"/>
    <w:rsid w:val="00A01284"/>
    <w:rsid w:val="00A049A0"/>
    <w:rsid w:val="00A1027B"/>
    <w:rsid w:val="00A10512"/>
    <w:rsid w:val="00A13169"/>
    <w:rsid w:val="00A16777"/>
    <w:rsid w:val="00A16D39"/>
    <w:rsid w:val="00A22D78"/>
    <w:rsid w:val="00A25385"/>
    <w:rsid w:val="00A25D04"/>
    <w:rsid w:val="00A263F0"/>
    <w:rsid w:val="00A27032"/>
    <w:rsid w:val="00A32E99"/>
    <w:rsid w:val="00A33D2F"/>
    <w:rsid w:val="00A3477F"/>
    <w:rsid w:val="00A347A7"/>
    <w:rsid w:val="00A35234"/>
    <w:rsid w:val="00A35CB4"/>
    <w:rsid w:val="00A37241"/>
    <w:rsid w:val="00A37C9E"/>
    <w:rsid w:val="00A37DCC"/>
    <w:rsid w:val="00A4044D"/>
    <w:rsid w:val="00A45CC9"/>
    <w:rsid w:val="00A462E9"/>
    <w:rsid w:val="00A46482"/>
    <w:rsid w:val="00A476EC"/>
    <w:rsid w:val="00A47E31"/>
    <w:rsid w:val="00A50C6B"/>
    <w:rsid w:val="00A52AFA"/>
    <w:rsid w:val="00A52C38"/>
    <w:rsid w:val="00A54C97"/>
    <w:rsid w:val="00A55A28"/>
    <w:rsid w:val="00A57A2A"/>
    <w:rsid w:val="00A60193"/>
    <w:rsid w:val="00A62065"/>
    <w:rsid w:val="00A638A2"/>
    <w:rsid w:val="00A70034"/>
    <w:rsid w:val="00A74116"/>
    <w:rsid w:val="00A74C0A"/>
    <w:rsid w:val="00A765FC"/>
    <w:rsid w:val="00A774B8"/>
    <w:rsid w:val="00A7757F"/>
    <w:rsid w:val="00A77631"/>
    <w:rsid w:val="00A77B93"/>
    <w:rsid w:val="00A77D84"/>
    <w:rsid w:val="00A81BB0"/>
    <w:rsid w:val="00A826E4"/>
    <w:rsid w:val="00A83D7A"/>
    <w:rsid w:val="00A83EE4"/>
    <w:rsid w:val="00A8472A"/>
    <w:rsid w:val="00A84A1A"/>
    <w:rsid w:val="00A855CA"/>
    <w:rsid w:val="00A86AC0"/>
    <w:rsid w:val="00A87F91"/>
    <w:rsid w:val="00A90303"/>
    <w:rsid w:val="00A90440"/>
    <w:rsid w:val="00A90B2D"/>
    <w:rsid w:val="00A91153"/>
    <w:rsid w:val="00A914AA"/>
    <w:rsid w:val="00A93115"/>
    <w:rsid w:val="00A9375A"/>
    <w:rsid w:val="00A93922"/>
    <w:rsid w:val="00A94394"/>
    <w:rsid w:val="00A945EF"/>
    <w:rsid w:val="00A9566A"/>
    <w:rsid w:val="00AA1D65"/>
    <w:rsid w:val="00AA2ACC"/>
    <w:rsid w:val="00AA39EA"/>
    <w:rsid w:val="00AA3DD2"/>
    <w:rsid w:val="00AA41F8"/>
    <w:rsid w:val="00AA444E"/>
    <w:rsid w:val="00AA4A84"/>
    <w:rsid w:val="00AA4C35"/>
    <w:rsid w:val="00AA575F"/>
    <w:rsid w:val="00AA6FB0"/>
    <w:rsid w:val="00AB0145"/>
    <w:rsid w:val="00AB0C7F"/>
    <w:rsid w:val="00AB1899"/>
    <w:rsid w:val="00AB18CC"/>
    <w:rsid w:val="00AB24DC"/>
    <w:rsid w:val="00AB24F3"/>
    <w:rsid w:val="00AB458C"/>
    <w:rsid w:val="00AC04A2"/>
    <w:rsid w:val="00AC13F0"/>
    <w:rsid w:val="00AC1948"/>
    <w:rsid w:val="00AC2FEB"/>
    <w:rsid w:val="00AC4035"/>
    <w:rsid w:val="00AC4C25"/>
    <w:rsid w:val="00AC4FDA"/>
    <w:rsid w:val="00AC5950"/>
    <w:rsid w:val="00AC6EE2"/>
    <w:rsid w:val="00AC702A"/>
    <w:rsid w:val="00AD0821"/>
    <w:rsid w:val="00AD0A4E"/>
    <w:rsid w:val="00AD2461"/>
    <w:rsid w:val="00AD2EF5"/>
    <w:rsid w:val="00AD3A37"/>
    <w:rsid w:val="00AD4CFD"/>
    <w:rsid w:val="00AE1395"/>
    <w:rsid w:val="00AE1EBD"/>
    <w:rsid w:val="00AE2247"/>
    <w:rsid w:val="00AE2E57"/>
    <w:rsid w:val="00AE5352"/>
    <w:rsid w:val="00AE63B9"/>
    <w:rsid w:val="00AF0DDC"/>
    <w:rsid w:val="00AF26DC"/>
    <w:rsid w:val="00AF313B"/>
    <w:rsid w:val="00AF53BE"/>
    <w:rsid w:val="00AF55DB"/>
    <w:rsid w:val="00AF5BA8"/>
    <w:rsid w:val="00AF62BE"/>
    <w:rsid w:val="00AF640C"/>
    <w:rsid w:val="00AF7DDA"/>
    <w:rsid w:val="00B004CF"/>
    <w:rsid w:val="00B0163F"/>
    <w:rsid w:val="00B02CA2"/>
    <w:rsid w:val="00B04529"/>
    <w:rsid w:val="00B04F02"/>
    <w:rsid w:val="00B06453"/>
    <w:rsid w:val="00B067A9"/>
    <w:rsid w:val="00B117F2"/>
    <w:rsid w:val="00B12047"/>
    <w:rsid w:val="00B120E9"/>
    <w:rsid w:val="00B1395A"/>
    <w:rsid w:val="00B14395"/>
    <w:rsid w:val="00B15CE5"/>
    <w:rsid w:val="00B15EA3"/>
    <w:rsid w:val="00B17884"/>
    <w:rsid w:val="00B20461"/>
    <w:rsid w:val="00B2086D"/>
    <w:rsid w:val="00B21158"/>
    <w:rsid w:val="00B21209"/>
    <w:rsid w:val="00B232D0"/>
    <w:rsid w:val="00B240AC"/>
    <w:rsid w:val="00B311B3"/>
    <w:rsid w:val="00B31B44"/>
    <w:rsid w:val="00B3517D"/>
    <w:rsid w:val="00B35FD1"/>
    <w:rsid w:val="00B368C6"/>
    <w:rsid w:val="00B37914"/>
    <w:rsid w:val="00B37970"/>
    <w:rsid w:val="00B41606"/>
    <w:rsid w:val="00B420FB"/>
    <w:rsid w:val="00B4238B"/>
    <w:rsid w:val="00B4251D"/>
    <w:rsid w:val="00B42575"/>
    <w:rsid w:val="00B42696"/>
    <w:rsid w:val="00B4518B"/>
    <w:rsid w:val="00B4591D"/>
    <w:rsid w:val="00B5039E"/>
    <w:rsid w:val="00B512FF"/>
    <w:rsid w:val="00B52D56"/>
    <w:rsid w:val="00B53A39"/>
    <w:rsid w:val="00B53F34"/>
    <w:rsid w:val="00B5457B"/>
    <w:rsid w:val="00B562FA"/>
    <w:rsid w:val="00B57393"/>
    <w:rsid w:val="00B57FAB"/>
    <w:rsid w:val="00B61FD4"/>
    <w:rsid w:val="00B63392"/>
    <w:rsid w:val="00B638A5"/>
    <w:rsid w:val="00B64544"/>
    <w:rsid w:val="00B6709B"/>
    <w:rsid w:val="00B7141D"/>
    <w:rsid w:val="00B71767"/>
    <w:rsid w:val="00B7337D"/>
    <w:rsid w:val="00B738BB"/>
    <w:rsid w:val="00B74954"/>
    <w:rsid w:val="00B76870"/>
    <w:rsid w:val="00B76947"/>
    <w:rsid w:val="00B7791D"/>
    <w:rsid w:val="00B7793F"/>
    <w:rsid w:val="00B80DA2"/>
    <w:rsid w:val="00B81EDD"/>
    <w:rsid w:val="00B8297D"/>
    <w:rsid w:val="00B85A30"/>
    <w:rsid w:val="00B90251"/>
    <w:rsid w:val="00B92D20"/>
    <w:rsid w:val="00B93100"/>
    <w:rsid w:val="00B9476A"/>
    <w:rsid w:val="00B94B4C"/>
    <w:rsid w:val="00B97245"/>
    <w:rsid w:val="00BA1F6A"/>
    <w:rsid w:val="00BA4B47"/>
    <w:rsid w:val="00BA4D0F"/>
    <w:rsid w:val="00BA7C6D"/>
    <w:rsid w:val="00BB0614"/>
    <w:rsid w:val="00BB098E"/>
    <w:rsid w:val="00BC0CB9"/>
    <w:rsid w:val="00BC314C"/>
    <w:rsid w:val="00BC37A8"/>
    <w:rsid w:val="00BC42DF"/>
    <w:rsid w:val="00BC48BE"/>
    <w:rsid w:val="00BC5E03"/>
    <w:rsid w:val="00BC65EA"/>
    <w:rsid w:val="00BC6DBA"/>
    <w:rsid w:val="00BC70A4"/>
    <w:rsid w:val="00BC7197"/>
    <w:rsid w:val="00BC7244"/>
    <w:rsid w:val="00BD002C"/>
    <w:rsid w:val="00BD02A8"/>
    <w:rsid w:val="00BD04D0"/>
    <w:rsid w:val="00BD1CB0"/>
    <w:rsid w:val="00BE075A"/>
    <w:rsid w:val="00BE3794"/>
    <w:rsid w:val="00BE4277"/>
    <w:rsid w:val="00BE6083"/>
    <w:rsid w:val="00BF024B"/>
    <w:rsid w:val="00BF053F"/>
    <w:rsid w:val="00BF0BE2"/>
    <w:rsid w:val="00BF2C99"/>
    <w:rsid w:val="00BF3159"/>
    <w:rsid w:val="00BF51CE"/>
    <w:rsid w:val="00BF791B"/>
    <w:rsid w:val="00C0251B"/>
    <w:rsid w:val="00C02FDC"/>
    <w:rsid w:val="00C03699"/>
    <w:rsid w:val="00C03BD8"/>
    <w:rsid w:val="00C05B74"/>
    <w:rsid w:val="00C0668B"/>
    <w:rsid w:val="00C1069D"/>
    <w:rsid w:val="00C1481C"/>
    <w:rsid w:val="00C2029F"/>
    <w:rsid w:val="00C20F17"/>
    <w:rsid w:val="00C20FFC"/>
    <w:rsid w:val="00C211C3"/>
    <w:rsid w:val="00C222D4"/>
    <w:rsid w:val="00C22A46"/>
    <w:rsid w:val="00C24EF3"/>
    <w:rsid w:val="00C25580"/>
    <w:rsid w:val="00C26C45"/>
    <w:rsid w:val="00C319C6"/>
    <w:rsid w:val="00C31CBA"/>
    <w:rsid w:val="00C32EA5"/>
    <w:rsid w:val="00C33E5C"/>
    <w:rsid w:val="00C3459B"/>
    <w:rsid w:val="00C36C13"/>
    <w:rsid w:val="00C372C7"/>
    <w:rsid w:val="00C37BD5"/>
    <w:rsid w:val="00C42AC0"/>
    <w:rsid w:val="00C43705"/>
    <w:rsid w:val="00C448D9"/>
    <w:rsid w:val="00C44ECA"/>
    <w:rsid w:val="00C451A2"/>
    <w:rsid w:val="00C45CCE"/>
    <w:rsid w:val="00C47CCD"/>
    <w:rsid w:val="00C51513"/>
    <w:rsid w:val="00C534AE"/>
    <w:rsid w:val="00C561D5"/>
    <w:rsid w:val="00C56D21"/>
    <w:rsid w:val="00C611FC"/>
    <w:rsid w:val="00C61E9A"/>
    <w:rsid w:val="00C62ECB"/>
    <w:rsid w:val="00C64A9E"/>
    <w:rsid w:val="00C656ED"/>
    <w:rsid w:val="00C668B4"/>
    <w:rsid w:val="00C7076D"/>
    <w:rsid w:val="00C712F0"/>
    <w:rsid w:val="00C72C05"/>
    <w:rsid w:val="00C7576D"/>
    <w:rsid w:val="00C847DC"/>
    <w:rsid w:val="00C8492D"/>
    <w:rsid w:val="00C85243"/>
    <w:rsid w:val="00C91AD5"/>
    <w:rsid w:val="00C921AC"/>
    <w:rsid w:val="00C95132"/>
    <w:rsid w:val="00C96874"/>
    <w:rsid w:val="00CA018E"/>
    <w:rsid w:val="00CA0A3F"/>
    <w:rsid w:val="00CA1297"/>
    <w:rsid w:val="00CA1443"/>
    <w:rsid w:val="00CA2160"/>
    <w:rsid w:val="00CA2E2A"/>
    <w:rsid w:val="00CA5846"/>
    <w:rsid w:val="00CA5C81"/>
    <w:rsid w:val="00CA5DD9"/>
    <w:rsid w:val="00CA5DE1"/>
    <w:rsid w:val="00CB3961"/>
    <w:rsid w:val="00CB4725"/>
    <w:rsid w:val="00CB5517"/>
    <w:rsid w:val="00CB5585"/>
    <w:rsid w:val="00CB5586"/>
    <w:rsid w:val="00CB6619"/>
    <w:rsid w:val="00CB6909"/>
    <w:rsid w:val="00CB701C"/>
    <w:rsid w:val="00CB7278"/>
    <w:rsid w:val="00CC126C"/>
    <w:rsid w:val="00CC2FD8"/>
    <w:rsid w:val="00CC66D1"/>
    <w:rsid w:val="00CD1CC7"/>
    <w:rsid w:val="00CD53D2"/>
    <w:rsid w:val="00CD7020"/>
    <w:rsid w:val="00CD7C8B"/>
    <w:rsid w:val="00CE20C9"/>
    <w:rsid w:val="00CE264E"/>
    <w:rsid w:val="00CE491E"/>
    <w:rsid w:val="00CE6430"/>
    <w:rsid w:val="00CE6A41"/>
    <w:rsid w:val="00CE70E4"/>
    <w:rsid w:val="00CF0A71"/>
    <w:rsid w:val="00CF0CB0"/>
    <w:rsid w:val="00CF3AD0"/>
    <w:rsid w:val="00CF3FBF"/>
    <w:rsid w:val="00CF4B64"/>
    <w:rsid w:val="00D03153"/>
    <w:rsid w:val="00D039F9"/>
    <w:rsid w:val="00D04276"/>
    <w:rsid w:val="00D04711"/>
    <w:rsid w:val="00D05560"/>
    <w:rsid w:val="00D060BF"/>
    <w:rsid w:val="00D10DE2"/>
    <w:rsid w:val="00D11FA7"/>
    <w:rsid w:val="00D13205"/>
    <w:rsid w:val="00D1416A"/>
    <w:rsid w:val="00D15263"/>
    <w:rsid w:val="00D20825"/>
    <w:rsid w:val="00D20839"/>
    <w:rsid w:val="00D211D5"/>
    <w:rsid w:val="00D22DD8"/>
    <w:rsid w:val="00D24F19"/>
    <w:rsid w:val="00D266B0"/>
    <w:rsid w:val="00D30748"/>
    <w:rsid w:val="00D3166A"/>
    <w:rsid w:val="00D3212E"/>
    <w:rsid w:val="00D3251C"/>
    <w:rsid w:val="00D33FAE"/>
    <w:rsid w:val="00D34808"/>
    <w:rsid w:val="00D34974"/>
    <w:rsid w:val="00D359BD"/>
    <w:rsid w:val="00D35A62"/>
    <w:rsid w:val="00D37FAC"/>
    <w:rsid w:val="00D41EA9"/>
    <w:rsid w:val="00D431D0"/>
    <w:rsid w:val="00D46166"/>
    <w:rsid w:val="00D46DCA"/>
    <w:rsid w:val="00D47C69"/>
    <w:rsid w:val="00D51EA2"/>
    <w:rsid w:val="00D5204B"/>
    <w:rsid w:val="00D52ABC"/>
    <w:rsid w:val="00D62B7C"/>
    <w:rsid w:val="00D62FE8"/>
    <w:rsid w:val="00D63365"/>
    <w:rsid w:val="00D667C2"/>
    <w:rsid w:val="00D706D6"/>
    <w:rsid w:val="00D71C9B"/>
    <w:rsid w:val="00D72F44"/>
    <w:rsid w:val="00D8077E"/>
    <w:rsid w:val="00D81F2C"/>
    <w:rsid w:val="00D829C8"/>
    <w:rsid w:val="00D83715"/>
    <w:rsid w:val="00D83CEC"/>
    <w:rsid w:val="00D83DCE"/>
    <w:rsid w:val="00D84C86"/>
    <w:rsid w:val="00D85976"/>
    <w:rsid w:val="00D85CDD"/>
    <w:rsid w:val="00D86892"/>
    <w:rsid w:val="00D909EB"/>
    <w:rsid w:val="00D90D6B"/>
    <w:rsid w:val="00D93ED6"/>
    <w:rsid w:val="00D95FC6"/>
    <w:rsid w:val="00D970DE"/>
    <w:rsid w:val="00D97B95"/>
    <w:rsid w:val="00DA0B36"/>
    <w:rsid w:val="00DA315C"/>
    <w:rsid w:val="00DA7C37"/>
    <w:rsid w:val="00DB096A"/>
    <w:rsid w:val="00DB0C78"/>
    <w:rsid w:val="00DB62AD"/>
    <w:rsid w:val="00DB7084"/>
    <w:rsid w:val="00DB79E1"/>
    <w:rsid w:val="00DB7CD1"/>
    <w:rsid w:val="00DC076C"/>
    <w:rsid w:val="00DC0D9B"/>
    <w:rsid w:val="00DC25ED"/>
    <w:rsid w:val="00DC29C3"/>
    <w:rsid w:val="00DC31C3"/>
    <w:rsid w:val="00DC3B01"/>
    <w:rsid w:val="00DC4412"/>
    <w:rsid w:val="00DC53E0"/>
    <w:rsid w:val="00DC5EE7"/>
    <w:rsid w:val="00DC736D"/>
    <w:rsid w:val="00DD0A86"/>
    <w:rsid w:val="00DD2070"/>
    <w:rsid w:val="00DD366B"/>
    <w:rsid w:val="00DD394E"/>
    <w:rsid w:val="00DD430B"/>
    <w:rsid w:val="00DD482B"/>
    <w:rsid w:val="00DD6BE1"/>
    <w:rsid w:val="00DD7B4E"/>
    <w:rsid w:val="00DD7E7A"/>
    <w:rsid w:val="00DE1111"/>
    <w:rsid w:val="00DE1C65"/>
    <w:rsid w:val="00DE3D21"/>
    <w:rsid w:val="00DE694E"/>
    <w:rsid w:val="00DF0755"/>
    <w:rsid w:val="00DF202A"/>
    <w:rsid w:val="00DF2331"/>
    <w:rsid w:val="00DF4349"/>
    <w:rsid w:val="00DF4EAC"/>
    <w:rsid w:val="00DF5631"/>
    <w:rsid w:val="00DF5A84"/>
    <w:rsid w:val="00DF6639"/>
    <w:rsid w:val="00DF7498"/>
    <w:rsid w:val="00DF7522"/>
    <w:rsid w:val="00E00430"/>
    <w:rsid w:val="00E01FD6"/>
    <w:rsid w:val="00E02C03"/>
    <w:rsid w:val="00E02DA7"/>
    <w:rsid w:val="00E0456D"/>
    <w:rsid w:val="00E12CE4"/>
    <w:rsid w:val="00E12DCB"/>
    <w:rsid w:val="00E14A21"/>
    <w:rsid w:val="00E20745"/>
    <w:rsid w:val="00E210CD"/>
    <w:rsid w:val="00E2251E"/>
    <w:rsid w:val="00E236C2"/>
    <w:rsid w:val="00E247DB"/>
    <w:rsid w:val="00E25D8E"/>
    <w:rsid w:val="00E260F9"/>
    <w:rsid w:val="00E27DFB"/>
    <w:rsid w:val="00E30156"/>
    <w:rsid w:val="00E32A90"/>
    <w:rsid w:val="00E32E07"/>
    <w:rsid w:val="00E33527"/>
    <w:rsid w:val="00E353FA"/>
    <w:rsid w:val="00E371A2"/>
    <w:rsid w:val="00E4238C"/>
    <w:rsid w:val="00E42B8E"/>
    <w:rsid w:val="00E42F21"/>
    <w:rsid w:val="00E43F32"/>
    <w:rsid w:val="00E44961"/>
    <w:rsid w:val="00E46F37"/>
    <w:rsid w:val="00E4772D"/>
    <w:rsid w:val="00E503DA"/>
    <w:rsid w:val="00E50CD8"/>
    <w:rsid w:val="00E5382C"/>
    <w:rsid w:val="00E53991"/>
    <w:rsid w:val="00E547F7"/>
    <w:rsid w:val="00E54C4B"/>
    <w:rsid w:val="00E60959"/>
    <w:rsid w:val="00E609E8"/>
    <w:rsid w:val="00E62546"/>
    <w:rsid w:val="00E63E0B"/>
    <w:rsid w:val="00E64735"/>
    <w:rsid w:val="00E6564F"/>
    <w:rsid w:val="00E66546"/>
    <w:rsid w:val="00E66804"/>
    <w:rsid w:val="00E66DBE"/>
    <w:rsid w:val="00E67FE5"/>
    <w:rsid w:val="00E7188A"/>
    <w:rsid w:val="00E73697"/>
    <w:rsid w:val="00E73FE0"/>
    <w:rsid w:val="00E76908"/>
    <w:rsid w:val="00E76AB5"/>
    <w:rsid w:val="00E76ABA"/>
    <w:rsid w:val="00E76DDD"/>
    <w:rsid w:val="00E77E76"/>
    <w:rsid w:val="00E81D17"/>
    <w:rsid w:val="00E828CD"/>
    <w:rsid w:val="00E82B25"/>
    <w:rsid w:val="00E869C9"/>
    <w:rsid w:val="00E934C0"/>
    <w:rsid w:val="00E940B2"/>
    <w:rsid w:val="00E9487C"/>
    <w:rsid w:val="00E953F2"/>
    <w:rsid w:val="00E96CF4"/>
    <w:rsid w:val="00E97658"/>
    <w:rsid w:val="00EA00A7"/>
    <w:rsid w:val="00EA0CD0"/>
    <w:rsid w:val="00EA1C8E"/>
    <w:rsid w:val="00EA63A7"/>
    <w:rsid w:val="00EA6DCE"/>
    <w:rsid w:val="00EA76FC"/>
    <w:rsid w:val="00EB27C5"/>
    <w:rsid w:val="00EB49A8"/>
    <w:rsid w:val="00EC1F4D"/>
    <w:rsid w:val="00EC21BE"/>
    <w:rsid w:val="00EC38EB"/>
    <w:rsid w:val="00EC635D"/>
    <w:rsid w:val="00EC648D"/>
    <w:rsid w:val="00EC6551"/>
    <w:rsid w:val="00ED00C4"/>
    <w:rsid w:val="00ED1240"/>
    <w:rsid w:val="00ED13CA"/>
    <w:rsid w:val="00ED14F1"/>
    <w:rsid w:val="00ED4605"/>
    <w:rsid w:val="00EE0AD5"/>
    <w:rsid w:val="00EE253D"/>
    <w:rsid w:val="00EE2691"/>
    <w:rsid w:val="00EE37EF"/>
    <w:rsid w:val="00EE5530"/>
    <w:rsid w:val="00EF0CC3"/>
    <w:rsid w:val="00EF33C1"/>
    <w:rsid w:val="00EF3A76"/>
    <w:rsid w:val="00EF442C"/>
    <w:rsid w:val="00EF46F1"/>
    <w:rsid w:val="00F0011A"/>
    <w:rsid w:val="00F00425"/>
    <w:rsid w:val="00F04AA9"/>
    <w:rsid w:val="00F04BE9"/>
    <w:rsid w:val="00F05CA3"/>
    <w:rsid w:val="00F1038F"/>
    <w:rsid w:val="00F11CCD"/>
    <w:rsid w:val="00F13A14"/>
    <w:rsid w:val="00F15443"/>
    <w:rsid w:val="00F15B68"/>
    <w:rsid w:val="00F16A78"/>
    <w:rsid w:val="00F170DD"/>
    <w:rsid w:val="00F17918"/>
    <w:rsid w:val="00F214BC"/>
    <w:rsid w:val="00F23D17"/>
    <w:rsid w:val="00F254AC"/>
    <w:rsid w:val="00F2696A"/>
    <w:rsid w:val="00F27B20"/>
    <w:rsid w:val="00F3206D"/>
    <w:rsid w:val="00F3365D"/>
    <w:rsid w:val="00F34074"/>
    <w:rsid w:val="00F35B89"/>
    <w:rsid w:val="00F36BC3"/>
    <w:rsid w:val="00F374F7"/>
    <w:rsid w:val="00F40A18"/>
    <w:rsid w:val="00F42F23"/>
    <w:rsid w:val="00F43119"/>
    <w:rsid w:val="00F4316E"/>
    <w:rsid w:val="00F43E3C"/>
    <w:rsid w:val="00F452A2"/>
    <w:rsid w:val="00F4628B"/>
    <w:rsid w:val="00F502F1"/>
    <w:rsid w:val="00F50A75"/>
    <w:rsid w:val="00F53B5D"/>
    <w:rsid w:val="00F54237"/>
    <w:rsid w:val="00F5519B"/>
    <w:rsid w:val="00F552DB"/>
    <w:rsid w:val="00F57E88"/>
    <w:rsid w:val="00F57F74"/>
    <w:rsid w:val="00F605B6"/>
    <w:rsid w:val="00F61632"/>
    <w:rsid w:val="00F6206B"/>
    <w:rsid w:val="00F657A8"/>
    <w:rsid w:val="00F65A62"/>
    <w:rsid w:val="00F670F6"/>
    <w:rsid w:val="00F6774C"/>
    <w:rsid w:val="00F71206"/>
    <w:rsid w:val="00F7525F"/>
    <w:rsid w:val="00F8079B"/>
    <w:rsid w:val="00F80F29"/>
    <w:rsid w:val="00F8399A"/>
    <w:rsid w:val="00F923C5"/>
    <w:rsid w:val="00F93065"/>
    <w:rsid w:val="00F93DB3"/>
    <w:rsid w:val="00F94A25"/>
    <w:rsid w:val="00F96279"/>
    <w:rsid w:val="00F968EE"/>
    <w:rsid w:val="00F9691A"/>
    <w:rsid w:val="00FA0A20"/>
    <w:rsid w:val="00FA19B2"/>
    <w:rsid w:val="00FA7542"/>
    <w:rsid w:val="00FA75B7"/>
    <w:rsid w:val="00FB05BB"/>
    <w:rsid w:val="00FB1A11"/>
    <w:rsid w:val="00FB330E"/>
    <w:rsid w:val="00FB38CE"/>
    <w:rsid w:val="00FB4C88"/>
    <w:rsid w:val="00FB55E1"/>
    <w:rsid w:val="00FB5C7B"/>
    <w:rsid w:val="00FB62E1"/>
    <w:rsid w:val="00FB6F9E"/>
    <w:rsid w:val="00FB7341"/>
    <w:rsid w:val="00FC0133"/>
    <w:rsid w:val="00FC043A"/>
    <w:rsid w:val="00FC0DBD"/>
    <w:rsid w:val="00FD06E8"/>
    <w:rsid w:val="00FD2295"/>
    <w:rsid w:val="00FD2924"/>
    <w:rsid w:val="00FD42A7"/>
    <w:rsid w:val="00FD4B0C"/>
    <w:rsid w:val="00FD4DEC"/>
    <w:rsid w:val="00FD5E44"/>
    <w:rsid w:val="00FD6188"/>
    <w:rsid w:val="00FD6C59"/>
    <w:rsid w:val="00FD6EE5"/>
    <w:rsid w:val="00FD7A01"/>
    <w:rsid w:val="00FE0CC4"/>
    <w:rsid w:val="00FE0EE6"/>
    <w:rsid w:val="00FE17CC"/>
    <w:rsid w:val="00FE2DB0"/>
    <w:rsid w:val="00FE3084"/>
    <w:rsid w:val="00FE3BC1"/>
    <w:rsid w:val="00FE42C1"/>
    <w:rsid w:val="00FE4C9A"/>
    <w:rsid w:val="00FE50BA"/>
    <w:rsid w:val="00FE50E5"/>
    <w:rsid w:val="00FF019C"/>
    <w:rsid w:val="00FF0523"/>
    <w:rsid w:val="00FF0C2F"/>
    <w:rsid w:val="00FF0D0E"/>
    <w:rsid w:val="00FF622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006e31" stroke="f">
      <v:fill color="#006e31"/>
      <v:stroke on="f"/>
      <v:shadow color="black" opacity="49151f" offset=".74833mm,.74833mm"/>
    </o:shapedefaults>
    <o:shapelayout v:ext="edit">
      <o:idmap v:ext="edit" data="2"/>
    </o:shapelayout>
  </w:shapeDefaults>
  <w:doNotEmbedSmartTags/>
  <w:decimalSymbol w:val=","/>
  <w:listSeparator w:val=";"/>
  <w14:docId w14:val="4E4F37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Courier" w:eastAsia="Times New Roman" w:hAnsi="Courier" w:cs="Times New Roman"/>
        <w:lang w:val="es-ES"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12269E"/>
    <w:rPr>
      <w:sz w:val="24"/>
      <w:szCs w:val="24"/>
    </w:rPr>
  </w:style>
  <w:style w:type="character" w:default="1" w:styleId="Absatz-Standardschriftart">
    <w:name w:val="Default Paragraph Font"/>
    <w:uiPriority w:val="1"/>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link w:val="KommentartextZchn"/>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KommentartextZchn">
    <w:name w:val="Kommentartext Zchn"/>
    <w:basedOn w:val="Absatz-Standardschriftart"/>
    <w:link w:val="Kommentartext"/>
    <w:semiHidden/>
    <w:rsid w:val="0012269E"/>
  </w:style>
  <w:style w:type="paragraph" w:styleId="Listenabsatz">
    <w:name w:val="List Paragraph"/>
    <w:basedOn w:val="Standard"/>
    <w:uiPriority w:val="34"/>
    <w:qFormat/>
    <w:rsid w:val="008D1DD4"/>
    <w:pPr>
      <w:ind w:left="720"/>
      <w:contextualSpacing/>
    </w:pPr>
  </w:style>
  <w:style w:type="character" w:styleId="NichtaufgelsteErwhnung">
    <w:name w:val="Unresolved Mention"/>
    <w:basedOn w:val="Absatz-Standardschriftart"/>
    <w:uiPriority w:val="99"/>
    <w:semiHidden/>
    <w:unhideWhenUsed/>
    <w:rsid w:val="00D34808"/>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85619418">
      <w:bodyDiv w:val="1"/>
      <w:marLeft w:val="0"/>
      <w:marRight w:val="0"/>
      <w:marTop w:val="0"/>
      <w:marBottom w:val="0"/>
      <w:divBdr>
        <w:top w:val="none" w:sz="0" w:space="0" w:color="auto"/>
        <w:left w:val="none" w:sz="0" w:space="0" w:color="auto"/>
        <w:bottom w:val="none" w:sz="0" w:space="0" w:color="auto"/>
        <w:right w:val="none" w:sz="0" w:space="0" w:color="auto"/>
      </w:divBdr>
    </w:div>
    <w:div w:id="140276752">
      <w:bodyDiv w:val="1"/>
      <w:marLeft w:val="0"/>
      <w:marRight w:val="0"/>
      <w:marTop w:val="0"/>
      <w:marBottom w:val="0"/>
      <w:divBdr>
        <w:top w:val="none" w:sz="0" w:space="0" w:color="auto"/>
        <w:left w:val="none" w:sz="0" w:space="0" w:color="auto"/>
        <w:bottom w:val="none" w:sz="0" w:space="0" w:color="auto"/>
        <w:right w:val="none" w:sz="0" w:space="0" w:color="auto"/>
      </w:divBdr>
    </w:div>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0492021">
      <w:bodyDiv w:val="1"/>
      <w:marLeft w:val="0"/>
      <w:marRight w:val="0"/>
      <w:marTop w:val="0"/>
      <w:marBottom w:val="0"/>
      <w:divBdr>
        <w:top w:val="none" w:sz="0" w:space="0" w:color="auto"/>
        <w:left w:val="none" w:sz="0" w:space="0" w:color="auto"/>
        <w:bottom w:val="none" w:sz="0" w:space="0" w:color="auto"/>
        <w:right w:val="none" w:sz="0" w:space="0" w:color="auto"/>
      </w:divBdr>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899305">
      <w:bodyDiv w:val="1"/>
      <w:marLeft w:val="0"/>
      <w:marRight w:val="0"/>
      <w:marTop w:val="0"/>
      <w:marBottom w:val="0"/>
      <w:divBdr>
        <w:top w:val="none" w:sz="0" w:space="0" w:color="auto"/>
        <w:left w:val="none" w:sz="0" w:space="0" w:color="auto"/>
        <w:bottom w:val="none" w:sz="0" w:space="0" w:color="auto"/>
        <w:right w:val="none" w:sz="0" w:space="0" w:color="auto"/>
      </w:divBdr>
      <w:divsChild>
        <w:div w:id="1697464102">
          <w:marLeft w:val="0"/>
          <w:marRight w:val="0"/>
          <w:marTop w:val="0"/>
          <w:marBottom w:val="0"/>
          <w:divBdr>
            <w:top w:val="none" w:sz="0" w:space="0" w:color="auto"/>
            <w:left w:val="none" w:sz="0" w:space="0" w:color="auto"/>
            <w:bottom w:val="none" w:sz="0" w:space="0" w:color="auto"/>
            <w:right w:val="none" w:sz="0" w:space="0" w:color="auto"/>
          </w:divBdr>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2898253">
      <w:bodyDiv w:val="1"/>
      <w:marLeft w:val="0"/>
      <w:marRight w:val="0"/>
      <w:marTop w:val="0"/>
      <w:marBottom w:val="0"/>
      <w:divBdr>
        <w:top w:val="none" w:sz="0" w:space="0" w:color="auto"/>
        <w:left w:val="none" w:sz="0" w:space="0" w:color="auto"/>
        <w:bottom w:val="none" w:sz="0" w:space="0" w:color="auto"/>
        <w:right w:val="none" w:sz="0" w:space="0" w:color="auto"/>
      </w:divBdr>
    </w:div>
    <w:div w:id="1084380209">
      <w:bodyDiv w:val="1"/>
      <w:marLeft w:val="0"/>
      <w:marRight w:val="0"/>
      <w:marTop w:val="0"/>
      <w:marBottom w:val="0"/>
      <w:divBdr>
        <w:top w:val="none" w:sz="0" w:space="0" w:color="auto"/>
        <w:left w:val="none" w:sz="0" w:space="0" w:color="auto"/>
        <w:bottom w:val="none" w:sz="0" w:space="0" w:color="auto"/>
        <w:right w:val="none" w:sz="0" w:space="0" w:color="auto"/>
      </w:divBdr>
    </w:div>
    <w:div w:id="1218007177">
      <w:bodyDiv w:val="1"/>
      <w:marLeft w:val="0"/>
      <w:marRight w:val="0"/>
      <w:marTop w:val="0"/>
      <w:marBottom w:val="0"/>
      <w:divBdr>
        <w:top w:val="none" w:sz="0" w:space="0" w:color="auto"/>
        <w:left w:val="none" w:sz="0" w:space="0" w:color="auto"/>
        <w:bottom w:val="none" w:sz="0" w:space="0" w:color="auto"/>
        <w:right w:val="none" w:sz="0" w:space="0" w:color="auto"/>
      </w:divBdr>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87693108">
      <w:bodyDiv w:val="1"/>
      <w:marLeft w:val="0"/>
      <w:marRight w:val="0"/>
      <w:marTop w:val="0"/>
      <w:marBottom w:val="0"/>
      <w:divBdr>
        <w:top w:val="none" w:sz="0" w:space="0" w:color="auto"/>
        <w:left w:val="none" w:sz="0" w:space="0" w:color="auto"/>
        <w:bottom w:val="none" w:sz="0" w:space="0" w:color="auto"/>
        <w:right w:val="none" w:sz="0" w:space="0" w:color="auto"/>
      </w:divBdr>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8452878">
      <w:bodyDiv w:val="1"/>
      <w:marLeft w:val="0"/>
      <w:marRight w:val="0"/>
      <w:marTop w:val="0"/>
      <w:marBottom w:val="0"/>
      <w:divBdr>
        <w:top w:val="none" w:sz="0" w:space="0" w:color="auto"/>
        <w:left w:val="none" w:sz="0" w:space="0" w:color="auto"/>
        <w:bottom w:val="none" w:sz="0" w:space="0" w:color="auto"/>
        <w:right w:val="none" w:sz="0" w:space="0" w:color="auto"/>
      </w:divBdr>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445403">
      <w:bodyDiv w:val="1"/>
      <w:marLeft w:val="0"/>
      <w:marRight w:val="0"/>
      <w:marTop w:val="0"/>
      <w:marBottom w:val="0"/>
      <w:divBdr>
        <w:top w:val="none" w:sz="0" w:space="0" w:color="auto"/>
        <w:left w:val="none" w:sz="0" w:space="0" w:color="auto"/>
        <w:bottom w:val="none" w:sz="0" w:space="0" w:color="auto"/>
        <w:right w:val="none" w:sz="0" w:space="0" w:color="auto"/>
      </w:divBdr>
      <w:divsChild>
        <w:div w:id="1031224150">
          <w:marLeft w:val="0"/>
          <w:marRight w:val="0"/>
          <w:marTop w:val="0"/>
          <w:marBottom w:val="0"/>
          <w:divBdr>
            <w:top w:val="none" w:sz="0" w:space="0" w:color="auto"/>
            <w:left w:val="none" w:sz="0" w:space="0" w:color="auto"/>
            <w:bottom w:val="none" w:sz="0" w:space="0" w:color="auto"/>
            <w:right w:val="none" w:sz="0" w:space="0" w:color="auto"/>
          </w:divBdr>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hyperlink" Target="https://instagram.com/amazone_group" TargetMode="External"/><Relationship Id="rId26" Type="http://schemas.openxmlformats.org/officeDocument/2006/relationships/image" Target="cid:LinkedIn_80de4e9c-c7a3-41e3-8e11-063f7eace13d.jpg" TargetMode="External"/><Relationship Id="rId3" Type="http://schemas.openxmlformats.org/officeDocument/2006/relationships/styles" Target="styles.xml"/><Relationship Id="rId21" Type="http://schemas.openxmlformats.org/officeDocument/2006/relationships/hyperlink" Target="https://www.youtube.com/user/amazonede" TargetMode="Externa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cid:FB_70d43fd1-a841-4de4-bbaa-3e1f495f95d3.jpg" TargetMode="External"/><Relationship Id="rId25" Type="http://schemas.openxmlformats.org/officeDocument/2006/relationships/image" Target="media/image10.jpeg"/><Relationship Id="rId33"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7.jpeg"/><Relationship Id="rId20" Type="http://schemas.openxmlformats.org/officeDocument/2006/relationships/image" Target="cid:IG_efb650a7-31e4-4674-98db-f2d2d5c58dce.jpg" TargetMode="External"/><Relationship Id="rId29" Type="http://schemas.openxmlformats.org/officeDocument/2006/relationships/image" Target="cid:Xing1_e3730686-2953-47a9-9c47-dbaa518a9207.jpg"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hyperlink" Target="https://www.linkedin.com/company/amazone-group/" TargetMode="External"/><Relationship Id="rId32"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hyperlink" Target="https://www.facebook.com/amazone.group" TargetMode="External"/><Relationship Id="rId23" Type="http://schemas.openxmlformats.org/officeDocument/2006/relationships/image" Target="cid:YT_e9180d16-5a2b-4618-92e9-22a015f9cafb.jpg" TargetMode="External"/><Relationship Id="rId28" Type="http://schemas.openxmlformats.org/officeDocument/2006/relationships/image" Target="media/image11.jpeg"/><Relationship Id="rId10" Type="http://schemas.openxmlformats.org/officeDocument/2006/relationships/image" Target="media/image3.jpeg"/><Relationship Id="rId19" Type="http://schemas.openxmlformats.org/officeDocument/2006/relationships/image" Target="media/image8.jpeg"/><Relationship Id="rId31"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hyperlink" Target="http://www.amazone.net/es" TargetMode="External"/><Relationship Id="rId22" Type="http://schemas.openxmlformats.org/officeDocument/2006/relationships/image" Target="media/image9.jpeg"/><Relationship Id="rId27" Type="http://schemas.openxmlformats.org/officeDocument/2006/relationships/hyperlink" Target="https://www.xing.com/company/amazone" TargetMode="External"/><Relationship Id="rId30" Type="http://schemas.openxmlformats.org/officeDocument/2006/relationships/header" Target="header1.xml"/><Relationship Id="rId8" Type="http://schemas.openxmlformats.org/officeDocument/2006/relationships/image" Target="media/image1.png"/></Relationships>
</file>

<file path=word/_rels/header1.xml.rels><?xml version="1.0" encoding="UTF-8" standalone="yes"?>
<Relationships xmlns="http://schemas.openxmlformats.org/package/2006/relationships"><Relationship Id="rId2" Type="http://schemas.openxmlformats.org/officeDocument/2006/relationships/image" Target="media/image100.png"/><Relationship Id="rId1" Type="http://schemas.openxmlformats.org/officeDocument/2006/relationships/image" Target="media/image12.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FCD2687-8FC2-4169-89C9-7B91F333247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6</Pages>
  <Words>981</Words>
  <Characters>6184</Characters>
  <Application>Microsoft Office Word</Application>
  <DocSecurity>0</DocSecurity>
  <Lines>51</Lines>
  <Paragraphs>14</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GO for Future</vt:lpstr>
      <vt:lpstr>PI Amazone Jahresbericht 2008</vt:lpstr>
    </vt:vector>
  </TitlesOfParts>
  <Manager/>
  <Company/>
  <LinksUpToDate>false</LinksUpToDate>
  <CharactersWithSpaces>7151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GO for Future</dc:title>
  <dc:subject/>
  <dc:creator/>
  <cp:keywords/>
  <dc:description/>
  <cp:lastModifiedBy/>
  <cp:revision>1</cp:revision>
  <cp:lastPrinted>2010-02-24T09:10:00Z</cp:lastPrinted>
  <dcterms:created xsi:type="dcterms:W3CDTF">2025-08-18T10:36:00Z</dcterms:created>
  <dcterms:modified xsi:type="dcterms:W3CDTF">2026-03-03T08:16:00Z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AdHocReviewCycleID">
    <vt:i4>977551352</vt:i4>
  </property>
  <property fmtid="{D5CDD505-2E9C-101B-9397-08002B2CF9AE}" pid="4" name="_PreviousAdHocReviewCycleID">
    <vt:i4>533499960</vt:i4>
  </property>
  <property fmtid="{D5CDD505-2E9C-101B-9397-08002B2CF9AE}" pid="5" name="_ReviewingToolsShownOnce">
    <vt:lpwstr/>
  </property>
</Properties>
</file>