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DCCF73" w14:textId="493EDE0C" w:rsidR="0079672B" w:rsidRPr="00830853" w:rsidRDefault="00011C40" w:rsidP="0079672B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en-US"/>
        </w:rPr>
      </w:pPr>
      <w:r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 wp14:anchorId="0BD9533F" wp14:editId="50DB966F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1260000" cy="1260000"/>
            <wp:effectExtent l="0" t="0" r="0" b="0"/>
            <wp:wrapTight wrapText="left">
              <wp:wrapPolygon edited="0">
                <wp:start x="7185" y="0"/>
                <wp:lineTo x="4246" y="1306"/>
                <wp:lineTo x="653" y="4246"/>
                <wp:lineTo x="0" y="6859"/>
                <wp:lineTo x="0" y="14044"/>
                <wp:lineTo x="327" y="16657"/>
                <wp:lineTo x="5226" y="20903"/>
                <wp:lineTo x="6859" y="21230"/>
                <wp:lineTo x="14044" y="21230"/>
                <wp:lineTo x="16004" y="20903"/>
                <wp:lineTo x="20903" y="16657"/>
                <wp:lineTo x="21230" y="14044"/>
                <wp:lineTo x="21230" y="6859"/>
                <wp:lineTo x="20903" y="4573"/>
                <wp:lineTo x="16984" y="1306"/>
                <wp:lineTo x="14044" y="0"/>
                <wp:lineTo x="7185" y="0"/>
              </wp:wrapPolygon>
            </wp:wrapTight>
            <wp:docPr id="170277886" name="Grafik 2" descr="Ein Bild, das Text, Kreis, Symbol, Schrif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77886" name="Grafik 2" descr="Ein Bild, das Text, Kreis, Symbol, Schrift enthält.&#10;&#10;KI-generierte Inhalte können fehlerhaft sein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72B" w:rsidRPr="00830853">
        <w:rPr>
          <w:rFonts w:ascii="Arial" w:hAnsi="Arial" w:cs="Arial"/>
          <w:b/>
          <w:bCs/>
          <w:sz w:val="28"/>
          <w:szCs w:val="28"/>
          <w:lang w:val="en-US"/>
        </w:rPr>
        <w:t xml:space="preserve">AMAZONE </w:t>
      </w:r>
      <w:proofErr w:type="spellStart"/>
      <w:r w:rsidR="0079672B" w:rsidRPr="00830853">
        <w:rPr>
          <w:rFonts w:ascii="Arial" w:hAnsi="Arial" w:cs="Arial"/>
          <w:b/>
          <w:bCs/>
          <w:sz w:val="28"/>
          <w:szCs w:val="28"/>
          <w:lang w:val="en-US"/>
        </w:rPr>
        <w:t>EasyMatch</w:t>
      </w:r>
      <w:proofErr w:type="spellEnd"/>
    </w:p>
    <w:p w14:paraId="556FDCCF" w14:textId="77777777" w:rsidR="003819E3" w:rsidRPr="003819E3" w:rsidRDefault="003819E3" w:rsidP="003819E3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3819E3">
        <w:rPr>
          <w:rFonts w:ascii="Arial" w:hAnsi="Arial" w:cs="Arial"/>
          <w:b/>
          <w:bCs/>
          <w:lang w:val="hu-HU"/>
        </w:rPr>
        <w:t>Innovatív műtrágya-felismerés mesterséges intelligencia segítségével</w:t>
      </w:r>
    </w:p>
    <w:p w14:paraId="77523A59" w14:textId="77777777" w:rsidR="00070765" w:rsidRPr="00830853" w:rsidRDefault="00070765" w:rsidP="00330541">
      <w:pPr>
        <w:spacing w:line="360" w:lineRule="auto"/>
        <w:ind w:left="567" w:right="1695"/>
        <w:rPr>
          <w:rFonts w:ascii="Arial" w:hAnsi="Arial" w:cs="Arial"/>
          <w:lang w:val="en-US"/>
        </w:rPr>
      </w:pPr>
    </w:p>
    <w:p w14:paraId="434A3A6B" w14:textId="77777777" w:rsid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 xml:space="preserve">A műtrágyaszórókkal kapcsolatos fő kihívás mindig is a helyes beállítás volt. Gyakran nehéz megtalálni a megfelelő műtrágyát a terjedelmes szórási táblázatokban. A mesterségesintelligencia-alapú </w:t>
      </w:r>
      <w:proofErr w:type="spellStart"/>
      <w:r w:rsidRPr="0058483C">
        <w:rPr>
          <w:rFonts w:ascii="Arial" w:eastAsia="Arial" w:hAnsi="Arial" w:cs="Arial"/>
          <w:lang w:val="hu-HU"/>
        </w:rPr>
        <w:t>EasyMatch</w:t>
      </w:r>
      <w:proofErr w:type="spellEnd"/>
      <w:r w:rsidRPr="0058483C">
        <w:rPr>
          <w:rFonts w:ascii="Arial" w:eastAsia="Arial" w:hAnsi="Arial" w:cs="Arial"/>
          <w:lang w:val="hu-HU"/>
        </w:rPr>
        <w:t xml:space="preserve"> felismerőrendszer fotó alapján, kényelmesen segíti a kiválasztást ismeretlen termékek esetén. A rendszer mesterséges intelligencia segítségével elemzi az olyan paramétereket, mint a műtrágya szemcsemérete, alakja és szerkezete, és gombnyomásra megadja a megfelelő műtrágyákról. A műtrágyák válogatása vizuális egyezés szerint történik. Az eredmény: gyors és kényelmes alapbeállítás mindegyik AMAZONE műtrágyaszóróhoz. Ezzel idő takarítható meg, egyszerűsödik a beállítás és javul a műtrágyázás hatékonysága.</w:t>
      </w:r>
    </w:p>
    <w:p w14:paraId="3BF6F169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1B00486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58483C">
        <w:rPr>
          <w:rFonts w:ascii="Arial" w:eastAsia="Arial" w:hAnsi="Arial" w:cs="Arial"/>
          <w:b/>
          <w:bCs/>
          <w:lang w:val="hu-HU"/>
        </w:rPr>
        <w:t>Kihívás: Termékek sokfélesége a globális műtrágyapiacon</w:t>
      </w:r>
    </w:p>
    <w:p w14:paraId="28AA4081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>A globális műtrágyapiac termékválasztéka folyamatosan nő, és vele együtt a műtrágyaszóró helyes beállítási követelményei is gyarapodnak. Ráadásul ugyanazokat a műtrágyákat különböző kereskedelmi nevek alatt forgalmazzák – ennek eredményeképpen születnek a több ezer ajánlott beállítást tartalmazó műtrágya-adatbázisok. A több évtizedes tapasztalatnak és a műtrágyagyártókkal folytatott intenzív együttműködésnek köszönhetően az AMAZONE műtrágya-laboratóriumában szinte minden létező műtrágyát bevizsgáltak, a gyakorlatban mindenesetre gyakran csak a kiszórandó műtrágya termékcsoportja, például kalcium-ammónium-nitrát (pétisó) ismert, de a konkrét termék nem. Ránézésre nehéz különbséget tenni a különböző műtrágyák között. Ez egyre nehezebbé teszi a megfelelő beállítási ajánlások fellelését. Közben meg ezek elengedhetetlenek az egyenletes szórási képhez. A helytelen beállítások a keresztirányú eloszlás hiányosságait eredményezik.</w:t>
      </w:r>
    </w:p>
    <w:p w14:paraId="267954B4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7B34DF1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 xml:space="preserve">A mai napig nincs praktikusan alkalmazható módszer az ismeretlen műtrágyák objektív és pontos azonosítására. A műtrágyák azonosítására szolgáló korábbi </w:t>
      </w:r>
      <w:r w:rsidRPr="0058483C">
        <w:rPr>
          <w:rFonts w:ascii="Arial" w:eastAsia="Arial" w:hAnsi="Arial" w:cs="Arial"/>
          <w:lang w:val="hu-HU"/>
        </w:rPr>
        <w:lastRenderedPageBreak/>
        <w:t>megoldások, mint például a kézi rázódobozok vagy a műtrágya-összehasonlító kártyák gyakran csak körülbelüli tájékoztatást adnak. Az olyan fontos tényezőket, mint az alak és a felületi szerkezet, nem veszik figyelembe. A szubjektív kizárási eljárások csak arra használhatók, hogy termékcsoportokra szűkítsenek, de konkrét termék azonosítására nem alkalmasak. Ez a kézi kategorizálás nemcsak nagy hibaarányú, hanem rendkívül időigényes is. A gyakorlatban ez gyakran ahhoz vezet, hogy a gazda kénytelen legjobb tudása szerint ismeretlen műtrágyát kiválasztani a vonatkozó műtrágyacsoportból. Az eredmény a műtrágyaszóró helytelen beállítása, ezáltal rossz keresztirányú eloszlás és kedvezőtlen hatások a terméshozamra, valamint a környezetre nézve.</w:t>
      </w:r>
    </w:p>
    <w:p w14:paraId="54C1D424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AF44EC2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b/>
          <w:bCs/>
          <w:lang w:val="hu-HU"/>
        </w:rPr>
        <w:t>MI (mesterséges intelligencia) az automatikus műtrágya-felismeréshez – Intuitív és praktikus megoldás a műtrágyaszóró helyes beállításához</w:t>
      </w:r>
    </w:p>
    <w:p w14:paraId="797E2E9B" w14:textId="77777777" w:rsid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 xml:space="preserve">A mesterséges intelligencián alapuló </w:t>
      </w:r>
      <w:proofErr w:type="spellStart"/>
      <w:r w:rsidRPr="0058483C">
        <w:rPr>
          <w:rFonts w:ascii="Arial" w:eastAsia="Arial" w:hAnsi="Arial" w:cs="Arial"/>
          <w:lang w:val="hu-HU"/>
        </w:rPr>
        <w:t>EasyMatch</w:t>
      </w:r>
      <w:proofErr w:type="spellEnd"/>
      <w:r w:rsidRPr="0058483C">
        <w:rPr>
          <w:rFonts w:ascii="Arial" w:eastAsia="Arial" w:hAnsi="Arial" w:cs="Arial"/>
          <w:lang w:val="hu-HU"/>
        </w:rPr>
        <w:t xml:space="preserve"> felismerő rendszer egy több mint 250 paraméterből álló digitális ujjlenyomatot generál a műtrágyáról készült fénykép alapján, okostelefon és praktikus referenciasablon segítségével. A fő tápanyag megadása után az MI összehasonlítja azt az okostelefonon tárolt adatbázissal. Egyetlen gombnyomással elérhetővé válnak a legmegfelelőbb termékek a vizuális egyezés szerint – függetlenül a termék nevétől vagy csomagolásától. Ez azt jelenti, hogy a gyakorlatban először lehet az ismeretlen szóróanyagokra vonatkozó ajánlásokat megadni. Ez akár 30 percet is megtakarít egy-egy kiszórás megkezdésekor, csökkenti a hibás beállítások esélyét, és növeli a munka minőségét.</w:t>
      </w:r>
    </w:p>
    <w:p w14:paraId="64F08153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8CEF11B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proofErr w:type="spellStart"/>
      <w:r w:rsidRPr="0058483C">
        <w:rPr>
          <w:rFonts w:ascii="Arial" w:eastAsia="Arial" w:hAnsi="Arial" w:cs="Arial"/>
          <w:b/>
          <w:bCs/>
          <w:lang w:val="hu-HU"/>
        </w:rPr>
        <w:t>mySpreader</w:t>
      </w:r>
      <w:proofErr w:type="spellEnd"/>
      <w:r w:rsidRPr="0058483C">
        <w:rPr>
          <w:rFonts w:ascii="Arial" w:eastAsia="Arial" w:hAnsi="Arial" w:cs="Arial"/>
          <w:b/>
          <w:bCs/>
          <w:lang w:val="hu-HU"/>
        </w:rPr>
        <w:t xml:space="preserve"> központi alkalmazás</w:t>
      </w:r>
    </w:p>
    <w:p w14:paraId="3604A24E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 xml:space="preserve">Az </w:t>
      </w:r>
      <w:proofErr w:type="spellStart"/>
      <w:r w:rsidRPr="0058483C">
        <w:rPr>
          <w:rFonts w:ascii="Arial" w:eastAsia="Arial" w:hAnsi="Arial" w:cs="Arial"/>
          <w:lang w:val="hu-HU"/>
        </w:rPr>
        <w:t>EasyMatch</w:t>
      </w:r>
      <w:proofErr w:type="spellEnd"/>
      <w:r w:rsidRPr="0058483C">
        <w:rPr>
          <w:rFonts w:ascii="Arial" w:eastAsia="Arial" w:hAnsi="Arial" w:cs="Arial"/>
          <w:lang w:val="hu-HU"/>
        </w:rPr>
        <w:t xml:space="preserve"> teljes mértékben integrálva van a </w:t>
      </w:r>
      <w:proofErr w:type="spellStart"/>
      <w:r w:rsidRPr="0058483C">
        <w:rPr>
          <w:rFonts w:ascii="Arial" w:eastAsia="Arial" w:hAnsi="Arial" w:cs="Arial"/>
          <w:lang w:val="hu-HU"/>
        </w:rPr>
        <w:t>mySpreader</w:t>
      </w:r>
      <w:proofErr w:type="spellEnd"/>
      <w:r w:rsidRPr="0058483C">
        <w:rPr>
          <w:rFonts w:ascii="Arial" w:eastAsia="Arial" w:hAnsi="Arial" w:cs="Arial"/>
          <w:lang w:val="hu-HU"/>
        </w:rPr>
        <w:t xml:space="preserve"> alkalmazásba, és minden gazda ingyenesen használhatja. Ezáltal az AMAZONE Szórócsarnok szaktudása igazán egyszerűen elérhetővé válik. Az offline működési módnak köszönhetően a rendszer bárhol elérhető, akár mobiltelefon-hálózat nélkül is. Így a szóróanyagok alapbeállítása egyszerűen és kényelmesen elvégezhető a </w:t>
      </w:r>
      <w:r w:rsidRPr="0058483C">
        <w:rPr>
          <w:rFonts w:ascii="Arial" w:eastAsia="Arial" w:hAnsi="Arial" w:cs="Arial"/>
          <w:lang w:val="hu-HU"/>
        </w:rPr>
        <w:lastRenderedPageBreak/>
        <w:t xml:space="preserve">piacon kapható minden egyes AMAZONE műtrágyaszóróhoz. Ez időt takarít meg, növeli a hatékonyságot, és egyúttal kíméli az erőforrásokat is. Az egyre </w:t>
      </w:r>
      <w:proofErr w:type="spellStart"/>
      <w:r w:rsidRPr="0058483C">
        <w:rPr>
          <w:rFonts w:ascii="Arial" w:eastAsia="Arial" w:hAnsi="Arial" w:cs="Arial"/>
          <w:lang w:val="hu-HU"/>
        </w:rPr>
        <w:t>diverzifikáltabb</w:t>
      </w:r>
      <w:proofErr w:type="spellEnd"/>
      <w:r w:rsidRPr="0058483C">
        <w:rPr>
          <w:rFonts w:ascii="Arial" w:eastAsia="Arial" w:hAnsi="Arial" w:cs="Arial"/>
          <w:lang w:val="hu-HU"/>
        </w:rPr>
        <w:t xml:space="preserve"> globális műtrágyapiacon az </w:t>
      </w:r>
      <w:proofErr w:type="spellStart"/>
      <w:r w:rsidRPr="0058483C">
        <w:rPr>
          <w:rFonts w:ascii="Arial" w:eastAsia="Arial" w:hAnsi="Arial" w:cs="Arial"/>
          <w:lang w:val="hu-HU"/>
        </w:rPr>
        <w:t>EasyMatch</w:t>
      </w:r>
      <w:proofErr w:type="spellEnd"/>
      <w:r w:rsidRPr="0058483C">
        <w:rPr>
          <w:rFonts w:ascii="Arial" w:eastAsia="Arial" w:hAnsi="Arial" w:cs="Arial"/>
          <w:lang w:val="hu-HU"/>
        </w:rPr>
        <w:t xml:space="preserve"> jelentősen hozzájárul a fenntartható és digitális mezőgazdasághoz.</w:t>
      </w:r>
    </w:p>
    <w:p w14:paraId="21631CC1" w14:textId="6AD349CC" w:rsidR="006676C1" w:rsidRPr="003819E3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 xml:space="preserve">Az </w:t>
      </w:r>
      <w:proofErr w:type="spellStart"/>
      <w:r w:rsidRPr="0058483C">
        <w:rPr>
          <w:rFonts w:ascii="Arial" w:eastAsia="Arial" w:hAnsi="Arial" w:cs="Arial"/>
          <w:lang w:val="hu-HU"/>
        </w:rPr>
        <w:t>EasyCheck</w:t>
      </w:r>
      <w:proofErr w:type="spellEnd"/>
      <w:r w:rsidRPr="0058483C">
        <w:rPr>
          <w:rFonts w:ascii="Arial" w:eastAsia="Arial" w:hAnsi="Arial" w:cs="Arial"/>
          <w:lang w:val="hu-HU"/>
        </w:rPr>
        <w:t xml:space="preserve"> digitális mobil ellenőrző állomással kombinálva, a keresztirányú eloszlás praktikusan vizsgálható okostelefon és </w:t>
      </w:r>
      <w:proofErr w:type="spellStart"/>
      <w:r w:rsidRPr="0058483C">
        <w:rPr>
          <w:rFonts w:ascii="Arial" w:eastAsia="Arial" w:hAnsi="Arial" w:cs="Arial"/>
          <w:lang w:val="hu-HU"/>
        </w:rPr>
        <w:t>EasyCheck</w:t>
      </w:r>
      <w:proofErr w:type="spellEnd"/>
      <w:r w:rsidRPr="0058483C">
        <w:rPr>
          <w:rFonts w:ascii="Arial" w:eastAsia="Arial" w:hAnsi="Arial" w:cs="Arial"/>
          <w:lang w:val="hu-HU"/>
        </w:rPr>
        <w:t xml:space="preserve"> ellenőrző szőnyegek segítségével. Így eltérő műtrágyatételek is optimálisan beállíthatók a tényleges eloszláshoz a táblán. A </w:t>
      </w:r>
      <w:proofErr w:type="spellStart"/>
      <w:r w:rsidRPr="0058483C">
        <w:rPr>
          <w:rFonts w:ascii="Arial" w:eastAsia="Arial" w:hAnsi="Arial" w:cs="Arial"/>
          <w:lang w:val="hu-HU"/>
        </w:rPr>
        <w:t>mySpreader</w:t>
      </w:r>
      <w:proofErr w:type="spellEnd"/>
      <w:r w:rsidRPr="0058483C">
        <w:rPr>
          <w:rFonts w:ascii="Arial" w:eastAsia="Arial" w:hAnsi="Arial" w:cs="Arial"/>
          <w:lang w:val="hu-HU"/>
        </w:rPr>
        <w:t xml:space="preserve"> alkalmazás ezáltal központi eszközként állítja be tökéletesre az AMAZONE műtrágyaszórókat gyorsan és egyszerűen bármilyen műtrágyához, a mesterséges intelligenciára és a </w:t>
      </w:r>
      <w:proofErr w:type="spellStart"/>
      <w:r w:rsidRPr="0058483C">
        <w:rPr>
          <w:rFonts w:ascii="Arial" w:eastAsia="Arial" w:hAnsi="Arial" w:cs="Arial"/>
          <w:lang w:val="hu-HU"/>
        </w:rPr>
        <w:t>Spreader</w:t>
      </w:r>
      <w:proofErr w:type="spellEnd"/>
      <w:r w:rsidRPr="0058483C">
        <w:rPr>
          <w:rFonts w:ascii="Arial" w:eastAsia="Arial" w:hAnsi="Arial" w:cs="Arial"/>
          <w:lang w:val="hu-HU"/>
        </w:rPr>
        <w:t xml:space="preserve"> </w:t>
      </w:r>
      <w:proofErr w:type="spellStart"/>
      <w:r w:rsidRPr="0058483C">
        <w:rPr>
          <w:rFonts w:ascii="Arial" w:eastAsia="Arial" w:hAnsi="Arial" w:cs="Arial"/>
          <w:lang w:val="hu-HU"/>
        </w:rPr>
        <w:t>Application</w:t>
      </w:r>
      <w:proofErr w:type="spellEnd"/>
      <w:r w:rsidRPr="0058483C">
        <w:rPr>
          <w:rFonts w:ascii="Arial" w:eastAsia="Arial" w:hAnsi="Arial" w:cs="Arial"/>
          <w:lang w:val="hu-HU"/>
        </w:rPr>
        <w:t xml:space="preserve"> Center több évtizedes tapasztalatára alapozva</w:t>
      </w:r>
    </w:p>
    <w:p w14:paraId="195FF01F" w14:textId="77777777" w:rsidR="00AE1395" w:rsidRDefault="00AE1395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372EE23" w14:textId="77777777" w:rsidR="0058483C" w:rsidRPr="003819E3" w:rsidRDefault="0058483C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8D49D" w14:textId="7BE24499" w:rsidR="0058483C" w:rsidRPr="0058483C" w:rsidRDefault="0058483C" w:rsidP="0058483C">
      <w:pPr>
        <w:pStyle w:val="Listenabsatz"/>
        <w:spacing w:after="120" w:line="360" w:lineRule="auto"/>
        <w:ind w:left="1776" w:right="1695"/>
        <w:rPr>
          <w:rFonts w:ascii="Arial" w:eastAsia="Arial" w:hAnsi="Arial" w:cs="Arial"/>
          <w:b/>
          <w:bCs/>
          <w:lang w:val="hu-HU"/>
        </w:rPr>
      </w:pPr>
      <w:proofErr w:type="spellStart"/>
      <w:r w:rsidRPr="0058483C">
        <w:rPr>
          <w:rFonts w:ascii="Arial" w:eastAsia="Arial" w:hAnsi="Arial" w:cs="Arial"/>
          <w:b/>
          <w:bCs/>
          <w:lang w:val="hu-HU"/>
        </w:rPr>
        <w:t>EasyMatch</w:t>
      </w:r>
      <w:proofErr w:type="spellEnd"/>
      <w:r w:rsidRPr="0058483C">
        <w:rPr>
          <w:rFonts w:ascii="Arial" w:eastAsia="Arial" w:hAnsi="Arial" w:cs="Arial"/>
          <w:b/>
          <w:bCs/>
          <w:lang w:val="hu-HU"/>
        </w:rPr>
        <w:t xml:space="preserve"> – Intuitív műtrágyafelismerés fotó alapján</w:t>
      </w:r>
    </w:p>
    <w:p w14:paraId="066B60DC" w14:textId="55FA85B8" w:rsidR="0058483C" w:rsidRPr="0058483C" w:rsidRDefault="0058483C" w:rsidP="0058483C">
      <w:pPr>
        <w:pStyle w:val="Listenabsatz"/>
        <w:numPr>
          <w:ilvl w:val="0"/>
          <w:numId w:val="40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>Egyszerű kiválasztási segédeszköz az ismeretlen műtrágyanevekhez is</w:t>
      </w:r>
    </w:p>
    <w:p w14:paraId="606F8C4C" w14:textId="489F9563" w:rsidR="0058483C" w:rsidRPr="0058483C" w:rsidRDefault="0058483C" w:rsidP="0058483C">
      <w:pPr>
        <w:pStyle w:val="Listenabsatz"/>
        <w:numPr>
          <w:ilvl w:val="0"/>
          <w:numId w:val="40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>Gyors és kényelmes alapbeállítás minden AMAZONE műtrágyaszóróhoz</w:t>
      </w:r>
    </w:p>
    <w:p w14:paraId="3266182D" w14:textId="1105A612" w:rsidR="0058483C" w:rsidRPr="0058483C" w:rsidRDefault="0058483C" w:rsidP="0058483C">
      <w:pPr>
        <w:pStyle w:val="Listenabsatz"/>
        <w:numPr>
          <w:ilvl w:val="0"/>
          <w:numId w:val="40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>Időt takarít meg és egyszerűbbé teszi a beállítást</w:t>
      </w:r>
    </w:p>
    <w:p w14:paraId="11BA44A7" w14:textId="1F44C6E8" w:rsidR="0058483C" w:rsidRPr="0058483C" w:rsidRDefault="0058483C" w:rsidP="0058483C">
      <w:pPr>
        <w:pStyle w:val="Listenabsatz"/>
        <w:numPr>
          <w:ilvl w:val="0"/>
          <w:numId w:val="40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 xml:space="preserve">Teljes integráció a </w:t>
      </w:r>
      <w:proofErr w:type="spellStart"/>
      <w:r w:rsidRPr="0058483C">
        <w:rPr>
          <w:rFonts w:ascii="Arial" w:eastAsia="Arial" w:hAnsi="Arial" w:cs="Arial"/>
          <w:lang w:val="hu-HU"/>
        </w:rPr>
        <w:t>mySpreader</w:t>
      </w:r>
      <w:proofErr w:type="spellEnd"/>
      <w:r w:rsidRPr="0058483C">
        <w:rPr>
          <w:rFonts w:ascii="Arial" w:eastAsia="Arial" w:hAnsi="Arial" w:cs="Arial"/>
          <w:lang w:val="hu-HU"/>
        </w:rPr>
        <w:t xml:space="preserve"> központi alkalmazásba</w:t>
      </w:r>
    </w:p>
    <w:p w14:paraId="5AB0EB6F" w14:textId="17954EBE" w:rsidR="00325A9E" w:rsidRDefault="0058483C" w:rsidP="0058483C">
      <w:pPr>
        <w:pStyle w:val="Listenabsatz"/>
        <w:numPr>
          <w:ilvl w:val="0"/>
          <w:numId w:val="40"/>
        </w:numPr>
        <w:spacing w:after="120" w:line="360" w:lineRule="auto"/>
        <w:ind w:right="1695"/>
        <w:rPr>
          <w:rFonts w:ascii="Arial" w:eastAsia="Arial" w:hAnsi="Arial" w:cs="Arial"/>
        </w:rPr>
      </w:pPr>
      <w:r w:rsidRPr="0058483C">
        <w:rPr>
          <w:rFonts w:ascii="Arial" w:eastAsia="Arial" w:hAnsi="Arial" w:cs="Arial"/>
          <w:lang w:val="hu-HU"/>
        </w:rPr>
        <w:t>Offline is használható</w:t>
      </w:r>
    </w:p>
    <w:p w14:paraId="5044E2F5" w14:textId="5553F000" w:rsidR="00325A9E" w:rsidRDefault="0058483C" w:rsidP="00325A9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02B2065" wp14:editId="7EF1B18C">
            <wp:extent cx="5731200" cy="2880000"/>
            <wp:effectExtent l="0" t="0" r="0" b="3175"/>
            <wp:docPr id="810348367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348367" name="Grafik 81034836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924BB" w14:textId="3213E407" w:rsidR="0079672B" w:rsidRDefault="0058483C" w:rsidP="00325A9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 xml:space="preserve">Az </w:t>
      </w:r>
      <w:proofErr w:type="spellStart"/>
      <w:r w:rsidRPr="0058483C">
        <w:rPr>
          <w:rFonts w:ascii="Arial" w:eastAsia="Arial" w:hAnsi="Arial" w:cs="Arial"/>
          <w:lang w:val="hu-HU"/>
        </w:rPr>
        <w:t>EasyMatch</w:t>
      </w:r>
      <w:proofErr w:type="spellEnd"/>
      <w:r w:rsidRPr="0058483C">
        <w:rPr>
          <w:rFonts w:ascii="Arial" w:eastAsia="Arial" w:hAnsi="Arial" w:cs="Arial"/>
          <w:lang w:val="hu-HU"/>
        </w:rPr>
        <w:t xml:space="preserve"> több tényező alapján, mesterséges intelligencia (MI) használatával határozza meg a digitális ujjlenyomatot, és optikai egyezés alapján automatikusan tölti be a megfelelő műtrágyát az adatbázisból.</w:t>
      </w:r>
    </w:p>
    <w:p w14:paraId="1C5AD1FC" w14:textId="77777777" w:rsidR="0058483C" w:rsidRPr="003819E3" w:rsidRDefault="0058483C" w:rsidP="00325A9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AADCB17" w14:textId="77777777" w:rsidR="003966A2" w:rsidRDefault="003966A2" w:rsidP="00325A9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A457B1" w14:textId="6A6F17E5" w:rsidR="00325A9E" w:rsidRDefault="003966A2" w:rsidP="0079672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2F48F8C" wp14:editId="0FF50CC2">
            <wp:extent cx="711200" cy="711200"/>
            <wp:effectExtent l="0" t="0" r="0" b="0"/>
            <wp:docPr id="128999702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997024" name="Grafik 128999702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200" cy="7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47741" w14:textId="574F0C08" w:rsidR="003966A2" w:rsidRPr="003966A2" w:rsidRDefault="003966A2" w:rsidP="003966A2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 w:rsidRPr="003966A2">
        <w:rPr>
          <w:rFonts w:ascii="Arial" w:eastAsia="Arial" w:hAnsi="Arial" w:cs="Arial"/>
        </w:rPr>
        <w:t>Vide</w:t>
      </w:r>
      <w:r w:rsidR="003819E3">
        <w:rPr>
          <w:rFonts w:ascii="Arial" w:eastAsia="Arial" w:hAnsi="Arial" w:cs="Arial"/>
        </w:rPr>
        <w:t>ó</w:t>
      </w:r>
      <w:proofErr w:type="spellEnd"/>
      <w:r w:rsidRPr="003966A2">
        <w:rPr>
          <w:rFonts w:ascii="Arial" w:eastAsia="Arial" w:hAnsi="Arial" w:cs="Arial"/>
        </w:rPr>
        <w:t xml:space="preserve">: </w:t>
      </w:r>
      <w:r w:rsidRPr="003966A2">
        <w:rPr>
          <w:rFonts w:ascii="Arial" w:eastAsia="Arial" w:hAnsi="Arial" w:cs="Arial"/>
        </w:rPr>
        <w:br/>
      </w:r>
      <w:r w:rsidRPr="003966A2">
        <w:rPr>
          <w:rFonts w:ascii="Arial" w:eastAsia="Arial" w:hAnsi="Arial" w:cs="Arial"/>
          <w:b/>
          <w:bCs/>
        </w:rPr>
        <w:t>www.amazone.net/yt-EasyMatch</w:t>
      </w:r>
    </w:p>
    <w:p w14:paraId="740DF2B7" w14:textId="77777777" w:rsidR="003966A2" w:rsidRDefault="003966A2" w:rsidP="0079672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C0A927" w14:textId="50559297" w:rsidR="003966A2" w:rsidRDefault="003966A2" w:rsidP="0079672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DE57DF3" wp14:editId="1700ACE2">
            <wp:extent cx="5493600" cy="2880000"/>
            <wp:effectExtent l="0" t="0" r="5715" b="3175"/>
            <wp:docPr id="99525500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255004" name="Grafik 99525500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23C84" w14:textId="77777777" w:rsidR="0058483C" w:rsidRPr="0058483C" w:rsidRDefault="0058483C" w:rsidP="0058483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 xml:space="preserve">Míg az </w:t>
      </w:r>
      <w:proofErr w:type="spellStart"/>
      <w:r w:rsidRPr="0058483C">
        <w:rPr>
          <w:rFonts w:ascii="Arial" w:eastAsia="Arial" w:hAnsi="Arial" w:cs="Arial"/>
          <w:lang w:val="hu-HU"/>
        </w:rPr>
        <w:t>EasyMatch</w:t>
      </w:r>
      <w:proofErr w:type="spellEnd"/>
      <w:r w:rsidRPr="0058483C">
        <w:rPr>
          <w:rFonts w:ascii="Arial" w:eastAsia="Arial" w:hAnsi="Arial" w:cs="Arial"/>
          <w:lang w:val="hu-HU"/>
        </w:rPr>
        <w:t xml:space="preserve"> ismeretlen termékek esetén azonnal beállítási ajánlásokat javasol, az egyedi műtrágyaminta beküldése továbbra is a legpontosabb módszer a műtrágyaszóró beállításához. </w:t>
      </w:r>
    </w:p>
    <w:p w14:paraId="67E3D111" w14:textId="77777777" w:rsidR="003966A2" w:rsidRPr="0058483C" w:rsidRDefault="003966A2" w:rsidP="003819E3">
      <w:pPr>
        <w:spacing w:after="120" w:line="360" w:lineRule="auto"/>
        <w:ind w:right="1695"/>
        <w:rPr>
          <w:rFonts w:ascii="Arial" w:eastAsia="Arial" w:hAnsi="Arial" w:cs="Arial"/>
          <w:lang w:val="hu-HU"/>
        </w:rPr>
      </w:pPr>
    </w:p>
    <w:p w14:paraId="37A0983B" w14:textId="416B5EC3" w:rsidR="003966A2" w:rsidRDefault="003819E3" w:rsidP="0079672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F1F280B" wp14:editId="0E597927">
            <wp:extent cx="3477600" cy="2880000"/>
            <wp:effectExtent l="0" t="0" r="2540" b="3175"/>
            <wp:docPr id="89265788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657886" name="Grafik 89265788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40C6E" w14:textId="04518F3A" w:rsidR="0058483C" w:rsidRPr="0058483C" w:rsidRDefault="0058483C" w:rsidP="0058483C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lang w:val="hu-HU"/>
        </w:rPr>
      </w:pPr>
      <w:r w:rsidRPr="0058483C">
        <w:rPr>
          <w:rFonts w:ascii="Arial" w:eastAsia="Arial" w:hAnsi="Arial" w:cs="Arial"/>
          <w:lang w:val="hu-HU"/>
        </w:rPr>
        <w:t xml:space="preserve">A gyakorlatban gyakran nem ismert a konkrét termék, csak a termékcsoport, például a pétisó. Ez a termékek széles skáláját ölelheti fel. A helytelen kiválasztás nem megfelelő keresztirányú eloszlást eredményez. Az </w:t>
      </w:r>
      <w:proofErr w:type="spellStart"/>
      <w:r w:rsidRPr="0058483C">
        <w:rPr>
          <w:rFonts w:ascii="Arial" w:eastAsia="Arial" w:hAnsi="Arial" w:cs="Arial"/>
          <w:lang w:val="hu-HU"/>
        </w:rPr>
        <w:t>EasyMatch</w:t>
      </w:r>
      <w:proofErr w:type="spellEnd"/>
      <w:r w:rsidRPr="0058483C">
        <w:rPr>
          <w:rFonts w:ascii="Arial" w:eastAsia="Arial" w:hAnsi="Arial" w:cs="Arial"/>
          <w:lang w:val="hu-HU"/>
        </w:rPr>
        <w:t xml:space="preserve"> a mesterséges intelligencia segítségével fénykép alapján felismeri a műtrágyákat, és egyetlen gombnyomással kijelzi a megfelelő műtrágyát.</w:t>
      </w:r>
    </w:p>
    <w:p w14:paraId="6384515C" w14:textId="77777777" w:rsidR="003819E3" w:rsidRPr="00830853" w:rsidRDefault="003819E3" w:rsidP="003819E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hu-HU"/>
        </w:rPr>
      </w:pPr>
      <w:r w:rsidRPr="00830853">
        <w:rPr>
          <w:rFonts w:ascii="Arial" w:hAnsi="Arial"/>
          <w:color w:val="808080" w:themeColor="background1" w:themeShade="80"/>
          <w:sz w:val="20"/>
          <w:lang w:val="hu-HU"/>
        </w:rPr>
        <w:lastRenderedPageBreak/>
        <w:t xml:space="preserve"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</w:t>
      </w:r>
    </w:p>
    <w:p w14:paraId="66321401" w14:textId="77777777" w:rsidR="003819E3" w:rsidRPr="00830853" w:rsidRDefault="003819E3" w:rsidP="003819E3">
      <w:pPr>
        <w:spacing w:after="120" w:line="360" w:lineRule="auto"/>
        <w:ind w:left="567" w:right="1695"/>
        <w:rPr>
          <w:rFonts w:ascii="Arial" w:hAnsi="Arial" w:cs="Arial"/>
          <w:bCs/>
          <w:lang w:val="hu-HU"/>
        </w:rPr>
      </w:pPr>
    </w:p>
    <w:p w14:paraId="2A36658C" w14:textId="77777777" w:rsidR="003819E3" w:rsidRPr="00830853" w:rsidRDefault="003819E3" w:rsidP="003819E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hu-HU"/>
        </w:rPr>
      </w:pPr>
      <w:r w:rsidRPr="00830853">
        <w:rPr>
          <w:rFonts w:ascii="Arial" w:hAnsi="Arial"/>
          <w:b/>
          <w:color w:val="808080" w:themeColor="background1" w:themeShade="80"/>
          <w:sz w:val="20"/>
          <w:lang w:val="hu-HU"/>
        </w:rPr>
        <w:t>Az AMAZONE-ról</w:t>
      </w:r>
    </w:p>
    <w:p w14:paraId="03E27704" w14:textId="77777777" w:rsidR="003819E3" w:rsidRPr="00830853" w:rsidRDefault="003819E3" w:rsidP="003819E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hu-HU"/>
        </w:rPr>
      </w:pPr>
      <w:r w:rsidRPr="00830853">
        <w:rPr>
          <w:rFonts w:ascii="Arial" w:hAnsi="Arial"/>
          <w:color w:val="808080" w:themeColor="background1" w:themeShade="80"/>
          <w:sz w:val="20"/>
          <w:lang w:val="hu-HU"/>
        </w:rPr>
        <w:t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Az AMAZONE sokoldalúan használható kommunális gépeket kínál parkok és zöldfelületek ápolásához és téli úttakarításhoz.</w:t>
      </w:r>
    </w:p>
    <w:p w14:paraId="21FC8F0D" w14:textId="77777777" w:rsidR="003819E3" w:rsidRPr="00E12CE4" w:rsidRDefault="003819E3" w:rsidP="003819E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4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71089AD8" w14:textId="77777777" w:rsidR="003819E3" w:rsidRDefault="003819E3" w:rsidP="003819E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229485A" wp14:editId="34C99683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49FF622" wp14:editId="77B24852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D8D670E" wp14:editId="04B741E8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5680F24" wp14:editId="041991DA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3FD0D64" wp14:editId="7DF7B42E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7E74D7B6" w:rsidR="00A46482" w:rsidRDefault="00A46482" w:rsidP="003819E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0"/>
      <w:footerReference w:type="default" r:id="rId3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F480BE4" w14:textId="77777777" w:rsidR="002D1C85" w:rsidRDefault="002D1C85">
      <w:r>
        <w:separator/>
      </w:r>
    </w:p>
  </w:endnote>
  <w:endnote w:type="continuationSeparator" w:id="0">
    <w:p w14:paraId="2CF80C79" w14:textId="77777777" w:rsidR="002D1C85" w:rsidRDefault="002D1C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E2E0C86" w14:textId="77777777" w:rsidR="003819E3" w:rsidRPr="0093254A" w:rsidRDefault="003819E3" w:rsidP="003819E3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47A36844" w14:textId="77777777" w:rsidR="003819E3" w:rsidRPr="0093254A" w:rsidRDefault="003819E3" w:rsidP="003819E3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513BCCD6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7E2E0C86" w14:textId="77777777" w:rsidR="003819E3" w:rsidRPr="0093254A" w:rsidRDefault="003819E3" w:rsidP="003819E3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47A36844" w14:textId="77777777" w:rsidR="003819E3" w:rsidRPr="0093254A" w:rsidRDefault="003819E3" w:rsidP="003819E3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513BCCD6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969AE3E" w14:textId="77777777" w:rsidR="003819E3" w:rsidRPr="0093254A" w:rsidRDefault="003819E3" w:rsidP="003819E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264E6022" w14:textId="77777777" w:rsidR="003819E3" w:rsidRPr="00D744EF" w:rsidRDefault="003819E3" w:rsidP="003819E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27CAC980" w14:textId="77777777" w:rsidR="003819E3" w:rsidRPr="0093254A" w:rsidRDefault="003819E3" w:rsidP="003819E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52343F35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3969AE3E" w14:textId="77777777" w:rsidR="003819E3" w:rsidRPr="0093254A" w:rsidRDefault="003819E3" w:rsidP="003819E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264E6022" w14:textId="77777777" w:rsidR="003819E3" w:rsidRPr="00D744EF" w:rsidRDefault="003819E3" w:rsidP="003819E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27CAC980" w14:textId="77777777" w:rsidR="003819E3" w:rsidRPr="0093254A" w:rsidRDefault="003819E3" w:rsidP="003819E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52343F35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F5348F" w14:textId="77777777" w:rsidR="002D1C85" w:rsidRDefault="002D1C85">
      <w:r>
        <w:separator/>
      </w:r>
    </w:p>
  </w:footnote>
  <w:footnote w:type="continuationSeparator" w:id="0">
    <w:p w14:paraId="715D72B1" w14:textId="77777777" w:rsidR="002D1C85" w:rsidRDefault="002D1C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0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440740"/>
    <w:multiLevelType w:val="hybridMultilevel"/>
    <w:tmpl w:val="C328869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9AA5F9A"/>
    <w:multiLevelType w:val="hybridMultilevel"/>
    <w:tmpl w:val="FEB4FC0C"/>
    <w:lvl w:ilvl="0" w:tplc="6D62C638">
      <w:numFmt w:val="bullet"/>
      <w:lvlText w:val="•"/>
      <w:lvlJc w:val="left"/>
      <w:pPr>
        <w:ind w:left="1068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49545E86"/>
    <w:multiLevelType w:val="hybridMultilevel"/>
    <w:tmpl w:val="22CAE68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1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3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6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7" w15:restartNumberingAfterBreak="0">
    <w:nsid w:val="7B1D5A32"/>
    <w:multiLevelType w:val="hybridMultilevel"/>
    <w:tmpl w:val="31E0C730"/>
    <w:lvl w:ilvl="0" w:tplc="CE86A2AC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8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9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2"/>
  </w:num>
  <w:num w:numId="2" w16cid:durableId="1510219160">
    <w:abstractNumId w:val="2"/>
  </w:num>
  <w:num w:numId="3" w16cid:durableId="613364659">
    <w:abstractNumId w:val="9"/>
  </w:num>
  <w:num w:numId="4" w16cid:durableId="1043675452">
    <w:abstractNumId w:val="17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33"/>
  </w:num>
  <w:num w:numId="8" w16cid:durableId="33434184">
    <w:abstractNumId w:val="24"/>
  </w:num>
  <w:num w:numId="9" w16cid:durableId="274018629">
    <w:abstractNumId w:val="30"/>
  </w:num>
  <w:num w:numId="10" w16cid:durableId="1622229493">
    <w:abstractNumId w:val="32"/>
  </w:num>
  <w:num w:numId="11" w16cid:durableId="280575959">
    <w:abstractNumId w:val="27"/>
  </w:num>
  <w:num w:numId="12" w16cid:durableId="169492611">
    <w:abstractNumId w:val="35"/>
  </w:num>
  <w:num w:numId="13" w16cid:durableId="711804392">
    <w:abstractNumId w:val="36"/>
  </w:num>
  <w:num w:numId="14" w16cid:durableId="614945063">
    <w:abstractNumId w:val="4"/>
  </w:num>
  <w:num w:numId="15" w16cid:durableId="787310930">
    <w:abstractNumId w:val="20"/>
  </w:num>
  <w:num w:numId="16" w16cid:durableId="1954821959">
    <w:abstractNumId w:val="23"/>
  </w:num>
  <w:num w:numId="17" w16cid:durableId="1429236192">
    <w:abstractNumId w:val="3"/>
  </w:num>
  <w:num w:numId="18" w16cid:durableId="801196723">
    <w:abstractNumId w:val="39"/>
  </w:num>
  <w:num w:numId="19" w16cid:durableId="595864091">
    <w:abstractNumId w:val="13"/>
  </w:num>
  <w:num w:numId="20" w16cid:durableId="2085832550">
    <w:abstractNumId w:val="29"/>
  </w:num>
  <w:num w:numId="21" w16cid:durableId="1235970655">
    <w:abstractNumId w:val="0"/>
  </w:num>
  <w:num w:numId="22" w16cid:durableId="454446071">
    <w:abstractNumId w:val="12"/>
  </w:num>
  <w:num w:numId="23" w16cid:durableId="1538158893">
    <w:abstractNumId w:val="5"/>
  </w:num>
  <w:num w:numId="24" w16cid:durableId="1042562684">
    <w:abstractNumId w:val="34"/>
  </w:num>
  <w:num w:numId="25" w16cid:durableId="952515695">
    <w:abstractNumId w:val="11"/>
  </w:num>
  <w:num w:numId="26" w16cid:durableId="741101877">
    <w:abstractNumId w:val="19"/>
  </w:num>
  <w:num w:numId="27" w16cid:durableId="1955868104">
    <w:abstractNumId w:val="10"/>
  </w:num>
  <w:num w:numId="28" w16cid:durableId="1288392759">
    <w:abstractNumId w:val="15"/>
  </w:num>
  <w:num w:numId="29" w16cid:durableId="1930917636">
    <w:abstractNumId w:val="14"/>
  </w:num>
  <w:num w:numId="30" w16cid:durableId="133837937">
    <w:abstractNumId w:val="7"/>
  </w:num>
  <w:num w:numId="31" w16cid:durableId="1949579619">
    <w:abstractNumId w:val="28"/>
  </w:num>
  <w:num w:numId="32" w16cid:durableId="2112696074">
    <w:abstractNumId w:val="26"/>
  </w:num>
  <w:num w:numId="33" w16cid:durableId="168763437">
    <w:abstractNumId w:val="8"/>
  </w:num>
  <w:num w:numId="34" w16cid:durableId="740366733">
    <w:abstractNumId w:val="31"/>
  </w:num>
  <w:num w:numId="35" w16cid:durableId="397358972">
    <w:abstractNumId w:val="18"/>
  </w:num>
  <w:num w:numId="36" w16cid:durableId="2060278956">
    <w:abstractNumId w:val="38"/>
  </w:num>
  <w:num w:numId="37" w16cid:durableId="930166261">
    <w:abstractNumId w:val="16"/>
  </w:num>
  <w:num w:numId="38" w16cid:durableId="789787665">
    <w:abstractNumId w:val="21"/>
  </w:num>
  <w:num w:numId="39" w16cid:durableId="2077781744">
    <w:abstractNumId w:val="25"/>
  </w:num>
  <w:num w:numId="40" w16cid:durableId="1270889074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5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3EDC"/>
    <w:rsid w:val="0000400D"/>
    <w:rsid w:val="000047C6"/>
    <w:rsid w:val="000055DA"/>
    <w:rsid w:val="0000569A"/>
    <w:rsid w:val="00005750"/>
    <w:rsid w:val="000057B1"/>
    <w:rsid w:val="00005A76"/>
    <w:rsid w:val="00006782"/>
    <w:rsid w:val="00011C40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095D"/>
    <w:rsid w:val="00161CDE"/>
    <w:rsid w:val="00161D69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43D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0627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1C85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17664"/>
    <w:rsid w:val="003203EE"/>
    <w:rsid w:val="00320F24"/>
    <w:rsid w:val="00321245"/>
    <w:rsid w:val="00322003"/>
    <w:rsid w:val="00325A9E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19E3"/>
    <w:rsid w:val="00383B42"/>
    <w:rsid w:val="003852C1"/>
    <w:rsid w:val="00391D61"/>
    <w:rsid w:val="00393134"/>
    <w:rsid w:val="003935D1"/>
    <w:rsid w:val="00394C3D"/>
    <w:rsid w:val="00395BAA"/>
    <w:rsid w:val="003966A2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483C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4568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31EE"/>
    <w:rsid w:val="007944D9"/>
    <w:rsid w:val="007949E1"/>
    <w:rsid w:val="0079672B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853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6DC3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15D5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64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04DD"/>
    <w:rsid w:val="00B40DAE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4C0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5ABA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77D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0745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user/amazoned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hu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937</Words>
  <Characters>5908</Characters>
  <Application>Microsoft Office Word</Application>
  <DocSecurity>0</DocSecurity>
  <Lines>49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6832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2025-08-18T10:36:00Z</dcterms:created>
  <dcterms:modified xsi:type="dcterms:W3CDTF">2026-03-03T08:24:00Z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