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A5921" w14:textId="36D08BF4" w:rsidR="00596684" w:rsidRPr="00596684" w:rsidRDefault="002A3187" w:rsidP="00596684">
      <w:pPr>
        <w:spacing w:line="360" w:lineRule="auto"/>
        <w:ind w:left="567" w:right="1695"/>
        <w:rPr>
          <w:rFonts w:ascii="Arial" w:hAnsi="Arial" w:cs="Arial"/>
          <w:b/>
          <w:bCs/>
          <w:sz w:val="28"/>
          <w:szCs w:val="28"/>
        </w:rPr>
      </w:pPr>
      <w:r>
        <w:rPr>
          <w:rFonts w:ascii="Arial" w:hAnsi="Arial"/>
          <w:b/>
          <w:sz w:val="28"/>
        </w:rPr>
        <w:t xml:space="preserve">The new AMAZONE </w:t>
      </w:r>
      <w:proofErr w:type="spellStart"/>
      <w:r>
        <w:rPr>
          <w:rFonts w:ascii="Arial" w:hAnsi="Arial"/>
          <w:b/>
          <w:sz w:val="28"/>
        </w:rPr>
        <w:t>IceTiger</w:t>
      </w:r>
      <w:proofErr w:type="spellEnd"/>
      <w:r>
        <w:rPr>
          <w:rFonts w:ascii="Arial" w:hAnsi="Arial"/>
          <w:b/>
          <w:sz w:val="28"/>
        </w:rPr>
        <w:t xml:space="preserve"> INOX - with stainless steel base hopper</w:t>
      </w:r>
    </w:p>
    <w:p w14:paraId="4F42CE2B" w14:textId="77777777" w:rsidR="00596684" w:rsidRPr="00596684" w:rsidRDefault="00596684" w:rsidP="00596684">
      <w:pPr>
        <w:spacing w:line="360" w:lineRule="auto"/>
        <w:ind w:left="567" w:right="1695"/>
        <w:rPr>
          <w:rFonts w:ascii="Arial" w:hAnsi="Arial" w:cs="Arial"/>
          <w:b/>
          <w:bCs/>
        </w:rPr>
      </w:pPr>
      <w:r>
        <w:rPr>
          <w:rFonts w:ascii="Arial" w:hAnsi="Arial"/>
          <w:b/>
        </w:rPr>
        <w:t xml:space="preserve">Technology meets stainless steel: Amazone presents the </w:t>
      </w:r>
      <w:proofErr w:type="spellStart"/>
      <w:r>
        <w:rPr>
          <w:rFonts w:ascii="Arial" w:hAnsi="Arial"/>
          <w:b/>
        </w:rPr>
        <w:t>IceTiger</w:t>
      </w:r>
      <w:proofErr w:type="spellEnd"/>
      <w:r>
        <w:rPr>
          <w:rFonts w:ascii="Arial" w:hAnsi="Arial"/>
          <w:b/>
        </w:rPr>
        <w:t xml:space="preserve"> INOX and </w:t>
      </w:r>
      <w:proofErr w:type="spellStart"/>
      <w:r>
        <w:rPr>
          <w:rFonts w:ascii="Arial" w:hAnsi="Arial"/>
          <w:b/>
        </w:rPr>
        <w:t>IceTiger</w:t>
      </w:r>
      <w:proofErr w:type="spellEnd"/>
      <w:r>
        <w:rPr>
          <w:rFonts w:ascii="Arial" w:hAnsi="Arial"/>
          <w:b/>
        </w:rPr>
        <w:t> S INOX</w:t>
      </w:r>
    </w:p>
    <w:p w14:paraId="77523A59" w14:textId="77777777" w:rsidR="00070765" w:rsidRDefault="00070765" w:rsidP="00330541">
      <w:pPr>
        <w:spacing w:line="360" w:lineRule="auto"/>
        <w:ind w:left="567" w:right="1695"/>
        <w:rPr>
          <w:rFonts w:ascii="Arial" w:hAnsi="Arial" w:cs="Arial"/>
        </w:rPr>
      </w:pPr>
    </w:p>
    <w:p w14:paraId="7D566A9B" w14:textId="77777777" w:rsidR="00596684" w:rsidRPr="00596684" w:rsidRDefault="00596684" w:rsidP="00596684">
      <w:pPr>
        <w:spacing w:after="120" w:line="360" w:lineRule="auto"/>
        <w:ind w:left="567" w:right="1695"/>
        <w:rPr>
          <w:rFonts w:ascii="Arial" w:eastAsia="Arial" w:hAnsi="Arial" w:cs="Arial"/>
        </w:rPr>
      </w:pPr>
      <w:r>
        <w:rPr>
          <w:rFonts w:ascii="Arial" w:hAnsi="Arial"/>
        </w:rPr>
        <w:t xml:space="preserve">With the new </w:t>
      </w:r>
      <w:proofErr w:type="spellStart"/>
      <w:r>
        <w:rPr>
          <w:rFonts w:ascii="Arial" w:hAnsi="Arial"/>
        </w:rPr>
        <w:t>IceTiger</w:t>
      </w:r>
      <w:proofErr w:type="spellEnd"/>
      <w:r>
        <w:rPr>
          <w:rFonts w:ascii="Arial" w:hAnsi="Arial"/>
        </w:rPr>
        <w:t xml:space="preserve"> INOX and </w:t>
      </w:r>
      <w:proofErr w:type="spellStart"/>
      <w:r>
        <w:rPr>
          <w:rFonts w:ascii="Arial" w:hAnsi="Arial"/>
        </w:rPr>
        <w:t>IceTiger</w:t>
      </w:r>
      <w:proofErr w:type="spellEnd"/>
      <w:r>
        <w:rPr>
          <w:rFonts w:ascii="Arial" w:hAnsi="Arial"/>
        </w:rPr>
        <w:t xml:space="preserve"> S INOX, AMAZONE is launching state-of-the-art spreaders onto the market that have been specially developed for professional winter road gritting. Both these implements have a belt </w:t>
      </w:r>
      <w:proofErr w:type="gramStart"/>
      <w:r>
        <w:rPr>
          <w:rFonts w:ascii="Arial" w:hAnsi="Arial"/>
        </w:rPr>
        <w:t>floor</w:t>
      </w:r>
      <w:proofErr w:type="gramEnd"/>
      <w:r>
        <w:rPr>
          <w:rFonts w:ascii="Arial" w:hAnsi="Arial"/>
        </w:rPr>
        <w:t xml:space="preserve"> and a base hopper made of high-quality INOX stainless steel and offer full ISOBUS compatibility - for precise, efficient and reliable spreading under all conditions.</w:t>
      </w:r>
    </w:p>
    <w:p w14:paraId="7744ACFF" w14:textId="77777777" w:rsidR="00596684" w:rsidRPr="00596684" w:rsidRDefault="00596684" w:rsidP="00596684">
      <w:pPr>
        <w:spacing w:after="120" w:line="360" w:lineRule="auto"/>
        <w:ind w:left="567" w:right="1695"/>
        <w:rPr>
          <w:rFonts w:ascii="Arial" w:eastAsia="Arial" w:hAnsi="Arial" w:cs="Arial"/>
          <w:b/>
          <w:bCs/>
        </w:rPr>
      </w:pPr>
    </w:p>
    <w:p w14:paraId="20ADBA09"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Complete INOX stainless steel base hopper</w:t>
      </w:r>
    </w:p>
    <w:p w14:paraId="43C6A770" w14:textId="77777777" w:rsidR="00596684" w:rsidRPr="00596684" w:rsidRDefault="00596684" w:rsidP="00596684">
      <w:pPr>
        <w:spacing w:after="120" w:line="360" w:lineRule="auto"/>
        <w:ind w:left="567" w:right="1695"/>
        <w:rPr>
          <w:rFonts w:ascii="Arial" w:eastAsia="Arial" w:hAnsi="Arial" w:cs="Arial"/>
        </w:rPr>
      </w:pPr>
      <w:r>
        <w:rPr>
          <w:rFonts w:ascii="Arial" w:hAnsi="Arial"/>
        </w:rPr>
        <w:t>Maximum corrosion protection for maximum service life - ideal for continuous use in damp, salty and cold conditions.</w:t>
      </w:r>
    </w:p>
    <w:p w14:paraId="3712480F" w14:textId="77777777" w:rsidR="00596684" w:rsidRPr="00596684" w:rsidRDefault="00596684" w:rsidP="00596684">
      <w:pPr>
        <w:spacing w:after="120" w:line="360" w:lineRule="auto"/>
        <w:ind w:left="567" w:right="1695"/>
        <w:rPr>
          <w:rFonts w:ascii="Arial" w:eastAsia="Arial" w:hAnsi="Arial" w:cs="Arial"/>
        </w:rPr>
      </w:pPr>
    </w:p>
    <w:p w14:paraId="53632F28"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Robust technology for professional use</w:t>
      </w:r>
    </w:p>
    <w:p w14:paraId="1F14E4DB" w14:textId="77777777" w:rsidR="00596684" w:rsidRPr="00596684" w:rsidRDefault="00596684" w:rsidP="00596684">
      <w:pPr>
        <w:spacing w:after="120" w:line="360" w:lineRule="auto"/>
        <w:ind w:left="567" w:right="1695"/>
        <w:rPr>
          <w:rFonts w:ascii="Arial" w:eastAsia="Arial" w:hAnsi="Arial" w:cs="Arial"/>
        </w:rPr>
      </w:pPr>
      <w:r>
        <w:rPr>
          <w:rFonts w:ascii="Arial" w:hAnsi="Arial"/>
        </w:rPr>
        <w:t xml:space="preserve">Whether for municipal applications, motorway maintenance or private service providers - with the </w:t>
      </w:r>
      <w:proofErr w:type="spellStart"/>
      <w:r>
        <w:rPr>
          <w:rFonts w:ascii="Arial" w:hAnsi="Arial"/>
        </w:rPr>
        <w:t>IceTiger</w:t>
      </w:r>
      <w:proofErr w:type="spellEnd"/>
      <w:r>
        <w:rPr>
          <w:rFonts w:ascii="Arial" w:hAnsi="Arial"/>
        </w:rPr>
        <w:t xml:space="preserve"> INOX and the </w:t>
      </w:r>
      <w:proofErr w:type="spellStart"/>
      <w:r>
        <w:rPr>
          <w:rFonts w:ascii="Arial" w:hAnsi="Arial"/>
        </w:rPr>
        <w:t>IceTiger</w:t>
      </w:r>
      <w:proofErr w:type="spellEnd"/>
      <w:r>
        <w:rPr>
          <w:rFonts w:ascii="Arial" w:hAnsi="Arial"/>
        </w:rPr>
        <w:t> S INOX, AMAZONE offers 2 professional solutions that meet the current requirements for winter road gritting: durable materials, precise metering and intelligent control.</w:t>
      </w:r>
    </w:p>
    <w:p w14:paraId="7F9C586E" w14:textId="77777777" w:rsidR="00596684" w:rsidRPr="00596684" w:rsidRDefault="00596684" w:rsidP="00596684">
      <w:pPr>
        <w:spacing w:after="120" w:line="360" w:lineRule="auto"/>
        <w:ind w:left="567" w:right="1695"/>
        <w:rPr>
          <w:rFonts w:ascii="Arial" w:eastAsia="Arial" w:hAnsi="Arial" w:cs="Arial"/>
        </w:rPr>
      </w:pPr>
    </w:p>
    <w:p w14:paraId="2BF980FA"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Belt floor instead of auger conveyor</w:t>
      </w:r>
    </w:p>
    <w:p w14:paraId="1DD5CAD1" w14:textId="77777777" w:rsidR="00596684" w:rsidRPr="00596684" w:rsidRDefault="00596684" w:rsidP="00596684">
      <w:pPr>
        <w:spacing w:after="120" w:line="360" w:lineRule="auto"/>
        <w:ind w:left="567" w:right="1695"/>
        <w:rPr>
          <w:rFonts w:ascii="Arial" w:eastAsia="Arial" w:hAnsi="Arial" w:cs="Arial"/>
        </w:rPr>
      </w:pPr>
      <w:r>
        <w:rPr>
          <w:rFonts w:ascii="Arial" w:hAnsi="Arial"/>
        </w:rPr>
        <w:t>Consistent material flow, particularly suitable for sensitive spreading materials e.g. wet salt, and grit. Reduced wear and reliable delivery - even with varying material properties.</w:t>
      </w:r>
    </w:p>
    <w:p w14:paraId="2DD27F28" w14:textId="77777777" w:rsidR="00596684" w:rsidRPr="00596684" w:rsidRDefault="00596684" w:rsidP="00596684">
      <w:pPr>
        <w:spacing w:after="120" w:line="360" w:lineRule="auto"/>
        <w:ind w:left="567" w:right="1695"/>
        <w:rPr>
          <w:rFonts w:ascii="Arial" w:eastAsia="Arial" w:hAnsi="Arial" w:cs="Arial"/>
        </w:rPr>
      </w:pPr>
    </w:p>
    <w:p w14:paraId="7F64E317"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ISOBUS control</w:t>
      </w:r>
    </w:p>
    <w:p w14:paraId="5C68E715" w14:textId="77777777" w:rsidR="00596684" w:rsidRPr="00596684" w:rsidRDefault="00596684" w:rsidP="00596684">
      <w:pPr>
        <w:spacing w:after="120" w:line="360" w:lineRule="auto"/>
        <w:ind w:left="567" w:right="1695"/>
        <w:rPr>
          <w:rFonts w:ascii="Arial" w:eastAsia="Arial" w:hAnsi="Arial" w:cs="Arial"/>
        </w:rPr>
      </w:pPr>
      <w:r>
        <w:rPr>
          <w:rFonts w:ascii="Arial" w:hAnsi="Arial"/>
        </w:rPr>
        <w:t xml:space="preserve">Full integration into modern tractors: precise metering, variable spreading widths and simple operation via ISOBUS terminals, such as the </w:t>
      </w:r>
      <w:proofErr w:type="spellStart"/>
      <w:r>
        <w:rPr>
          <w:rFonts w:ascii="Arial" w:hAnsi="Arial"/>
        </w:rPr>
        <w:t>AmaTron</w:t>
      </w:r>
      <w:proofErr w:type="spellEnd"/>
      <w:r>
        <w:rPr>
          <w:rFonts w:ascii="Arial" w:hAnsi="Arial"/>
        </w:rPr>
        <w:t> 4.</w:t>
      </w:r>
    </w:p>
    <w:p w14:paraId="3F7608E4" w14:textId="77777777" w:rsidR="00596684" w:rsidRPr="00596684" w:rsidRDefault="00596684" w:rsidP="00596684">
      <w:pPr>
        <w:spacing w:after="120" w:line="360" w:lineRule="auto"/>
        <w:ind w:left="567" w:right="1695"/>
        <w:rPr>
          <w:rFonts w:ascii="Arial" w:eastAsia="Arial" w:hAnsi="Arial" w:cs="Arial"/>
        </w:rPr>
      </w:pPr>
    </w:p>
    <w:p w14:paraId="2E3FDAC3" w14:textId="77777777" w:rsidR="00596684" w:rsidRPr="00596684" w:rsidRDefault="00596684" w:rsidP="00596684">
      <w:pPr>
        <w:spacing w:after="120" w:line="360" w:lineRule="auto"/>
        <w:ind w:left="567" w:right="1695"/>
        <w:rPr>
          <w:rFonts w:ascii="Arial" w:eastAsia="Arial" w:hAnsi="Arial" w:cs="Arial"/>
          <w:b/>
          <w:bCs/>
        </w:rPr>
      </w:pPr>
      <w:proofErr w:type="spellStart"/>
      <w:r>
        <w:rPr>
          <w:rFonts w:ascii="Arial" w:hAnsi="Arial"/>
          <w:b/>
        </w:rPr>
        <w:t>IceTiger</w:t>
      </w:r>
      <w:proofErr w:type="spellEnd"/>
      <w:r>
        <w:rPr>
          <w:rFonts w:ascii="Arial" w:hAnsi="Arial"/>
          <w:b/>
        </w:rPr>
        <w:t xml:space="preserve"> INOX - for larger spreading widths and higher capacities</w:t>
      </w:r>
    </w:p>
    <w:p w14:paraId="62B82CB3" w14:textId="77777777" w:rsidR="00596684" w:rsidRPr="00596684" w:rsidRDefault="00596684" w:rsidP="00596684">
      <w:pPr>
        <w:spacing w:after="120" w:line="360" w:lineRule="auto"/>
        <w:ind w:left="567" w:right="1695"/>
        <w:rPr>
          <w:rFonts w:ascii="Arial" w:eastAsia="Arial" w:hAnsi="Arial" w:cs="Arial"/>
        </w:rPr>
      </w:pPr>
      <w:r>
        <w:rPr>
          <w:rFonts w:ascii="Arial" w:hAnsi="Arial"/>
        </w:rPr>
        <w:t>Ideal for municipal and inter-regional use over long distances and high area coverage.</w:t>
      </w:r>
    </w:p>
    <w:p w14:paraId="4E97C244" w14:textId="77777777" w:rsidR="00596684" w:rsidRPr="00596684" w:rsidRDefault="00596684" w:rsidP="00596684">
      <w:pPr>
        <w:spacing w:after="120" w:line="360" w:lineRule="auto"/>
        <w:ind w:left="567" w:right="1695"/>
        <w:rPr>
          <w:rFonts w:ascii="Arial" w:eastAsia="Arial" w:hAnsi="Arial" w:cs="Arial"/>
        </w:rPr>
      </w:pPr>
    </w:p>
    <w:p w14:paraId="2F04927B" w14:textId="77777777" w:rsidR="00596684" w:rsidRPr="00596684" w:rsidRDefault="00596684" w:rsidP="00596684">
      <w:pPr>
        <w:spacing w:after="120" w:line="360" w:lineRule="auto"/>
        <w:ind w:left="567" w:right="1695"/>
        <w:rPr>
          <w:rFonts w:ascii="Arial" w:eastAsia="Arial" w:hAnsi="Arial" w:cs="Arial"/>
          <w:b/>
          <w:bCs/>
        </w:rPr>
      </w:pPr>
      <w:proofErr w:type="spellStart"/>
      <w:r>
        <w:rPr>
          <w:rFonts w:ascii="Arial" w:hAnsi="Arial"/>
          <w:b/>
        </w:rPr>
        <w:t>IceTiger</w:t>
      </w:r>
      <w:proofErr w:type="spellEnd"/>
      <w:r>
        <w:rPr>
          <w:rFonts w:ascii="Arial" w:hAnsi="Arial"/>
          <w:b/>
        </w:rPr>
        <w:t> S INOX - compact and flexible</w:t>
      </w:r>
    </w:p>
    <w:p w14:paraId="5D74421D" w14:textId="77777777" w:rsidR="00596684" w:rsidRPr="00596684" w:rsidRDefault="00596684" w:rsidP="00596684">
      <w:pPr>
        <w:spacing w:after="120" w:line="360" w:lineRule="auto"/>
        <w:ind w:left="567" w:right="1695"/>
        <w:rPr>
          <w:rFonts w:ascii="Arial" w:eastAsia="Arial" w:hAnsi="Arial" w:cs="Arial"/>
        </w:rPr>
      </w:pPr>
      <w:r>
        <w:rPr>
          <w:rFonts w:ascii="Arial" w:hAnsi="Arial"/>
        </w:rPr>
        <w:t>For tight spaces, narrow paths and lighter carrying vehicles - with all the technical advantages of its big brother.</w:t>
      </w:r>
    </w:p>
    <w:p w14:paraId="0C2530BB" w14:textId="77777777" w:rsidR="0039244D" w:rsidRDefault="0039244D" w:rsidP="00C34D4F">
      <w:pPr>
        <w:spacing w:after="120" w:line="360" w:lineRule="auto"/>
        <w:ind w:right="1695"/>
        <w:rPr>
          <w:rFonts w:ascii="Arial" w:eastAsia="Arial" w:hAnsi="Arial" w:cs="Arial"/>
        </w:rPr>
      </w:pPr>
    </w:p>
    <w:p w14:paraId="610EA900" w14:textId="77777777" w:rsidR="00862E76" w:rsidRDefault="00862E76" w:rsidP="00C34D4F">
      <w:pPr>
        <w:spacing w:after="120" w:line="360" w:lineRule="auto"/>
        <w:ind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25288361" w14:textId="6BD289DA"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Hydraulic drive for all functions</w:t>
      </w:r>
    </w:p>
    <w:p w14:paraId="1E44EE8A" w14:textId="788035F0"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Infinitely adjustable spreading width and spread pattern symmetry</w:t>
      </w:r>
    </w:p>
    <w:p w14:paraId="557FF6DA" w14:textId="70766DB7"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Reliable control of all components in all weathers</w:t>
      </w:r>
    </w:p>
    <w:p w14:paraId="292DF76B" w14:textId="542EEB96"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Easy maintenance and cleaning thanks to the sophisticated design</w:t>
      </w:r>
    </w:p>
    <w:p w14:paraId="25E71232" w14:textId="513DED90" w:rsidR="00D34808" w:rsidRDefault="00D34808" w:rsidP="00596684">
      <w:pPr>
        <w:spacing w:after="120" w:line="360" w:lineRule="auto"/>
        <w:ind w:right="1695"/>
        <w:rPr>
          <w:rFonts w:ascii="Arial" w:eastAsia="Arial" w:hAnsi="Arial" w:cs="Arial"/>
        </w:rPr>
      </w:pPr>
    </w:p>
    <w:p w14:paraId="64E7EE90" w14:textId="77777777" w:rsidR="004B5932" w:rsidRDefault="004B5932" w:rsidP="00596684">
      <w:pPr>
        <w:spacing w:after="120" w:line="360" w:lineRule="auto"/>
        <w:ind w:right="1695"/>
        <w:rPr>
          <w:rFonts w:ascii="Arial" w:eastAsia="Arial" w:hAnsi="Arial" w:cs="Arial"/>
        </w:rPr>
      </w:pPr>
    </w:p>
    <w:p w14:paraId="2062D25E" w14:textId="125BF3C4" w:rsidR="004B5932" w:rsidRDefault="004B5932" w:rsidP="004B5932">
      <w:pPr>
        <w:spacing w:after="120" w:line="360" w:lineRule="auto"/>
        <w:ind w:right="1695" w:firstLine="708"/>
        <w:rPr>
          <w:rFonts w:ascii="Arial" w:eastAsia="Arial" w:hAnsi="Arial" w:cs="Arial"/>
        </w:rPr>
      </w:pPr>
      <w:r>
        <w:rPr>
          <w:rFonts w:ascii="Arial" w:hAnsi="Arial"/>
          <w:noProof/>
          <w:color w:val="808080" w:themeColor="background1" w:themeShade="80"/>
          <w:sz w:val="20"/>
        </w:rPr>
        <w:lastRenderedPageBreak/>
        <w:drawing>
          <wp:inline distT="0" distB="0" distL="0" distR="0" wp14:anchorId="6CA365D1" wp14:editId="5E7C5124">
            <wp:extent cx="3477600" cy="2839026"/>
            <wp:effectExtent l="0" t="0" r="8890" b="0"/>
            <wp:docPr id="517637574"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637574" name="Grafik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39026"/>
                    </a:xfrm>
                    <a:prstGeom prst="rect">
                      <a:avLst/>
                    </a:prstGeom>
                  </pic:spPr>
                </pic:pic>
              </a:graphicData>
            </a:graphic>
          </wp:inline>
        </w:drawing>
      </w:r>
    </w:p>
    <w:p w14:paraId="07C34C9A" w14:textId="77777777" w:rsidR="004B5932" w:rsidRDefault="004B5932" w:rsidP="004B5932">
      <w:pPr>
        <w:spacing w:after="120" w:line="360" w:lineRule="auto"/>
        <w:ind w:left="708" w:right="1695"/>
        <w:rPr>
          <w:rFonts w:ascii="Arial" w:eastAsia="Arial" w:hAnsi="Arial" w:cs="Arial"/>
        </w:rPr>
      </w:pPr>
      <w:r>
        <w:rPr>
          <w:rFonts w:ascii="Arial" w:hAnsi="Arial"/>
        </w:rPr>
        <w:t xml:space="preserve">The </w:t>
      </w:r>
      <w:proofErr w:type="spellStart"/>
      <w:r>
        <w:rPr>
          <w:rFonts w:ascii="Arial" w:hAnsi="Arial"/>
        </w:rPr>
        <w:t>IceTiger</w:t>
      </w:r>
      <w:proofErr w:type="spellEnd"/>
      <w:r>
        <w:rPr>
          <w:rFonts w:ascii="Arial" w:hAnsi="Arial"/>
        </w:rPr>
        <w:t xml:space="preserve"> winter application spreader with hopper capacities from 1,000 l to 1,900 l - now also available as </w:t>
      </w:r>
      <w:proofErr w:type="spellStart"/>
      <w:r>
        <w:rPr>
          <w:rFonts w:ascii="Arial" w:hAnsi="Arial"/>
        </w:rPr>
        <w:t>IceTiger</w:t>
      </w:r>
      <w:proofErr w:type="spellEnd"/>
      <w:r>
        <w:rPr>
          <w:rFonts w:ascii="Arial" w:hAnsi="Arial"/>
        </w:rPr>
        <w:t xml:space="preserve"> INOX with a </w:t>
      </w:r>
      <w:proofErr w:type="gramStart"/>
      <w:r>
        <w:rPr>
          <w:rFonts w:ascii="Arial" w:hAnsi="Arial"/>
        </w:rPr>
        <w:t>stainless steel</w:t>
      </w:r>
      <w:proofErr w:type="gramEnd"/>
      <w:r>
        <w:rPr>
          <w:rFonts w:ascii="Arial" w:hAnsi="Arial"/>
        </w:rPr>
        <w:t xml:space="preserve"> base hopper</w:t>
      </w:r>
    </w:p>
    <w:p w14:paraId="3595A794" w14:textId="77777777" w:rsidR="004B5932" w:rsidRDefault="004B5932" w:rsidP="004B5932">
      <w:pPr>
        <w:spacing w:after="120" w:line="360" w:lineRule="auto"/>
        <w:ind w:left="708" w:right="1695"/>
        <w:rPr>
          <w:rFonts w:ascii="Arial" w:eastAsia="Arial" w:hAnsi="Arial" w:cs="Arial"/>
        </w:rPr>
      </w:pPr>
    </w:p>
    <w:p w14:paraId="4ECD1759" w14:textId="77777777" w:rsidR="004B5932" w:rsidRDefault="004B5932" w:rsidP="004B5932">
      <w:pPr>
        <w:spacing w:after="120" w:line="360" w:lineRule="auto"/>
        <w:ind w:left="708" w:right="1695"/>
        <w:rPr>
          <w:rFonts w:ascii="Arial" w:eastAsia="Arial" w:hAnsi="Arial" w:cs="Arial"/>
        </w:rPr>
      </w:pPr>
    </w:p>
    <w:p w14:paraId="4703FC50" w14:textId="5BFB4810" w:rsidR="004B5932" w:rsidRDefault="004B5932" w:rsidP="004B5932">
      <w:pPr>
        <w:spacing w:after="120" w:line="360" w:lineRule="auto"/>
        <w:ind w:left="708" w:right="1695"/>
        <w:rPr>
          <w:rFonts w:ascii="Arial" w:eastAsia="Arial" w:hAnsi="Arial" w:cs="Arial"/>
        </w:rPr>
      </w:pPr>
      <w:r>
        <w:rPr>
          <w:rFonts w:ascii="Arial" w:hAnsi="Arial"/>
          <w:noProof/>
        </w:rPr>
        <w:drawing>
          <wp:inline distT="0" distB="0" distL="0" distR="0" wp14:anchorId="52087FB4" wp14:editId="1C4D59D7">
            <wp:extent cx="4064400" cy="2876244"/>
            <wp:effectExtent l="0" t="0" r="0" b="635"/>
            <wp:docPr id="426767828"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767828" name="Grafik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76244"/>
                    </a:xfrm>
                    <a:prstGeom prst="rect">
                      <a:avLst/>
                    </a:prstGeom>
                  </pic:spPr>
                </pic:pic>
              </a:graphicData>
            </a:graphic>
          </wp:inline>
        </w:drawing>
      </w:r>
    </w:p>
    <w:p w14:paraId="4B25D615" w14:textId="77777777" w:rsidR="004B5932" w:rsidRPr="004B5932" w:rsidRDefault="004B5932" w:rsidP="004B5932">
      <w:pPr>
        <w:spacing w:after="120" w:line="360" w:lineRule="auto"/>
        <w:ind w:left="708" w:right="1695"/>
        <w:rPr>
          <w:rFonts w:ascii="Arial" w:eastAsia="Arial" w:hAnsi="Arial" w:cs="Arial"/>
        </w:rPr>
      </w:pPr>
      <w:r>
        <w:rPr>
          <w:rFonts w:ascii="Arial" w:hAnsi="Arial"/>
        </w:rPr>
        <w:t xml:space="preserve">The </w:t>
      </w:r>
      <w:proofErr w:type="spellStart"/>
      <w:r>
        <w:rPr>
          <w:rFonts w:ascii="Arial" w:hAnsi="Arial"/>
        </w:rPr>
        <w:t>IceTiger</w:t>
      </w:r>
      <w:proofErr w:type="spellEnd"/>
      <w:r>
        <w:rPr>
          <w:rFonts w:ascii="Arial" w:hAnsi="Arial"/>
        </w:rPr>
        <w:t xml:space="preserve"> S spreader with hopper capacities from 380 l to 920 l for winter road gritting - now also available as </w:t>
      </w:r>
      <w:proofErr w:type="spellStart"/>
      <w:r>
        <w:rPr>
          <w:rFonts w:ascii="Arial" w:hAnsi="Arial"/>
        </w:rPr>
        <w:t>IceTiger</w:t>
      </w:r>
      <w:proofErr w:type="spellEnd"/>
      <w:r>
        <w:rPr>
          <w:rFonts w:ascii="Arial" w:hAnsi="Arial"/>
        </w:rPr>
        <w:t xml:space="preserve"> S INOX with a </w:t>
      </w:r>
      <w:proofErr w:type="gramStart"/>
      <w:r>
        <w:rPr>
          <w:rFonts w:ascii="Arial" w:hAnsi="Arial"/>
        </w:rPr>
        <w:t>stainless steel</w:t>
      </w:r>
      <w:proofErr w:type="gramEnd"/>
      <w:r>
        <w:rPr>
          <w:rFonts w:ascii="Arial" w:hAnsi="Arial"/>
        </w:rPr>
        <w:t xml:space="preserve"> base hopper</w:t>
      </w:r>
    </w:p>
    <w:p w14:paraId="7CFFB934" w14:textId="77777777" w:rsidR="002A3187" w:rsidRDefault="002A3187" w:rsidP="004B5932">
      <w:pPr>
        <w:tabs>
          <w:tab w:val="left" w:pos="3550"/>
        </w:tabs>
        <w:spacing w:line="360" w:lineRule="auto"/>
        <w:ind w:right="1128"/>
        <w:rPr>
          <w:rFonts w:ascii="Arial" w:hAnsi="Arial" w:cs="Arial"/>
          <w:bCs/>
          <w:color w:val="808080" w:themeColor="background1" w:themeShade="80"/>
          <w:sz w:val="20"/>
          <w:szCs w:val="20"/>
        </w:rPr>
      </w:pPr>
    </w:p>
    <w:p w14:paraId="655F29AA" w14:textId="0410364C"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Illustrations, content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Further information: </w:t>
      </w:r>
      <w:hyperlink r:id="rId11" w:history="1">
        <w:r>
          <w:rPr>
            <w:rStyle w:val="Hyperlink"/>
            <w:rFonts w:ascii="Arial" w:hAnsi="Arial"/>
            <w:sz w:val="20"/>
          </w:rPr>
          <w:t>https://amazone.net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B512B2F">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443AF90D">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2C51BD2">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5D0FDC7B">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09FBB19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AECDE" w14:textId="77777777" w:rsidR="002D26A9" w:rsidRDefault="002D26A9">
      <w:r>
        <w:separator/>
      </w:r>
    </w:p>
  </w:endnote>
  <w:endnote w:type="continuationSeparator" w:id="0">
    <w:p w14:paraId="7DC9F6F3" w14:textId="77777777" w:rsidR="002D26A9" w:rsidRDefault="002D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2C0482" w:rsidRDefault="005E0980" w:rsidP="006F7755">
                          <w:pPr>
                            <w:spacing w:line="280" w:lineRule="exact"/>
                            <w:rPr>
                              <w:rFonts w:ascii="Arial" w:hAnsi="Arial"/>
                              <w:spacing w:val="2"/>
                              <w:sz w:val="20"/>
                              <w:lang w:val="de-DE"/>
                            </w:rPr>
                          </w:pPr>
                          <w:r w:rsidRPr="002C0482">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2C0482" w:rsidRDefault="005E0980" w:rsidP="006F7755">
                    <w:pPr>
                      <w:spacing w:line="280" w:lineRule="exact"/>
                      <w:rPr>
                        <w:rFonts w:ascii="Arial" w:hAnsi="Arial"/>
                        <w:spacing w:val="2"/>
                        <w:sz w:val="20"/>
                        <w:lang w:val="de-DE"/>
                      </w:rPr>
                    </w:pPr>
                    <w:r w:rsidRPr="002C0482">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70422" w14:textId="77777777" w:rsidR="002D26A9" w:rsidRDefault="002D26A9">
      <w:r>
        <w:separator/>
      </w:r>
    </w:p>
  </w:footnote>
  <w:footnote w:type="continuationSeparator" w:id="0">
    <w:p w14:paraId="7E0E06C9" w14:textId="77777777" w:rsidR="002D26A9" w:rsidRDefault="002D2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0BC3E60"/>
    <w:multiLevelType w:val="hybridMultilevel"/>
    <w:tmpl w:val="72361B8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4A06DD9"/>
    <w:multiLevelType w:val="hybridMultilevel"/>
    <w:tmpl w:val="FCF007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B7C1FBA"/>
    <w:multiLevelType w:val="hybridMultilevel"/>
    <w:tmpl w:val="7EB8CC92"/>
    <w:lvl w:ilvl="0" w:tplc="64B87E98">
      <w:start w:val="10"/>
      <w:numFmt w:val="bullet"/>
      <w:lvlText w:val="•"/>
      <w:lvlJc w:val="left"/>
      <w:pPr>
        <w:ind w:left="2136" w:hanging="360"/>
      </w:pPr>
      <w:rPr>
        <w:rFonts w:ascii="Arial" w:eastAsia="Arial" w:hAnsi="Arial" w:cs="Arial" w:hint="default"/>
      </w:rPr>
    </w:lvl>
    <w:lvl w:ilvl="1" w:tplc="C0B8F852">
      <w:start w:val="10"/>
      <w:numFmt w:val="bullet"/>
      <w:lvlText w:val="-"/>
      <w:lvlJc w:val="left"/>
      <w:pPr>
        <w:ind w:left="2856" w:hanging="360"/>
      </w:pPr>
      <w:rPr>
        <w:rFonts w:ascii="Arial" w:eastAsia="Arial" w:hAnsi="Arial" w:cs="Arial"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6"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7" w15:restartNumberingAfterBreak="0">
    <w:nsid w:val="1EB126E6"/>
    <w:multiLevelType w:val="hybridMultilevel"/>
    <w:tmpl w:val="DACEC56E"/>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22235F4D"/>
    <w:multiLevelType w:val="hybridMultilevel"/>
    <w:tmpl w:val="A492EFD6"/>
    <w:lvl w:ilvl="0" w:tplc="64B87E98">
      <w:start w:val="10"/>
      <w:numFmt w:val="bullet"/>
      <w:lvlText w:val="•"/>
      <w:lvlJc w:val="left"/>
      <w:pPr>
        <w:ind w:left="927" w:hanging="360"/>
      </w:pPr>
      <w:rPr>
        <w:rFonts w:ascii="Arial" w:eastAsia="Arial"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3065501"/>
    <w:multiLevelType w:val="hybridMultilevel"/>
    <w:tmpl w:val="9B50D76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1" w15:restartNumberingAfterBreak="0">
    <w:nsid w:val="28DB22FB"/>
    <w:multiLevelType w:val="hybridMultilevel"/>
    <w:tmpl w:val="437AFB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385F471F"/>
    <w:multiLevelType w:val="hybridMultilevel"/>
    <w:tmpl w:val="E4923598"/>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453A146A"/>
    <w:multiLevelType w:val="hybridMultilevel"/>
    <w:tmpl w:val="7FA8E48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4BB93AB0"/>
    <w:multiLevelType w:val="hybridMultilevel"/>
    <w:tmpl w:val="81CE3B3C"/>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56C473ED"/>
    <w:multiLevelType w:val="hybridMultilevel"/>
    <w:tmpl w:val="34F610B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58A32A11"/>
    <w:multiLevelType w:val="hybridMultilevel"/>
    <w:tmpl w:val="5102115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1" w15:restartNumberingAfterBreak="0">
    <w:nsid w:val="667564BA"/>
    <w:multiLevelType w:val="hybridMultilevel"/>
    <w:tmpl w:val="E5F81C4A"/>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3" w15:restartNumberingAfterBreak="0">
    <w:nsid w:val="6CEE2666"/>
    <w:multiLevelType w:val="hybridMultilevel"/>
    <w:tmpl w:val="949CB6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7B717C59"/>
    <w:multiLevelType w:val="hybridMultilevel"/>
    <w:tmpl w:val="A97A4340"/>
    <w:lvl w:ilvl="0" w:tplc="64B87E98">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5" w15:restartNumberingAfterBreak="0">
    <w:nsid w:val="7DB67905"/>
    <w:multiLevelType w:val="hybridMultilevel"/>
    <w:tmpl w:val="CAC6C926"/>
    <w:lvl w:ilvl="0" w:tplc="64B87E98">
      <w:start w:val="10"/>
      <w:numFmt w:val="bullet"/>
      <w:lvlText w:val="•"/>
      <w:lvlJc w:val="left"/>
      <w:pPr>
        <w:ind w:left="2136" w:hanging="360"/>
      </w:pPr>
      <w:rPr>
        <w:rFonts w:ascii="Arial" w:eastAsia="Arial" w:hAnsi="Arial" w:cs="Aria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6" w15:restartNumberingAfterBreak="0">
    <w:nsid w:val="7F5A63A4"/>
    <w:multiLevelType w:val="hybridMultilevel"/>
    <w:tmpl w:val="A288C452"/>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3"/>
  </w:num>
  <w:num w:numId="2" w16cid:durableId="1510219160">
    <w:abstractNumId w:val="1"/>
  </w:num>
  <w:num w:numId="3" w16cid:durableId="613364659">
    <w:abstractNumId w:val="6"/>
  </w:num>
  <w:num w:numId="4" w16cid:durableId="1043675452">
    <w:abstractNumId w:val="10"/>
  </w:num>
  <w:num w:numId="5" w16cid:durableId="2011105495">
    <w:abstractNumId w:val="4"/>
  </w:num>
  <w:num w:numId="6" w16cid:durableId="494960578">
    <w:abstractNumId w:val="0"/>
  </w:num>
  <w:num w:numId="7" w16cid:durableId="2097939876">
    <w:abstractNumId w:val="22"/>
  </w:num>
  <w:num w:numId="8" w16cid:durableId="33434184">
    <w:abstractNumId w:val="14"/>
  </w:num>
  <w:num w:numId="9" w16cid:durableId="274018629">
    <w:abstractNumId w:val="19"/>
  </w:num>
  <w:num w:numId="10" w16cid:durableId="1622229493">
    <w:abstractNumId w:val="20"/>
  </w:num>
  <w:num w:numId="11" w16cid:durableId="1404913225">
    <w:abstractNumId w:val="3"/>
  </w:num>
  <w:num w:numId="12" w16cid:durableId="252512578">
    <w:abstractNumId w:val="24"/>
  </w:num>
  <w:num w:numId="13" w16cid:durableId="394284392">
    <w:abstractNumId w:val="16"/>
  </w:num>
  <w:num w:numId="14" w16cid:durableId="968242214">
    <w:abstractNumId w:val="25"/>
  </w:num>
  <w:num w:numId="15" w16cid:durableId="470682998">
    <w:abstractNumId w:val="2"/>
  </w:num>
  <w:num w:numId="16" w16cid:durableId="196890851">
    <w:abstractNumId w:val="8"/>
  </w:num>
  <w:num w:numId="17" w16cid:durableId="336082040">
    <w:abstractNumId w:val="7"/>
  </w:num>
  <w:num w:numId="18" w16cid:durableId="765348670">
    <w:abstractNumId w:val="17"/>
  </w:num>
  <w:num w:numId="19" w16cid:durableId="1439987712">
    <w:abstractNumId w:val="23"/>
  </w:num>
  <w:num w:numId="20" w16cid:durableId="2029216073">
    <w:abstractNumId w:val="12"/>
  </w:num>
  <w:num w:numId="21" w16cid:durableId="980234844">
    <w:abstractNumId w:val="11"/>
  </w:num>
  <w:num w:numId="22" w16cid:durableId="1573656178">
    <w:abstractNumId w:val="15"/>
  </w:num>
  <w:num w:numId="23" w16cid:durableId="1263297835">
    <w:abstractNumId w:val="26"/>
  </w:num>
  <w:num w:numId="24" w16cid:durableId="972909102">
    <w:abstractNumId w:val="5"/>
  </w:num>
  <w:num w:numId="25" w16cid:durableId="1835024161">
    <w:abstractNumId w:val="9"/>
  </w:num>
  <w:num w:numId="26" w16cid:durableId="1854757522">
    <w:abstractNumId w:val="21"/>
  </w:num>
  <w:num w:numId="27" w16cid:durableId="12860440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3187"/>
    <w:rsid w:val="002A4ADB"/>
    <w:rsid w:val="002A65B1"/>
    <w:rsid w:val="002A71E4"/>
    <w:rsid w:val="002B48D1"/>
    <w:rsid w:val="002B600B"/>
    <w:rsid w:val="002B6601"/>
    <w:rsid w:val="002B6C23"/>
    <w:rsid w:val="002B7690"/>
    <w:rsid w:val="002B7843"/>
    <w:rsid w:val="002B7E60"/>
    <w:rsid w:val="002C0482"/>
    <w:rsid w:val="002C1CA3"/>
    <w:rsid w:val="002C29BD"/>
    <w:rsid w:val="002C3B05"/>
    <w:rsid w:val="002C7462"/>
    <w:rsid w:val="002D26A9"/>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244D"/>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93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6684"/>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B7FD6"/>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3B58"/>
    <w:rsid w:val="00604D9C"/>
    <w:rsid w:val="00604DA3"/>
    <w:rsid w:val="0060778B"/>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5AF"/>
    <w:rsid w:val="0078081D"/>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640F"/>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2E76"/>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5F0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0756"/>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4D4F"/>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3E94"/>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26A"/>
    <w:rsid w:val="00D46DCA"/>
    <w:rsid w:val="00D47C69"/>
    <w:rsid w:val="00D51EA2"/>
    <w:rsid w:val="00D5204B"/>
    <w:rsid w:val="00D52ABC"/>
    <w:rsid w:val="00D570E9"/>
    <w:rsid w:val="00D62B7C"/>
    <w:rsid w:val="00D62C55"/>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447</Words>
  <Characters>2822</Characters>
  <Application>Microsoft Office Word</Application>
  <DocSecurity>0</DocSecurity>
  <Lines>23</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2025-08-18T12:49:00Z</dcterms:created>
  <dcterms:modified xsi:type="dcterms:W3CDTF">2025-09-01T15:02:00Z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