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A5921" w14:textId="36D08BF4" w:rsidR="00596684" w:rsidRPr="00596684" w:rsidRDefault="002A3187" w:rsidP="006932A4">
      <w:pPr>
        <w:spacing w:line="360" w:lineRule="auto"/>
        <w:ind w:left="567" w:right="561"/>
        <w:rPr>
          <w:rFonts w:ascii="Arial" w:hAnsi="Arial" w:cs="Arial"/>
          <w:b/>
          <w:bCs/>
          <w:sz w:val="28"/>
          <w:szCs w:val="28"/>
        </w:rPr>
      </w:pPr>
      <w:r>
        <w:rPr>
          <w:rFonts w:ascii="Arial" w:hAnsi="Arial"/>
          <w:b/>
          <w:sz w:val="28"/>
        </w:rPr>
        <w:t xml:space="preserve">Nouveau </w:t>
      </w:r>
      <w:proofErr w:type="spellStart"/>
      <w:r>
        <w:rPr>
          <w:rFonts w:ascii="Arial" w:hAnsi="Arial"/>
          <w:b/>
          <w:sz w:val="28"/>
        </w:rPr>
        <w:t>IceTiger</w:t>
      </w:r>
      <w:proofErr w:type="spellEnd"/>
      <w:r>
        <w:rPr>
          <w:rFonts w:ascii="Arial" w:hAnsi="Arial"/>
          <w:b/>
          <w:sz w:val="28"/>
        </w:rPr>
        <w:t xml:space="preserve"> Inox AMAZONE – avec trémie en acier inoxydable</w:t>
      </w:r>
    </w:p>
    <w:p w14:paraId="4F42CE2B" w14:textId="77777777" w:rsidR="00596684" w:rsidRPr="00596684" w:rsidRDefault="00596684" w:rsidP="00596684">
      <w:pPr>
        <w:spacing w:line="360" w:lineRule="auto"/>
        <w:ind w:left="567" w:right="1695"/>
        <w:rPr>
          <w:rFonts w:ascii="Arial" w:hAnsi="Arial" w:cs="Arial"/>
          <w:b/>
          <w:bCs/>
        </w:rPr>
      </w:pPr>
      <w:r>
        <w:rPr>
          <w:rFonts w:ascii="Arial" w:hAnsi="Arial"/>
          <w:b/>
        </w:rPr>
        <w:t>Quand la technologie associe l'acier inoxydable : Amazone présente l’</w:t>
      </w:r>
      <w:proofErr w:type="spellStart"/>
      <w:r>
        <w:rPr>
          <w:rFonts w:ascii="Arial" w:hAnsi="Arial"/>
          <w:b/>
        </w:rPr>
        <w:t>IceTiger</w:t>
      </w:r>
      <w:proofErr w:type="spellEnd"/>
      <w:r>
        <w:rPr>
          <w:rFonts w:ascii="Arial" w:hAnsi="Arial"/>
          <w:b/>
        </w:rPr>
        <w:t xml:space="preserve"> Inox et l’</w:t>
      </w:r>
      <w:proofErr w:type="spellStart"/>
      <w:r>
        <w:rPr>
          <w:rFonts w:ascii="Arial" w:hAnsi="Arial"/>
          <w:b/>
        </w:rPr>
        <w:t>IceTiger</w:t>
      </w:r>
      <w:proofErr w:type="spellEnd"/>
      <w:r>
        <w:rPr>
          <w:rFonts w:ascii="Arial" w:hAnsi="Arial"/>
          <w:b/>
        </w:rPr>
        <w:t> S Inox</w:t>
      </w:r>
    </w:p>
    <w:p w14:paraId="77523A59" w14:textId="77777777" w:rsidR="00070765" w:rsidRDefault="00070765" w:rsidP="00330541">
      <w:pPr>
        <w:spacing w:line="360" w:lineRule="auto"/>
        <w:ind w:left="567" w:right="1695"/>
        <w:rPr>
          <w:rFonts w:ascii="Arial" w:hAnsi="Arial" w:cs="Arial"/>
        </w:rPr>
      </w:pPr>
    </w:p>
    <w:p w14:paraId="7D566A9B" w14:textId="77777777" w:rsidR="00596684" w:rsidRPr="00596684" w:rsidRDefault="00596684" w:rsidP="00596684">
      <w:pPr>
        <w:spacing w:after="120" w:line="360" w:lineRule="auto"/>
        <w:ind w:left="567" w:right="1695"/>
        <w:rPr>
          <w:rFonts w:ascii="Arial" w:eastAsia="Arial" w:hAnsi="Arial" w:cs="Arial"/>
        </w:rPr>
      </w:pPr>
      <w:r>
        <w:rPr>
          <w:rFonts w:ascii="Arial" w:hAnsi="Arial"/>
        </w:rPr>
        <w:t xml:space="preserve">Avec les nouveaux </w:t>
      </w:r>
      <w:proofErr w:type="spellStart"/>
      <w:r>
        <w:rPr>
          <w:rFonts w:ascii="Arial" w:hAnsi="Arial"/>
        </w:rPr>
        <w:t>IceTiger</w:t>
      </w:r>
      <w:proofErr w:type="spellEnd"/>
      <w:r>
        <w:rPr>
          <w:rFonts w:ascii="Arial" w:hAnsi="Arial"/>
        </w:rPr>
        <w:t xml:space="preserve"> Inox et </w:t>
      </w:r>
      <w:proofErr w:type="spellStart"/>
      <w:r>
        <w:rPr>
          <w:rFonts w:ascii="Arial" w:hAnsi="Arial"/>
        </w:rPr>
        <w:t>IceTiger</w:t>
      </w:r>
      <w:proofErr w:type="spellEnd"/>
      <w:r>
        <w:rPr>
          <w:rFonts w:ascii="Arial" w:hAnsi="Arial"/>
        </w:rPr>
        <w:t> S Inox, AMAZONE met sur le marché des épandeurs ultra modernes, spécialement conçus pour le service hivernal professionnel. Les deux machines sont équipées d’un fond mouvant et d’une trémie en acier inox de qualité supérieure. Elles offrent une compatibilité ISOBUS totale – pour un épandage précis, efficace et fiable, quelles que soient les conditions.</w:t>
      </w:r>
    </w:p>
    <w:p w14:paraId="7744ACFF" w14:textId="77777777" w:rsidR="00596684" w:rsidRPr="00596684" w:rsidRDefault="00596684" w:rsidP="00596684">
      <w:pPr>
        <w:spacing w:after="120" w:line="360" w:lineRule="auto"/>
        <w:ind w:left="567" w:right="1695"/>
        <w:rPr>
          <w:rFonts w:ascii="Arial" w:eastAsia="Arial" w:hAnsi="Arial" w:cs="Arial"/>
          <w:b/>
          <w:bCs/>
        </w:rPr>
      </w:pPr>
    </w:p>
    <w:p w14:paraId="20ADBA09" w14:textId="77777777" w:rsidR="00596684" w:rsidRPr="00596684" w:rsidRDefault="00596684" w:rsidP="00596684">
      <w:pPr>
        <w:spacing w:after="120" w:line="360" w:lineRule="auto"/>
        <w:ind w:left="567" w:right="1695"/>
        <w:rPr>
          <w:rFonts w:ascii="Arial" w:eastAsia="Arial" w:hAnsi="Arial" w:cs="Arial"/>
          <w:b/>
          <w:bCs/>
        </w:rPr>
      </w:pPr>
      <w:r>
        <w:rPr>
          <w:rFonts w:ascii="Arial" w:hAnsi="Arial"/>
          <w:b/>
        </w:rPr>
        <w:t>Trémie complète en acier inox</w:t>
      </w:r>
    </w:p>
    <w:p w14:paraId="43C6A770" w14:textId="77777777" w:rsidR="00596684" w:rsidRPr="00596684" w:rsidRDefault="00596684" w:rsidP="00596684">
      <w:pPr>
        <w:spacing w:after="120" w:line="360" w:lineRule="auto"/>
        <w:ind w:left="567" w:right="1695"/>
        <w:rPr>
          <w:rFonts w:ascii="Arial" w:eastAsia="Arial" w:hAnsi="Arial" w:cs="Arial"/>
        </w:rPr>
      </w:pPr>
      <w:r>
        <w:rPr>
          <w:rFonts w:ascii="Arial" w:hAnsi="Arial"/>
        </w:rPr>
        <w:t>Protection maximale contre la corrosion pour une durée de vie exceptionnelle, l’idéal pour une utilisation continue dans des conditions humides, salines et froides.</w:t>
      </w:r>
    </w:p>
    <w:p w14:paraId="3712480F" w14:textId="77777777" w:rsidR="00596684" w:rsidRPr="00596684" w:rsidRDefault="00596684" w:rsidP="00596684">
      <w:pPr>
        <w:spacing w:after="120" w:line="360" w:lineRule="auto"/>
        <w:ind w:left="567" w:right="1695"/>
        <w:rPr>
          <w:rFonts w:ascii="Arial" w:eastAsia="Arial" w:hAnsi="Arial" w:cs="Arial"/>
        </w:rPr>
      </w:pPr>
    </w:p>
    <w:p w14:paraId="53632F28" w14:textId="77777777" w:rsidR="00596684" w:rsidRPr="00596684" w:rsidRDefault="00596684" w:rsidP="00596684">
      <w:pPr>
        <w:spacing w:after="120" w:line="360" w:lineRule="auto"/>
        <w:ind w:left="567" w:right="1695"/>
        <w:rPr>
          <w:rFonts w:ascii="Arial" w:eastAsia="Arial" w:hAnsi="Arial" w:cs="Arial"/>
          <w:b/>
          <w:bCs/>
        </w:rPr>
      </w:pPr>
      <w:r>
        <w:rPr>
          <w:rFonts w:ascii="Arial" w:hAnsi="Arial"/>
          <w:b/>
        </w:rPr>
        <w:t>Technique robuste, conçue pour une utilisation professionnelle</w:t>
      </w:r>
    </w:p>
    <w:p w14:paraId="1F14E4DB" w14:textId="77777777" w:rsidR="00596684" w:rsidRPr="00596684" w:rsidRDefault="00596684" w:rsidP="00596684">
      <w:pPr>
        <w:spacing w:after="120" w:line="360" w:lineRule="auto"/>
        <w:ind w:left="567" w:right="1695"/>
        <w:rPr>
          <w:rFonts w:ascii="Arial" w:eastAsia="Arial" w:hAnsi="Arial" w:cs="Arial"/>
        </w:rPr>
      </w:pPr>
      <w:r>
        <w:rPr>
          <w:rFonts w:ascii="Arial" w:hAnsi="Arial"/>
        </w:rPr>
        <w:t>Qu’il s’agisse d’une utilisation par les communes, les services d'entretien des autoroutes ou les prestataires privés, avec l’</w:t>
      </w:r>
      <w:proofErr w:type="spellStart"/>
      <w:r>
        <w:rPr>
          <w:rFonts w:ascii="Arial" w:hAnsi="Arial"/>
        </w:rPr>
        <w:t>IceTiger</w:t>
      </w:r>
      <w:proofErr w:type="spellEnd"/>
      <w:r>
        <w:rPr>
          <w:rFonts w:ascii="Arial" w:hAnsi="Arial"/>
        </w:rPr>
        <w:t xml:space="preserve"> Inox et l’</w:t>
      </w:r>
      <w:proofErr w:type="spellStart"/>
      <w:r>
        <w:rPr>
          <w:rFonts w:ascii="Arial" w:hAnsi="Arial"/>
        </w:rPr>
        <w:t>IceTiger</w:t>
      </w:r>
      <w:proofErr w:type="spellEnd"/>
      <w:r>
        <w:rPr>
          <w:rFonts w:ascii="Arial" w:hAnsi="Arial"/>
        </w:rPr>
        <w:t> S Inox, AMAZONE propose 2 solutions professionnelles qui répondent aux exigences actuelles en matière de service hivernal : matériaux durables, dosage précis, commande intelligente.</w:t>
      </w:r>
    </w:p>
    <w:p w14:paraId="7F9C586E" w14:textId="77777777" w:rsidR="00596684" w:rsidRPr="00596684" w:rsidRDefault="00596684" w:rsidP="00596684">
      <w:pPr>
        <w:spacing w:after="120" w:line="360" w:lineRule="auto"/>
        <w:ind w:left="567" w:right="1695"/>
        <w:rPr>
          <w:rFonts w:ascii="Arial" w:eastAsia="Arial" w:hAnsi="Arial" w:cs="Arial"/>
        </w:rPr>
      </w:pPr>
    </w:p>
    <w:p w14:paraId="2BF980FA" w14:textId="77777777" w:rsidR="00596684" w:rsidRPr="00596684" w:rsidRDefault="00596684" w:rsidP="00596684">
      <w:pPr>
        <w:spacing w:after="120" w:line="360" w:lineRule="auto"/>
        <w:ind w:left="567" w:right="1695"/>
        <w:rPr>
          <w:rFonts w:ascii="Arial" w:eastAsia="Arial" w:hAnsi="Arial" w:cs="Arial"/>
          <w:b/>
          <w:bCs/>
        </w:rPr>
      </w:pPr>
      <w:r>
        <w:rPr>
          <w:rFonts w:ascii="Arial" w:hAnsi="Arial"/>
          <w:b/>
        </w:rPr>
        <w:t>Fond mouvant à la place de la vis sans fin d'alimentation</w:t>
      </w:r>
    </w:p>
    <w:p w14:paraId="1DD5CAD1" w14:textId="77777777" w:rsidR="00596684" w:rsidRPr="00596684" w:rsidRDefault="00596684" w:rsidP="00596684">
      <w:pPr>
        <w:spacing w:after="120" w:line="360" w:lineRule="auto"/>
        <w:ind w:left="567" w:right="1695"/>
        <w:rPr>
          <w:rFonts w:ascii="Arial" w:eastAsia="Arial" w:hAnsi="Arial" w:cs="Arial"/>
        </w:rPr>
      </w:pPr>
      <w:r>
        <w:rPr>
          <w:rFonts w:ascii="Arial" w:hAnsi="Arial"/>
        </w:rPr>
        <w:t>Flux homogène du produit, particulièrement adapté pour les produits sensibles, par exemple la bouillie de sel, les gravillons. Usure réduite et application fiable, même si les propriétés des matériaux sont variables.</w:t>
      </w:r>
    </w:p>
    <w:p w14:paraId="2DD27F28" w14:textId="5212D51A" w:rsidR="006932A4" w:rsidRDefault="006932A4">
      <w:pPr>
        <w:rPr>
          <w:rFonts w:ascii="Arial" w:eastAsia="Arial" w:hAnsi="Arial" w:cs="Arial"/>
        </w:rPr>
      </w:pPr>
      <w:r>
        <w:rPr>
          <w:rFonts w:ascii="Arial" w:eastAsia="Arial" w:hAnsi="Arial" w:cs="Arial"/>
        </w:rPr>
        <w:br w:type="page"/>
      </w:r>
    </w:p>
    <w:p w14:paraId="7F64E317" w14:textId="77777777" w:rsidR="00596684" w:rsidRPr="00596684" w:rsidRDefault="00596684" w:rsidP="00596684">
      <w:pPr>
        <w:spacing w:after="120" w:line="360" w:lineRule="auto"/>
        <w:ind w:left="567" w:right="1695"/>
        <w:rPr>
          <w:rFonts w:ascii="Arial" w:eastAsia="Arial" w:hAnsi="Arial" w:cs="Arial"/>
          <w:b/>
          <w:bCs/>
        </w:rPr>
      </w:pPr>
      <w:r>
        <w:rPr>
          <w:rFonts w:ascii="Arial" w:hAnsi="Arial"/>
          <w:b/>
        </w:rPr>
        <w:lastRenderedPageBreak/>
        <w:t>Commande ISOBUS</w:t>
      </w:r>
    </w:p>
    <w:p w14:paraId="5C68E715" w14:textId="77777777" w:rsidR="00596684" w:rsidRPr="00596684" w:rsidRDefault="00596684" w:rsidP="00596684">
      <w:pPr>
        <w:spacing w:after="120" w:line="360" w:lineRule="auto"/>
        <w:ind w:left="567" w:right="1695"/>
        <w:rPr>
          <w:rFonts w:ascii="Arial" w:eastAsia="Arial" w:hAnsi="Arial" w:cs="Arial"/>
        </w:rPr>
      </w:pPr>
      <w:r>
        <w:rPr>
          <w:rFonts w:ascii="Arial" w:hAnsi="Arial"/>
        </w:rPr>
        <w:t>Intégration totale dans les tracteurs modernes : dosage précis, largeurs d’épandage variables et pilotage facile via les terminaux ISOBUS, tels que par exemple l’</w:t>
      </w:r>
      <w:proofErr w:type="spellStart"/>
      <w:r>
        <w:rPr>
          <w:rFonts w:ascii="Arial" w:hAnsi="Arial"/>
        </w:rPr>
        <w:t>AmaTron</w:t>
      </w:r>
      <w:proofErr w:type="spellEnd"/>
      <w:r>
        <w:rPr>
          <w:rFonts w:ascii="Arial" w:hAnsi="Arial"/>
        </w:rPr>
        <w:t> 4.</w:t>
      </w:r>
    </w:p>
    <w:p w14:paraId="3F7608E4" w14:textId="77777777" w:rsidR="00596684" w:rsidRPr="00596684" w:rsidRDefault="00596684" w:rsidP="00596684">
      <w:pPr>
        <w:spacing w:after="120" w:line="360" w:lineRule="auto"/>
        <w:ind w:left="567" w:right="1695"/>
        <w:rPr>
          <w:rFonts w:ascii="Arial" w:eastAsia="Arial" w:hAnsi="Arial" w:cs="Arial"/>
        </w:rPr>
      </w:pPr>
    </w:p>
    <w:p w14:paraId="2E3FDAC3" w14:textId="77777777" w:rsidR="00596684" w:rsidRPr="00596684" w:rsidRDefault="00596684" w:rsidP="00596684">
      <w:pPr>
        <w:spacing w:after="120" w:line="360" w:lineRule="auto"/>
        <w:ind w:left="567" w:right="1695"/>
        <w:rPr>
          <w:rFonts w:ascii="Arial" w:eastAsia="Arial" w:hAnsi="Arial" w:cs="Arial"/>
          <w:b/>
          <w:bCs/>
        </w:rPr>
      </w:pPr>
      <w:proofErr w:type="spellStart"/>
      <w:r>
        <w:rPr>
          <w:rFonts w:ascii="Arial" w:hAnsi="Arial"/>
          <w:b/>
        </w:rPr>
        <w:t>IceTiger</w:t>
      </w:r>
      <w:proofErr w:type="spellEnd"/>
      <w:r>
        <w:rPr>
          <w:rFonts w:ascii="Arial" w:hAnsi="Arial"/>
          <w:b/>
        </w:rPr>
        <w:t xml:space="preserve"> Inox – pour les largeurs de travail et les volumes plus importants</w:t>
      </w:r>
    </w:p>
    <w:p w14:paraId="62B82CB3" w14:textId="77777777" w:rsidR="00596684" w:rsidRPr="00596684" w:rsidRDefault="00596684" w:rsidP="00596684">
      <w:pPr>
        <w:spacing w:after="120" w:line="360" w:lineRule="auto"/>
        <w:ind w:left="567" w:right="1695"/>
        <w:rPr>
          <w:rFonts w:ascii="Arial" w:eastAsia="Arial" w:hAnsi="Arial" w:cs="Arial"/>
        </w:rPr>
      </w:pPr>
      <w:r>
        <w:rPr>
          <w:rFonts w:ascii="Arial" w:hAnsi="Arial"/>
        </w:rPr>
        <w:t>Idéal pour le travail des collectivités locales et régionales, avec une portée importante et un rendement horaire élevé.</w:t>
      </w:r>
    </w:p>
    <w:p w14:paraId="4E97C244" w14:textId="77777777" w:rsidR="00596684" w:rsidRPr="00596684" w:rsidRDefault="00596684" w:rsidP="00596684">
      <w:pPr>
        <w:spacing w:after="120" w:line="360" w:lineRule="auto"/>
        <w:ind w:left="567" w:right="1695"/>
        <w:rPr>
          <w:rFonts w:ascii="Arial" w:eastAsia="Arial" w:hAnsi="Arial" w:cs="Arial"/>
        </w:rPr>
      </w:pPr>
    </w:p>
    <w:p w14:paraId="2F04927B" w14:textId="77777777" w:rsidR="00596684" w:rsidRPr="00596684" w:rsidRDefault="00596684" w:rsidP="00596684">
      <w:pPr>
        <w:spacing w:after="120" w:line="360" w:lineRule="auto"/>
        <w:ind w:left="567" w:right="1695"/>
        <w:rPr>
          <w:rFonts w:ascii="Arial" w:eastAsia="Arial" w:hAnsi="Arial" w:cs="Arial"/>
          <w:b/>
          <w:bCs/>
        </w:rPr>
      </w:pPr>
      <w:proofErr w:type="spellStart"/>
      <w:r>
        <w:rPr>
          <w:rFonts w:ascii="Arial" w:hAnsi="Arial"/>
          <w:b/>
        </w:rPr>
        <w:t>IceTiger</w:t>
      </w:r>
      <w:proofErr w:type="spellEnd"/>
      <w:r>
        <w:rPr>
          <w:rFonts w:ascii="Arial" w:hAnsi="Arial"/>
          <w:b/>
        </w:rPr>
        <w:t> S Inox – compact et flexible</w:t>
      </w:r>
    </w:p>
    <w:p w14:paraId="5D74421D" w14:textId="77777777" w:rsidR="00596684" w:rsidRPr="00596684" w:rsidRDefault="00596684" w:rsidP="00596684">
      <w:pPr>
        <w:spacing w:after="120" w:line="360" w:lineRule="auto"/>
        <w:ind w:left="567" w:right="1695"/>
        <w:rPr>
          <w:rFonts w:ascii="Arial" w:eastAsia="Arial" w:hAnsi="Arial" w:cs="Arial"/>
        </w:rPr>
      </w:pPr>
      <w:r>
        <w:rPr>
          <w:rFonts w:ascii="Arial" w:hAnsi="Arial"/>
        </w:rPr>
        <w:t>Pour les espaces restreints, les chemins étroits et les véhicules porteurs plus légers – avec tous les avantages techniques de son grand frère.</w:t>
      </w:r>
    </w:p>
    <w:p w14:paraId="0C2530BB" w14:textId="77777777" w:rsidR="0039244D" w:rsidRDefault="0039244D" w:rsidP="00C34D4F">
      <w:pPr>
        <w:spacing w:after="120" w:line="360" w:lineRule="auto"/>
        <w:ind w:right="1695"/>
        <w:rPr>
          <w:rFonts w:ascii="Arial" w:eastAsia="Arial" w:hAnsi="Arial" w:cs="Arial"/>
        </w:rPr>
      </w:pPr>
    </w:p>
    <w:p w14:paraId="610EA900" w14:textId="77777777" w:rsidR="00862E76" w:rsidRDefault="00862E76" w:rsidP="00C34D4F">
      <w:pPr>
        <w:spacing w:after="120" w:line="360" w:lineRule="auto"/>
        <w:ind w:right="1695"/>
        <w:rPr>
          <w:rFonts w:ascii="Arial" w:eastAsia="Arial" w:hAnsi="Arial" w:cs="Arial"/>
        </w:rPr>
      </w:pPr>
    </w:p>
    <w:p w14:paraId="56123F47" w14:textId="21D78BE6" w:rsidR="00532DA0" w:rsidRDefault="00532DA0" w:rsidP="00F4316E">
      <w:pPr>
        <w:spacing w:after="120" w:line="360" w:lineRule="auto"/>
        <w:ind w:left="567" w:right="1695"/>
        <w:rPr>
          <w:rFonts w:ascii="Arial" w:eastAsia="Arial" w:hAnsi="Arial" w:cs="Arial"/>
        </w:rPr>
      </w:pPr>
      <w:r>
        <w:rPr>
          <w:rFonts w:ascii="Arial" w:hAnsi="Arial"/>
          <w:noProof/>
        </w:rPr>
        <w:drawing>
          <wp:inline distT="0" distB="0" distL="0" distR="0" wp14:anchorId="651EB7D1" wp14:editId="667EAEC8">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25288361" w14:textId="6BD289DA" w:rsidR="00596684" w:rsidRPr="00596684" w:rsidRDefault="00596684" w:rsidP="00596684">
      <w:pPr>
        <w:pStyle w:val="Listenabsatz"/>
        <w:numPr>
          <w:ilvl w:val="0"/>
          <w:numId w:val="27"/>
        </w:numPr>
        <w:spacing w:after="120" w:line="360" w:lineRule="auto"/>
        <w:ind w:right="1695"/>
        <w:rPr>
          <w:rFonts w:ascii="Arial" w:eastAsia="Arial" w:hAnsi="Arial" w:cs="Arial"/>
        </w:rPr>
      </w:pPr>
      <w:r>
        <w:rPr>
          <w:rFonts w:ascii="Arial" w:hAnsi="Arial"/>
        </w:rPr>
        <w:t>Entraînement hydraulique de toutes les fonctions</w:t>
      </w:r>
    </w:p>
    <w:p w14:paraId="1E44EE8A" w14:textId="788035F0" w:rsidR="00596684" w:rsidRPr="00596684" w:rsidRDefault="00596684" w:rsidP="00596684">
      <w:pPr>
        <w:pStyle w:val="Listenabsatz"/>
        <w:numPr>
          <w:ilvl w:val="0"/>
          <w:numId w:val="27"/>
        </w:numPr>
        <w:spacing w:after="120" w:line="360" w:lineRule="auto"/>
        <w:ind w:right="1695"/>
        <w:rPr>
          <w:rFonts w:ascii="Arial" w:eastAsia="Arial" w:hAnsi="Arial" w:cs="Arial"/>
        </w:rPr>
      </w:pPr>
      <w:r>
        <w:rPr>
          <w:rFonts w:ascii="Arial" w:hAnsi="Arial"/>
        </w:rPr>
        <w:t>Largeur et symétrie d’épandage réglables en continu</w:t>
      </w:r>
    </w:p>
    <w:p w14:paraId="557FF6DA" w14:textId="70766DB7" w:rsidR="00596684" w:rsidRPr="00596684" w:rsidRDefault="00596684" w:rsidP="00596684">
      <w:pPr>
        <w:pStyle w:val="Listenabsatz"/>
        <w:numPr>
          <w:ilvl w:val="0"/>
          <w:numId w:val="27"/>
        </w:numPr>
        <w:spacing w:after="120" w:line="360" w:lineRule="auto"/>
        <w:ind w:right="1695"/>
        <w:rPr>
          <w:rFonts w:ascii="Arial" w:eastAsia="Arial" w:hAnsi="Arial" w:cs="Arial"/>
        </w:rPr>
      </w:pPr>
      <w:r>
        <w:rPr>
          <w:rFonts w:ascii="Arial" w:hAnsi="Arial"/>
        </w:rPr>
        <w:t>Commande fiable de tous les composants, quelle que soit la météo</w:t>
      </w:r>
    </w:p>
    <w:p w14:paraId="292DF76B" w14:textId="542EEB96" w:rsidR="00596684" w:rsidRPr="00596684" w:rsidRDefault="00596684" w:rsidP="00596684">
      <w:pPr>
        <w:pStyle w:val="Listenabsatz"/>
        <w:numPr>
          <w:ilvl w:val="0"/>
          <w:numId w:val="27"/>
        </w:numPr>
        <w:spacing w:after="120" w:line="360" w:lineRule="auto"/>
        <w:ind w:right="1695"/>
        <w:rPr>
          <w:rFonts w:ascii="Arial" w:eastAsia="Arial" w:hAnsi="Arial" w:cs="Arial"/>
        </w:rPr>
      </w:pPr>
      <w:r>
        <w:rPr>
          <w:rFonts w:ascii="Arial" w:hAnsi="Arial"/>
        </w:rPr>
        <w:t>Maintenance et nettoyage faciles grâce à la conception bien étudiée</w:t>
      </w:r>
    </w:p>
    <w:p w14:paraId="25E71232" w14:textId="513DED90" w:rsidR="00D34808" w:rsidRDefault="00D34808" w:rsidP="00596684">
      <w:pPr>
        <w:spacing w:after="120" w:line="360" w:lineRule="auto"/>
        <w:ind w:right="1695"/>
        <w:rPr>
          <w:rFonts w:ascii="Arial" w:eastAsia="Arial" w:hAnsi="Arial" w:cs="Arial"/>
        </w:rPr>
      </w:pPr>
    </w:p>
    <w:p w14:paraId="64E7EE90" w14:textId="77777777" w:rsidR="004B5932" w:rsidRDefault="004B5932" w:rsidP="00596684">
      <w:pPr>
        <w:spacing w:after="120" w:line="360" w:lineRule="auto"/>
        <w:ind w:right="1695"/>
        <w:rPr>
          <w:rFonts w:ascii="Arial" w:eastAsia="Arial" w:hAnsi="Arial" w:cs="Arial"/>
        </w:rPr>
      </w:pPr>
    </w:p>
    <w:p w14:paraId="2062D25E" w14:textId="125BF3C4" w:rsidR="004B5932" w:rsidRDefault="004B5932" w:rsidP="004B5932">
      <w:pPr>
        <w:spacing w:after="120" w:line="360" w:lineRule="auto"/>
        <w:ind w:right="1695" w:firstLine="708"/>
        <w:rPr>
          <w:rFonts w:ascii="Arial" w:eastAsia="Arial" w:hAnsi="Arial" w:cs="Arial"/>
        </w:rPr>
      </w:pPr>
      <w:r>
        <w:rPr>
          <w:rFonts w:ascii="Arial" w:hAnsi="Arial"/>
          <w:noProof/>
          <w:color w:val="808080" w:themeColor="background1" w:themeShade="80"/>
          <w:sz w:val="20"/>
        </w:rPr>
        <w:lastRenderedPageBreak/>
        <w:drawing>
          <wp:inline distT="0" distB="0" distL="0" distR="0" wp14:anchorId="6CA365D1" wp14:editId="604A1704">
            <wp:extent cx="3477600" cy="2839026"/>
            <wp:effectExtent l="0" t="0" r="8890" b="0"/>
            <wp:docPr id="517637574"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637574" name="Grafik 10"/>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77600" cy="2839026"/>
                    </a:xfrm>
                    <a:prstGeom prst="rect">
                      <a:avLst/>
                    </a:prstGeom>
                  </pic:spPr>
                </pic:pic>
              </a:graphicData>
            </a:graphic>
          </wp:inline>
        </w:drawing>
      </w:r>
    </w:p>
    <w:p w14:paraId="07C34C9A" w14:textId="77777777" w:rsidR="004B5932" w:rsidRDefault="004B5932" w:rsidP="004B5932">
      <w:pPr>
        <w:spacing w:after="120" w:line="360" w:lineRule="auto"/>
        <w:ind w:left="708" w:right="1695"/>
        <w:rPr>
          <w:rFonts w:ascii="Arial" w:eastAsia="Arial" w:hAnsi="Arial" w:cs="Arial"/>
        </w:rPr>
      </w:pPr>
      <w:r>
        <w:rPr>
          <w:rFonts w:ascii="Arial" w:hAnsi="Arial"/>
        </w:rPr>
        <w:t xml:space="preserve">Épandeur hivernal </w:t>
      </w:r>
      <w:proofErr w:type="spellStart"/>
      <w:r>
        <w:rPr>
          <w:rFonts w:ascii="Arial" w:hAnsi="Arial"/>
        </w:rPr>
        <w:t>IceTiger</w:t>
      </w:r>
      <w:proofErr w:type="spellEnd"/>
      <w:r>
        <w:rPr>
          <w:rFonts w:ascii="Arial" w:hAnsi="Arial"/>
        </w:rPr>
        <w:t xml:space="preserve"> avec capacité de trémie de 1 000 l à 1 900 l – désormais aussi en version </w:t>
      </w:r>
      <w:proofErr w:type="spellStart"/>
      <w:r>
        <w:rPr>
          <w:rFonts w:ascii="Arial" w:hAnsi="Arial"/>
        </w:rPr>
        <w:t>IceTiger</w:t>
      </w:r>
      <w:proofErr w:type="spellEnd"/>
      <w:r>
        <w:rPr>
          <w:rFonts w:ascii="Arial" w:hAnsi="Arial"/>
        </w:rPr>
        <w:t xml:space="preserve"> Inox avec trémie en acier inoxydable</w:t>
      </w:r>
    </w:p>
    <w:p w14:paraId="3595A794" w14:textId="77777777" w:rsidR="004B5932" w:rsidRDefault="004B5932" w:rsidP="004B5932">
      <w:pPr>
        <w:spacing w:after="120" w:line="360" w:lineRule="auto"/>
        <w:ind w:left="708" w:right="1695"/>
        <w:rPr>
          <w:rFonts w:ascii="Arial" w:eastAsia="Arial" w:hAnsi="Arial" w:cs="Arial"/>
        </w:rPr>
      </w:pPr>
    </w:p>
    <w:p w14:paraId="4ECD1759" w14:textId="77777777" w:rsidR="004B5932" w:rsidRDefault="004B5932" w:rsidP="004B5932">
      <w:pPr>
        <w:spacing w:after="120" w:line="360" w:lineRule="auto"/>
        <w:ind w:left="708" w:right="1695"/>
        <w:rPr>
          <w:rFonts w:ascii="Arial" w:eastAsia="Arial" w:hAnsi="Arial" w:cs="Arial"/>
        </w:rPr>
      </w:pPr>
    </w:p>
    <w:p w14:paraId="4703FC50" w14:textId="5BFB4810" w:rsidR="004B5932" w:rsidRDefault="004B5932" w:rsidP="004B5932">
      <w:pPr>
        <w:spacing w:after="120" w:line="360" w:lineRule="auto"/>
        <w:ind w:left="708" w:right="1695"/>
        <w:rPr>
          <w:rFonts w:ascii="Arial" w:eastAsia="Arial" w:hAnsi="Arial" w:cs="Arial"/>
        </w:rPr>
      </w:pPr>
      <w:r>
        <w:rPr>
          <w:rFonts w:ascii="Arial" w:hAnsi="Arial"/>
          <w:noProof/>
        </w:rPr>
        <w:drawing>
          <wp:inline distT="0" distB="0" distL="0" distR="0" wp14:anchorId="52087FB4" wp14:editId="6207CCD6">
            <wp:extent cx="4064400" cy="2876244"/>
            <wp:effectExtent l="0" t="0" r="0" b="635"/>
            <wp:docPr id="426767828"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767828" name="Grafik 1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64400" cy="2876244"/>
                    </a:xfrm>
                    <a:prstGeom prst="rect">
                      <a:avLst/>
                    </a:prstGeom>
                  </pic:spPr>
                </pic:pic>
              </a:graphicData>
            </a:graphic>
          </wp:inline>
        </w:drawing>
      </w:r>
    </w:p>
    <w:p w14:paraId="4B25D615" w14:textId="77777777" w:rsidR="004B5932" w:rsidRPr="004B5932" w:rsidRDefault="004B5932" w:rsidP="004B5932">
      <w:pPr>
        <w:spacing w:after="120" w:line="360" w:lineRule="auto"/>
        <w:ind w:left="708" w:right="1695"/>
        <w:rPr>
          <w:rFonts w:ascii="Arial" w:eastAsia="Arial" w:hAnsi="Arial" w:cs="Arial"/>
        </w:rPr>
      </w:pPr>
      <w:r>
        <w:rPr>
          <w:rFonts w:ascii="Arial" w:hAnsi="Arial"/>
        </w:rPr>
        <w:t xml:space="preserve">Épandeur hivernal </w:t>
      </w:r>
      <w:proofErr w:type="spellStart"/>
      <w:r>
        <w:rPr>
          <w:rFonts w:ascii="Arial" w:hAnsi="Arial"/>
        </w:rPr>
        <w:t>IceTiger</w:t>
      </w:r>
      <w:proofErr w:type="spellEnd"/>
      <w:r>
        <w:rPr>
          <w:rFonts w:ascii="Arial" w:hAnsi="Arial"/>
        </w:rPr>
        <w:t xml:space="preserve"> S avec capacité de trémie de 380 l à 920 l pour le service hivernal – désormais aussi en version </w:t>
      </w:r>
      <w:proofErr w:type="spellStart"/>
      <w:r>
        <w:rPr>
          <w:rFonts w:ascii="Arial" w:hAnsi="Arial"/>
        </w:rPr>
        <w:t>IceTiger</w:t>
      </w:r>
      <w:proofErr w:type="spellEnd"/>
      <w:r>
        <w:rPr>
          <w:rFonts w:ascii="Arial" w:hAnsi="Arial"/>
        </w:rPr>
        <w:t> S Inox avec trémie en acier inoxydable</w:t>
      </w:r>
    </w:p>
    <w:p w14:paraId="7CFFB934" w14:textId="649068AC" w:rsidR="006932A4" w:rsidRDefault="006932A4">
      <w:pPr>
        <w:rPr>
          <w:rFonts w:ascii="Arial" w:hAnsi="Arial" w:cs="Arial"/>
          <w:bCs/>
          <w:color w:val="808080" w:themeColor="background1" w:themeShade="80"/>
          <w:sz w:val="20"/>
          <w:szCs w:val="20"/>
        </w:rPr>
      </w:pPr>
      <w:r>
        <w:rPr>
          <w:rFonts w:ascii="Arial" w:hAnsi="Arial" w:cs="Arial"/>
          <w:bCs/>
          <w:color w:val="808080" w:themeColor="background1" w:themeShade="80"/>
          <w:sz w:val="20"/>
          <w:szCs w:val="20"/>
        </w:rPr>
        <w:br w:type="page"/>
      </w:r>
    </w:p>
    <w:p w14:paraId="655F29AA" w14:textId="0410364C" w:rsidR="00D34808" w:rsidRPr="00D2773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 xml:space="preserve">Les illustrations, contenus et spécifications techniques sont sans engagement de notre part et peuvent varier en fonction de l’équipement. Les dispositions applicables du code de la route du pays concerné doivent être respectées, de sorte qu'une autorisation spéciale peut être exigée. </w:t>
      </w:r>
    </w:p>
    <w:p w14:paraId="0ECE5D77" w14:textId="77777777" w:rsidR="00D34808" w:rsidRDefault="00D34808" w:rsidP="00D34808">
      <w:pPr>
        <w:spacing w:after="120" w:line="360" w:lineRule="auto"/>
        <w:ind w:left="567" w:right="1695"/>
        <w:rPr>
          <w:rFonts w:ascii="Arial" w:hAnsi="Arial" w:cs="Arial"/>
          <w:bCs/>
        </w:rPr>
      </w:pPr>
    </w:p>
    <w:p w14:paraId="1DE457A1" w14:textId="77777777" w:rsidR="00D34808" w:rsidRPr="00D27732" w:rsidRDefault="00D34808" w:rsidP="00D34808">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À propos de la société AMAZONE</w:t>
      </w:r>
    </w:p>
    <w:p w14:paraId="2403294B"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Les AMAZONEN-WERKE H. Dreyer SE &amp; Co. KG dont le siège principal se situe à 49205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-Gaste fabriquent des matériels agricoles et espaces verts. L’entreprise dirigée par ses propriétaires emploie plus de 2 500 salariés sur neuf sites de production différents. Les outils de préparation du sol, les semoirs, les épandeurs d’engrais, les pulvérisateurs et les bineuses font partie de la gamme de production des matériels agricoles. Sur la base de ces compétences clés, AMAZONE est aujourd’hui le spécialiste d’une « agriculture durable ». AMAZONE propose également des matériels d'entretien des parcs et espaces verts ainsi que pour le service hivernal.</w:t>
      </w:r>
    </w:p>
    <w:p w14:paraId="2853F425"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Plus d’informations : </w:t>
      </w:r>
      <w:hyperlink r:id="rId11" w:history="1">
        <w:r>
          <w:rPr>
            <w:rStyle w:val="Hyperlink"/>
            <w:rFonts w:ascii="Arial" w:hAnsi="Arial"/>
            <w:sz w:val="20"/>
          </w:rPr>
          <w:t>www.amazone.fr</w:t>
        </w:r>
      </w:hyperlink>
    </w:p>
    <w:p w14:paraId="252D2E94" w14:textId="728B1768" w:rsidR="00A4648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95D4C9D" wp14:editId="0B512B2F">
            <wp:extent cx="241300" cy="241300"/>
            <wp:effectExtent l="0" t="0" r="6350" b="6350"/>
            <wp:docPr id="13" name="Grafik 1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3F25F33" wp14:editId="443AF90D">
            <wp:extent cx="241300" cy="241300"/>
            <wp:effectExtent l="0" t="0" r="6350" b="6350"/>
            <wp:docPr id="12" name="Grafik 1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571332D" wp14:editId="02C51BD2">
            <wp:extent cx="241300" cy="241300"/>
            <wp:effectExtent l="0" t="0" r="6350" b="6350"/>
            <wp:docPr id="11" name="Grafik 11">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EC8EBED" wp14:editId="5D0FDC7B">
            <wp:extent cx="241300" cy="241300"/>
            <wp:effectExtent l="0" t="0" r="6350" b="6350"/>
            <wp:docPr id="10" name="Grafik 1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8A556B" wp14:editId="09FBB195">
            <wp:extent cx="241300" cy="241300"/>
            <wp:effectExtent l="0" t="0" r="6350" b="6350"/>
            <wp:docPr id="7" name="Grafik 7">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7D56A1">
      <w:headerReference w:type="default" r:id="rId27"/>
      <w:footerReference w:type="default" r:id="rId28"/>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91DEC" w14:textId="77777777" w:rsidR="00D570E9" w:rsidRDefault="00D570E9">
      <w:r>
        <w:separator/>
      </w:r>
    </w:p>
  </w:endnote>
  <w:endnote w:type="continuationSeparator" w:id="0">
    <w:p w14:paraId="622D4A37" w14:textId="77777777" w:rsidR="00D570E9" w:rsidRDefault="00D57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E0002AFF" w:usb1="C0007843" w:usb2="00000009" w:usb3="00000000" w:csb0="000001FF" w:csb1="00000000"/>
  </w:font>
  <w:font w:name="Lucida Grande">
    <w:altName w:val="Courier New"/>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Tél. :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Tél. :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4EF7C" w14:textId="77777777" w:rsidR="00D570E9" w:rsidRDefault="00D570E9">
      <w:r>
        <w:separator/>
      </w:r>
    </w:p>
  </w:footnote>
  <w:footnote w:type="continuationSeparator" w:id="0">
    <w:p w14:paraId="195849C1" w14:textId="77777777" w:rsidR="00D570E9" w:rsidRDefault="00D57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8A8A" w14:textId="77777777"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04A12"/>
    <w:multiLevelType w:val="hybridMultilevel"/>
    <w:tmpl w:val="CD689C8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10BC3E60"/>
    <w:multiLevelType w:val="hybridMultilevel"/>
    <w:tmpl w:val="72361B86"/>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14A06DD9"/>
    <w:multiLevelType w:val="hybridMultilevel"/>
    <w:tmpl w:val="FCF00726"/>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5" w15:restartNumberingAfterBreak="0">
    <w:nsid w:val="1B7C1FBA"/>
    <w:multiLevelType w:val="hybridMultilevel"/>
    <w:tmpl w:val="7EB8CC92"/>
    <w:lvl w:ilvl="0" w:tplc="64B87E98">
      <w:start w:val="10"/>
      <w:numFmt w:val="bullet"/>
      <w:lvlText w:val="•"/>
      <w:lvlJc w:val="left"/>
      <w:pPr>
        <w:ind w:left="2136" w:hanging="360"/>
      </w:pPr>
      <w:rPr>
        <w:rFonts w:ascii="Arial" w:eastAsia="Arial" w:hAnsi="Arial" w:cs="Arial" w:hint="default"/>
      </w:rPr>
    </w:lvl>
    <w:lvl w:ilvl="1" w:tplc="C0B8F852">
      <w:start w:val="10"/>
      <w:numFmt w:val="bullet"/>
      <w:lvlText w:val="-"/>
      <w:lvlJc w:val="left"/>
      <w:pPr>
        <w:ind w:left="2856" w:hanging="360"/>
      </w:pPr>
      <w:rPr>
        <w:rFonts w:ascii="Arial" w:eastAsia="Arial" w:hAnsi="Arial" w:cs="Arial"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6"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7" w15:restartNumberingAfterBreak="0">
    <w:nsid w:val="1EB126E6"/>
    <w:multiLevelType w:val="hybridMultilevel"/>
    <w:tmpl w:val="DACEC56E"/>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22235F4D"/>
    <w:multiLevelType w:val="hybridMultilevel"/>
    <w:tmpl w:val="A492EFD6"/>
    <w:lvl w:ilvl="0" w:tplc="64B87E98">
      <w:start w:val="10"/>
      <w:numFmt w:val="bullet"/>
      <w:lvlText w:val="•"/>
      <w:lvlJc w:val="left"/>
      <w:pPr>
        <w:ind w:left="927" w:hanging="360"/>
      </w:pPr>
      <w:rPr>
        <w:rFonts w:ascii="Arial" w:eastAsia="Arial" w:hAnsi="Arial" w:cs="Arial"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9" w15:restartNumberingAfterBreak="0">
    <w:nsid w:val="23065501"/>
    <w:multiLevelType w:val="hybridMultilevel"/>
    <w:tmpl w:val="9B50D76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0"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1" w15:restartNumberingAfterBreak="0">
    <w:nsid w:val="28DB22FB"/>
    <w:multiLevelType w:val="hybridMultilevel"/>
    <w:tmpl w:val="437AFBC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385F471F"/>
    <w:multiLevelType w:val="hybridMultilevel"/>
    <w:tmpl w:val="E4923598"/>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3"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3153A72"/>
    <w:multiLevelType w:val="hybridMultilevel"/>
    <w:tmpl w:val="DFE85A0C"/>
    <w:lvl w:ilvl="0" w:tplc="383254B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15:restartNumberingAfterBreak="0">
    <w:nsid w:val="453A146A"/>
    <w:multiLevelType w:val="hybridMultilevel"/>
    <w:tmpl w:val="7FA8E482"/>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6" w15:restartNumberingAfterBreak="0">
    <w:nsid w:val="4BB93AB0"/>
    <w:multiLevelType w:val="hybridMultilevel"/>
    <w:tmpl w:val="81CE3B3C"/>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7" w15:restartNumberingAfterBreak="0">
    <w:nsid w:val="56C473ED"/>
    <w:multiLevelType w:val="hybridMultilevel"/>
    <w:tmpl w:val="34F610B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8" w15:restartNumberingAfterBreak="0">
    <w:nsid w:val="58A32A11"/>
    <w:multiLevelType w:val="hybridMultilevel"/>
    <w:tmpl w:val="5102115C"/>
    <w:lvl w:ilvl="0" w:tplc="1DFCADF0">
      <w:start w:val="1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9" w15:restartNumberingAfterBreak="0">
    <w:nsid w:val="5FB903FC"/>
    <w:multiLevelType w:val="hybridMultilevel"/>
    <w:tmpl w:val="2240426E"/>
    <w:lvl w:ilvl="0" w:tplc="04070001">
      <w:start w:val="1"/>
      <w:numFmt w:val="bullet"/>
      <w:lvlText w:val=""/>
      <w:lvlJc w:val="left"/>
      <w:pPr>
        <w:ind w:left="2214" w:hanging="360"/>
      </w:pPr>
      <w:rPr>
        <w:rFonts w:ascii="Symbol" w:hAnsi="Symbol" w:hint="default"/>
      </w:rPr>
    </w:lvl>
    <w:lvl w:ilvl="1" w:tplc="04070003" w:tentative="1">
      <w:start w:val="1"/>
      <w:numFmt w:val="bullet"/>
      <w:lvlText w:val="o"/>
      <w:lvlJc w:val="left"/>
      <w:pPr>
        <w:ind w:left="2934" w:hanging="360"/>
      </w:pPr>
      <w:rPr>
        <w:rFonts w:ascii="Courier New" w:hAnsi="Courier New" w:cs="Courier New" w:hint="default"/>
      </w:rPr>
    </w:lvl>
    <w:lvl w:ilvl="2" w:tplc="04070005" w:tentative="1">
      <w:start w:val="1"/>
      <w:numFmt w:val="bullet"/>
      <w:lvlText w:val=""/>
      <w:lvlJc w:val="left"/>
      <w:pPr>
        <w:ind w:left="3654" w:hanging="360"/>
      </w:pPr>
      <w:rPr>
        <w:rFonts w:ascii="Wingdings" w:hAnsi="Wingdings" w:hint="default"/>
      </w:rPr>
    </w:lvl>
    <w:lvl w:ilvl="3" w:tplc="04070001" w:tentative="1">
      <w:start w:val="1"/>
      <w:numFmt w:val="bullet"/>
      <w:lvlText w:val=""/>
      <w:lvlJc w:val="left"/>
      <w:pPr>
        <w:ind w:left="4374" w:hanging="360"/>
      </w:pPr>
      <w:rPr>
        <w:rFonts w:ascii="Symbol" w:hAnsi="Symbol" w:hint="default"/>
      </w:rPr>
    </w:lvl>
    <w:lvl w:ilvl="4" w:tplc="04070003" w:tentative="1">
      <w:start w:val="1"/>
      <w:numFmt w:val="bullet"/>
      <w:lvlText w:val="o"/>
      <w:lvlJc w:val="left"/>
      <w:pPr>
        <w:ind w:left="5094" w:hanging="360"/>
      </w:pPr>
      <w:rPr>
        <w:rFonts w:ascii="Courier New" w:hAnsi="Courier New" w:cs="Courier New" w:hint="default"/>
      </w:rPr>
    </w:lvl>
    <w:lvl w:ilvl="5" w:tplc="04070005" w:tentative="1">
      <w:start w:val="1"/>
      <w:numFmt w:val="bullet"/>
      <w:lvlText w:val=""/>
      <w:lvlJc w:val="left"/>
      <w:pPr>
        <w:ind w:left="5814" w:hanging="360"/>
      </w:pPr>
      <w:rPr>
        <w:rFonts w:ascii="Wingdings" w:hAnsi="Wingdings" w:hint="default"/>
      </w:rPr>
    </w:lvl>
    <w:lvl w:ilvl="6" w:tplc="04070001" w:tentative="1">
      <w:start w:val="1"/>
      <w:numFmt w:val="bullet"/>
      <w:lvlText w:val=""/>
      <w:lvlJc w:val="left"/>
      <w:pPr>
        <w:ind w:left="6534" w:hanging="360"/>
      </w:pPr>
      <w:rPr>
        <w:rFonts w:ascii="Symbol" w:hAnsi="Symbol" w:hint="default"/>
      </w:rPr>
    </w:lvl>
    <w:lvl w:ilvl="7" w:tplc="04070003" w:tentative="1">
      <w:start w:val="1"/>
      <w:numFmt w:val="bullet"/>
      <w:lvlText w:val="o"/>
      <w:lvlJc w:val="left"/>
      <w:pPr>
        <w:ind w:left="7254" w:hanging="360"/>
      </w:pPr>
      <w:rPr>
        <w:rFonts w:ascii="Courier New" w:hAnsi="Courier New" w:cs="Courier New" w:hint="default"/>
      </w:rPr>
    </w:lvl>
    <w:lvl w:ilvl="8" w:tplc="04070005" w:tentative="1">
      <w:start w:val="1"/>
      <w:numFmt w:val="bullet"/>
      <w:lvlText w:val=""/>
      <w:lvlJc w:val="left"/>
      <w:pPr>
        <w:ind w:left="7974" w:hanging="360"/>
      </w:pPr>
      <w:rPr>
        <w:rFonts w:ascii="Wingdings" w:hAnsi="Wingdings" w:hint="default"/>
      </w:rPr>
    </w:lvl>
  </w:abstractNum>
  <w:abstractNum w:abstractNumId="20" w15:restartNumberingAfterBreak="0">
    <w:nsid w:val="6359293C"/>
    <w:multiLevelType w:val="hybridMultilevel"/>
    <w:tmpl w:val="84F672BA"/>
    <w:lvl w:ilvl="0" w:tplc="1DFCADF0">
      <w:numFmt w:val="bullet"/>
      <w:lvlText w:val="•"/>
      <w:lvlJc w:val="left"/>
      <w:pPr>
        <w:ind w:left="1854" w:hanging="360"/>
      </w:pPr>
      <w:rPr>
        <w:rFonts w:ascii="Arial" w:eastAsia="Arial"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1" w15:restartNumberingAfterBreak="0">
    <w:nsid w:val="667564BA"/>
    <w:multiLevelType w:val="hybridMultilevel"/>
    <w:tmpl w:val="E5F81C4A"/>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6F34E58"/>
    <w:multiLevelType w:val="hybridMultilevel"/>
    <w:tmpl w:val="748C796A"/>
    <w:lvl w:ilvl="0" w:tplc="383254B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3" w15:restartNumberingAfterBreak="0">
    <w:nsid w:val="6CEE2666"/>
    <w:multiLevelType w:val="hybridMultilevel"/>
    <w:tmpl w:val="949CB6E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4" w15:restartNumberingAfterBreak="0">
    <w:nsid w:val="7B717C59"/>
    <w:multiLevelType w:val="hybridMultilevel"/>
    <w:tmpl w:val="A97A4340"/>
    <w:lvl w:ilvl="0" w:tplc="64B87E98">
      <w:start w:val="1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25" w15:restartNumberingAfterBreak="0">
    <w:nsid w:val="7DB67905"/>
    <w:multiLevelType w:val="hybridMultilevel"/>
    <w:tmpl w:val="CAC6C926"/>
    <w:lvl w:ilvl="0" w:tplc="64B87E98">
      <w:start w:val="10"/>
      <w:numFmt w:val="bullet"/>
      <w:lvlText w:val="•"/>
      <w:lvlJc w:val="left"/>
      <w:pPr>
        <w:ind w:left="2136" w:hanging="360"/>
      </w:pPr>
      <w:rPr>
        <w:rFonts w:ascii="Arial" w:eastAsia="Arial" w:hAnsi="Arial" w:cs="Arial"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26" w15:restartNumberingAfterBreak="0">
    <w:nsid w:val="7F5A63A4"/>
    <w:multiLevelType w:val="hybridMultilevel"/>
    <w:tmpl w:val="A288C452"/>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556358491">
    <w:abstractNumId w:val="13"/>
  </w:num>
  <w:num w:numId="2" w16cid:durableId="1510219160">
    <w:abstractNumId w:val="1"/>
  </w:num>
  <w:num w:numId="3" w16cid:durableId="613364659">
    <w:abstractNumId w:val="6"/>
  </w:num>
  <w:num w:numId="4" w16cid:durableId="1043675452">
    <w:abstractNumId w:val="10"/>
  </w:num>
  <w:num w:numId="5" w16cid:durableId="2011105495">
    <w:abstractNumId w:val="4"/>
  </w:num>
  <w:num w:numId="6" w16cid:durableId="494960578">
    <w:abstractNumId w:val="0"/>
  </w:num>
  <w:num w:numId="7" w16cid:durableId="2097939876">
    <w:abstractNumId w:val="22"/>
  </w:num>
  <w:num w:numId="8" w16cid:durableId="33434184">
    <w:abstractNumId w:val="14"/>
  </w:num>
  <w:num w:numId="9" w16cid:durableId="274018629">
    <w:abstractNumId w:val="19"/>
  </w:num>
  <w:num w:numId="10" w16cid:durableId="1622229493">
    <w:abstractNumId w:val="20"/>
  </w:num>
  <w:num w:numId="11" w16cid:durableId="1404913225">
    <w:abstractNumId w:val="3"/>
  </w:num>
  <w:num w:numId="12" w16cid:durableId="252512578">
    <w:abstractNumId w:val="24"/>
  </w:num>
  <w:num w:numId="13" w16cid:durableId="394284392">
    <w:abstractNumId w:val="16"/>
  </w:num>
  <w:num w:numId="14" w16cid:durableId="968242214">
    <w:abstractNumId w:val="25"/>
  </w:num>
  <w:num w:numId="15" w16cid:durableId="470682998">
    <w:abstractNumId w:val="2"/>
  </w:num>
  <w:num w:numId="16" w16cid:durableId="196890851">
    <w:abstractNumId w:val="8"/>
  </w:num>
  <w:num w:numId="17" w16cid:durableId="336082040">
    <w:abstractNumId w:val="7"/>
  </w:num>
  <w:num w:numId="18" w16cid:durableId="765348670">
    <w:abstractNumId w:val="17"/>
  </w:num>
  <w:num w:numId="19" w16cid:durableId="1439987712">
    <w:abstractNumId w:val="23"/>
  </w:num>
  <w:num w:numId="20" w16cid:durableId="2029216073">
    <w:abstractNumId w:val="12"/>
  </w:num>
  <w:num w:numId="21" w16cid:durableId="980234844">
    <w:abstractNumId w:val="11"/>
  </w:num>
  <w:num w:numId="22" w16cid:durableId="1573656178">
    <w:abstractNumId w:val="15"/>
  </w:num>
  <w:num w:numId="23" w16cid:durableId="1263297835">
    <w:abstractNumId w:val="26"/>
  </w:num>
  <w:num w:numId="24" w16cid:durableId="972909102">
    <w:abstractNumId w:val="5"/>
  </w:num>
  <w:num w:numId="25" w16cid:durableId="1835024161">
    <w:abstractNumId w:val="9"/>
  </w:num>
  <w:num w:numId="26" w16cid:durableId="1854757522">
    <w:abstractNumId w:val="21"/>
  </w:num>
  <w:num w:numId="27" w16cid:durableId="12860440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00D"/>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AD1"/>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42B4"/>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3187"/>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244D"/>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93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DA0"/>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6684"/>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B7FD6"/>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6465"/>
    <w:rsid w:val="005F7267"/>
    <w:rsid w:val="00601972"/>
    <w:rsid w:val="00604D9C"/>
    <w:rsid w:val="00604DA3"/>
    <w:rsid w:val="0060778B"/>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0C65"/>
    <w:rsid w:val="00661694"/>
    <w:rsid w:val="00663FEC"/>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32A4"/>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05AF"/>
    <w:rsid w:val="0078081D"/>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3640F"/>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2E76"/>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5F0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2CB8"/>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55CA"/>
    <w:rsid w:val="00A86AC0"/>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297D"/>
    <w:rsid w:val="00B85A30"/>
    <w:rsid w:val="00B90251"/>
    <w:rsid w:val="00B92D20"/>
    <w:rsid w:val="00B93100"/>
    <w:rsid w:val="00B9476A"/>
    <w:rsid w:val="00B94B4C"/>
    <w:rsid w:val="00B97245"/>
    <w:rsid w:val="00BA1F6A"/>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0756"/>
    <w:rsid w:val="00C1481C"/>
    <w:rsid w:val="00C2029F"/>
    <w:rsid w:val="00C20F17"/>
    <w:rsid w:val="00C20FFC"/>
    <w:rsid w:val="00C211C3"/>
    <w:rsid w:val="00C222D4"/>
    <w:rsid w:val="00C22A46"/>
    <w:rsid w:val="00C24EF3"/>
    <w:rsid w:val="00C25580"/>
    <w:rsid w:val="00C26C45"/>
    <w:rsid w:val="00C319C6"/>
    <w:rsid w:val="00C31CBA"/>
    <w:rsid w:val="00C32EA5"/>
    <w:rsid w:val="00C33E5C"/>
    <w:rsid w:val="00C3459B"/>
    <w:rsid w:val="00C34D4F"/>
    <w:rsid w:val="00C36C13"/>
    <w:rsid w:val="00C372C7"/>
    <w:rsid w:val="00C37BD5"/>
    <w:rsid w:val="00C42AC0"/>
    <w:rsid w:val="00C43705"/>
    <w:rsid w:val="00C448D9"/>
    <w:rsid w:val="00C44ECA"/>
    <w:rsid w:val="00C451A2"/>
    <w:rsid w:val="00C45CCE"/>
    <w:rsid w:val="00C47CCD"/>
    <w:rsid w:val="00C51513"/>
    <w:rsid w:val="00C534AE"/>
    <w:rsid w:val="00C547B7"/>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2FD8"/>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3E94"/>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808"/>
    <w:rsid w:val="00D34974"/>
    <w:rsid w:val="00D359BD"/>
    <w:rsid w:val="00D35A62"/>
    <w:rsid w:val="00D37FAC"/>
    <w:rsid w:val="00D41EA9"/>
    <w:rsid w:val="00D431D0"/>
    <w:rsid w:val="00D46166"/>
    <w:rsid w:val="00D4626A"/>
    <w:rsid w:val="00D46DCA"/>
    <w:rsid w:val="00D47C69"/>
    <w:rsid w:val="00D51EA2"/>
    <w:rsid w:val="00D5204B"/>
    <w:rsid w:val="00D52ABC"/>
    <w:rsid w:val="00D570E9"/>
    <w:rsid w:val="00D62B7C"/>
    <w:rsid w:val="00D62C55"/>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76C"/>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D4605"/>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2F1"/>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D34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40276752">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084380209">
      <w:bodyDiv w:val="1"/>
      <w:marLeft w:val="0"/>
      <w:marRight w:val="0"/>
      <w:marTop w:val="0"/>
      <w:marBottom w:val="0"/>
      <w:divBdr>
        <w:top w:val="none" w:sz="0" w:space="0" w:color="auto"/>
        <w:left w:val="none" w:sz="0" w:space="0" w:color="auto"/>
        <w:bottom w:val="none" w:sz="0" w:space="0" w:color="auto"/>
        <w:right w:val="none" w:sz="0" w:space="0" w:color="auto"/>
      </w:divBdr>
    </w:div>
    <w:div w:id="1218007177">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693108">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france/" TargetMode="External"/><Relationship Id="rId7" Type="http://schemas.openxmlformats.org/officeDocument/2006/relationships/endnotes" Target="endnotes.xml"/><Relationship Id="rId12" Type="http://schemas.openxmlformats.org/officeDocument/2006/relationships/hyperlink" Target="https://www.facebook.com/amazone.france"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YT_e9180d16-5a2b-4618-92e9-22a015f9cafb.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mazone.fr" TargetMode="External"/><Relationship Id="rId24" Type="http://schemas.openxmlformats.org/officeDocument/2006/relationships/hyperlink" Target="https://www.xing.com/company/amazone" TargetMode="External"/><Relationship Id="rId5" Type="http://schemas.openxmlformats.org/officeDocument/2006/relationships/webSettings" Target="webSettings.xml"/><Relationship Id="rId15" Type="http://schemas.openxmlformats.org/officeDocument/2006/relationships/hyperlink" Target="https://instagram.com/amazone_france" TargetMode="External"/><Relationship Id="rId23" Type="http://schemas.openxmlformats.org/officeDocument/2006/relationships/image" Target="cid:LinkedIn_80de4e9c-c7a3-41e3-8e11-063f7eace13d.jpg"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9.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533</Words>
  <Characters>3109</Characters>
  <Application>Microsoft Office Word</Application>
  <DocSecurity>0</DocSecurity>
  <Lines>25</Lines>
  <Paragraphs>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3635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2025-08-18T12:49:00Z</dcterms:created>
  <dcterms:modified xsi:type="dcterms:W3CDTF">2025-09-02T08:29:00Z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