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5921" w14:textId="36D08BF4" w:rsidR="00596684" w:rsidRPr="00596684" w:rsidRDefault="002A3187" w:rsidP="00596684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Новый IceTiger Inox от AMAZONE – с основным бункером из нержавеющей стали</w:t>
      </w:r>
    </w:p>
    <w:p w14:paraId="4F42CE2B" w14:textId="77777777" w:rsidR="00596684" w:rsidRPr="00596684" w:rsidRDefault="00596684" w:rsidP="00596684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Техника с применением нержавеющей стали: Amazone представляет IceTiger Inox и IceTiger S Inox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7D566A9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Представляя новые IceTiger Inox и IceTiger S Inox, компания AMAZONE предлагает современные распределители, специально разработанные для профессиональной зимней службы. Обе машины оснащены ленточным транспортером и основным бункером из высококачественной нержавеющей стали Inox, при этом они полностью совместимы с ISOBUS, что обеспечивает прецизионное, эффективное и надежное распределение в любых условиях.</w:t>
      </w:r>
    </w:p>
    <w:p w14:paraId="7744ACFF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</w:p>
    <w:p w14:paraId="20ADBA09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Комплектный основной бункер из нержавеющей стали Inox</w:t>
      </w:r>
    </w:p>
    <w:p w14:paraId="43C6A770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Максимальная защита от коррозии для наиболее длительного срока службы — идеально подходит для непрерывной эксплуатации в условиях повышенной влажности, соленой и холодной среды.</w:t>
      </w:r>
    </w:p>
    <w:p w14:paraId="3712480F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632F28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Надежная техника для профессионального использования</w:t>
      </w:r>
    </w:p>
    <w:p w14:paraId="1F14E4D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Будь то коммунальные службы, службы обслуживания автомагистралей или частные поставщики услуг — с IceTiger Inox и IceTiger S Inox компания AMAZONE предлагает 2 профессиональных решения, которые отвечают современным требованиям зимней эксплуатации: долговечные материалы, точное дозирование, интеллектуальное управление.</w:t>
      </w:r>
    </w:p>
    <w:p w14:paraId="7F9C586E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F980FA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Ленточный транспортер вместо шнекового транспортера</w:t>
      </w:r>
    </w:p>
    <w:p w14:paraId="1DD5CAD1" w14:textId="32495764" w:rsidR="004B02DD" w:rsidRDefault="00596684" w:rsidP="00596684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>Постоянная подача материала, в особенности применима для чувствительных к воздействию материалов, например, предварительно увлажненной соли и песка. Уменьшенный износ и надежная выгрузка — даже при изменении свойств материала.</w:t>
      </w:r>
    </w:p>
    <w:p w14:paraId="7F64E317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lastRenderedPageBreak/>
        <w:t>Управление посредством ISOBUS</w:t>
      </w:r>
    </w:p>
    <w:p w14:paraId="5C68E715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Полная интеграция с современными тракторами: прецизионное дозирование, переменная ширина распределения и простота управления через терминалы ISOBUS, такие как AmaTron 4.</w:t>
      </w:r>
    </w:p>
    <w:p w14:paraId="3F7608E4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3FDAC3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IceTiger Inox – Для больших ширины захвата и объема</w:t>
      </w:r>
    </w:p>
    <w:p w14:paraId="62B82CB3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Оптимально подходит для муниципального и межрегионального использования, обладает большой дальностью действия и высокой производительностью по площади.</w:t>
      </w:r>
    </w:p>
    <w:p w14:paraId="4E97C244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F04927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IceTiger S Inox – Компактный и универсальный</w:t>
      </w:r>
    </w:p>
    <w:p w14:paraId="5D74421D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Для ограниченных пространств, узких дорог и лёгких транспортных средств — со всеми техническими преимуществами своего старшего брата.</w:t>
      </w:r>
    </w:p>
    <w:p w14:paraId="0C2530BB" w14:textId="77777777" w:rsidR="0039244D" w:rsidRDefault="0039244D" w:rsidP="00C34D4F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10EA900" w14:textId="77777777" w:rsidR="00862E76" w:rsidRDefault="00862E76" w:rsidP="00C34D4F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88361" w14:textId="6BD289DA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Гидравлический привод для всех функций</w:t>
      </w:r>
    </w:p>
    <w:p w14:paraId="1E44EE8A" w14:textId="788035F0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Бесступенчатая регулировка ширины захвата и симметрии распределения</w:t>
      </w:r>
    </w:p>
    <w:p w14:paraId="557FF6DA" w14:textId="70766DB7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Надежное управление всеми компонентами при любой погоде</w:t>
      </w:r>
    </w:p>
    <w:p w14:paraId="292DF76B" w14:textId="542EEB96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Простые техническое обслуживание и очистка благодаря продуманной конструкции</w:t>
      </w:r>
    </w:p>
    <w:p w14:paraId="25E71232" w14:textId="513DED90" w:rsidR="00D34808" w:rsidRDefault="00D34808" w:rsidP="00596684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4E7EE90" w14:textId="77777777" w:rsidR="004B5932" w:rsidRDefault="004B5932" w:rsidP="00596684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2062D25E" w14:textId="125BF3C4" w:rsidR="004B5932" w:rsidRDefault="004B5932" w:rsidP="004B5932">
      <w:pPr>
        <w:spacing w:after="120" w:line="360" w:lineRule="auto"/>
        <w:ind w:right="1695" w:firstLine="708"/>
        <w:rPr>
          <w:rFonts w:ascii="Arial" w:eastAsia="Arial" w:hAnsi="Arial" w:cs="Arial"/>
        </w:rPr>
      </w:pPr>
      <w:r>
        <w:rPr>
          <w:rFonts w:ascii="Arial" w:hAnsi="Arial"/>
          <w:noProof/>
          <w:color w:val="808080" w:themeColor="background1" w:themeShade="80"/>
          <w:sz w:val="20"/>
        </w:rPr>
        <w:lastRenderedPageBreak/>
        <w:drawing>
          <wp:inline distT="0" distB="0" distL="0" distR="0" wp14:anchorId="6CA365D1" wp14:editId="27260B7A">
            <wp:extent cx="3477600" cy="2839026"/>
            <wp:effectExtent l="0" t="0" r="8890" b="0"/>
            <wp:docPr id="517637574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637574" name="Grafik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39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34C9A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Распределитель для зимней службы IceTiger с объемом бункера от 1.000 л до 1.900 л – </w:t>
      </w:r>
      <w:r>
        <w:rPr>
          <w:rFonts w:ascii="Arial" w:hAnsi="Arial"/>
        </w:rPr>
        <w:br/>
        <w:t>теперь и как IceTiger Inox с основным бункером из нержавеющей стали</w:t>
      </w:r>
    </w:p>
    <w:p w14:paraId="3595A794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</w:p>
    <w:p w14:paraId="4ECD1759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</w:p>
    <w:p w14:paraId="4703FC50" w14:textId="5BFB4810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2087FB4" wp14:editId="19568481">
            <wp:extent cx="4064400" cy="2876244"/>
            <wp:effectExtent l="0" t="0" r="0" b="635"/>
            <wp:docPr id="426767828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767828" name="Grafik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7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D615" w14:textId="77777777" w:rsidR="004B5932" w:rsidRP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</w:rPr>
        <w:t>Распределитель IceTiger S с объемом бункера от 380 л до 920 л для зимней службы – теперь и как IceTiger S Inox с основным бункером из нержавеющей стали</w:t>
      </w:r>
    </w:p>
    <w:p w14:paraId="7CFFB934" w14:textId="77777777" w:rsidR="002A3187" w:rsidRDefault="002A3187" w:rsidP="004B5932">
      <w:pPr>
        <w:tabs>
          <w:tab w:val="left" w:pos="3550"/>
        </w:tabs>
        <w:spacing w:line="360" w:lineRule="auto"/>
        <w:ind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655F29AA" w14:textId="0410364C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439CAA00" w14:textId="77777777" w:rsidR="00D26845" w:rsidRPr="00E12CE4" w:rsidRDefault="00D26845" w:rsidP="00D2684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>
        <w:fldChar w:fldCharType="begin"/>
      </w:r>
      <w:r>
        <w:instrText>HYPERLINK "http://www.amazone.net/ru"</w:instrText>
      </w:r>
      <w:r>
        <w:fldChar w:fldCharType="separate"/>
      </w:r>
      <w:r w:rsidRPr="00006CD6">
        <w:rPr>
          <w:rStyle w:val="Hyperlink"/>
          <w:rFonts w:ascii="Arial" w:hAnsi="Arial"/>
          <w:sz w:val="20"/>
        </w:rPr>
        <w:t>www.amazone.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net</w:t>
      </w:r>
      <w:proofErr w:type="spellEnd"/>
      <w:r w:rsidRPr="00006CD6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ru</w:t>
      </w:r>
      <w:proofErr w:type="spellEnd"/>
      <w:r>
        <w:fldChar w:fldCharType="end"/>
      </w:r>
    </w:p>
    <w:p w14:paraId="252D2E94" w14:textId="0D734482" w:rsidR="00A46482" w:rsidRPr="00D26845" w:rsidRDefault="00D26845" w:rsidP="00D2684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de-DE"/>
        </w:rPr>
      </w:pPr>
      <w:r>
        <w:rPr>
          <w:noProof/>
          <w:color w:val="0563C1"/>
        </w:rPr>
        <w:drawing>
          <wp:inline distT="0" distB="0" distL="0" distR="0" wp14:anchorId="6A16155B" wp14:editId="46230D89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A40E1DC" wp14:editId="1A17F31D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8CEACED" wp14:editId="23D668BE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E8C49F2" wp14:editId="737D0641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8293C83" wp14:editId="1E65E586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D26845" w:rsidSect="007D56A1">
      <w:headerReference w:type="default" r:id="rId26"/>
      <w:footerReference w:type="default" r:id="rId27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3D390" w14:textId="77777777" w:rsidR="009C5B9E" w:rsidRDefault="009C5B9E">
      <w:r>
        <w:separator/>
      </w:r>
    </w:p>
  </w:endnote>
  <w:endnote w:type="continuationSeparator" w:id="0">
    <w:p w14:paraId="5220E22D" w14:textId="77777777" w:rsidR="009C5B9E" w:rsidRDefault="009C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Courier New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0C53" w14:textId="77777777" w:rsidR="009C5B9E" w:rsidRDefault="009C5B9E">
      <w:r>
        <w:separator/>
      </w:r>
    </w:p>
  </w:footnote>
  <w:footnote w:type="continuationSeparator" w:id="0">
    <w:p w14:paraId="066755B9" w14:textId="77777777" w:rsidR="009C5B9E" w:rsidRDefault="009C5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C3E60"/>
    <w:multiLevelType w:val="hybridMultilevel"/>
    <w:tmpl w:val="72361B8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A06DD9"/>
    <w:multiLevelType w:val="hybridMultilevel"/>
    <w:tmpl w:val="FCF007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7C1FBA"/>
    <w:multiLevelType w:val="hybridMultilevel"/>
    <w:tmpl w:val="7EB8CC92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C0B8F852">
      <w:start w:val="10"/>
      <w:numFmt w:val="bullet"/>
      <w:lvlText w:val="-"/>
      <w:lvlJc w:val="left"/>
      <w:pPr>
        <w:ind w:left="2856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1EB126E6"/>
    <w:multiLevelType w:val="hybridMultilevel"/>
    <w:tmpl w:val="DACEC56E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235F4D"/>
    <w:multiLevelType w:val="hybridMultilevel"/>
    <w:tmpl w:val="A492EFD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3065501"/>
    <w:multiLevelType w:val="hybridMultilevel"/>
    <w:tmpl w:val="9B50D76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8DB22FB"/>
    <w:multiLevelType w:val="hybridMultilevel"/>
    <w:tmpl w:val="437AFB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85F471F"/>
    <w:multiLevelType w:val="hybridMultilevel"/>
    <w:tmpl w:val="E4923598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53A146A"/>
    <w:multiLevelType w:val="hybridMultilevel"/>
    <w:tmpl w:val="7FA8E48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BB93AB0"/>
    <w:multiLevelType w:val="hybridMultilevel"/>
    <w:tmpl w:val="81CE3B3C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6C473ED"/>
    <w:multiLevelType w:val="hybridMultilevel"/>
    <w:tmpl w:val="34F610B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A32A11"/>
    <w:multiLevelType w:val="hybridMultilevel"/>
    <w:tmpl w:val="5102115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67564BA"/>
    <w:multiLevelType w:val="hybridMultilevel"/>
    <w:tmpl w:val="E5F81C4A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CEE2666"/>
    <w:multiLevelType w:val="hybridMultilevel"/>
    <w:tmpl w:val="949CB6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B717C59"/>
    <w:multiLevelType w:val="hybridMultilevel"/>
    <w:tmpl w:val="A97A4340"/>
    <w:lvl w:ilvl="0" w:tplc="64B87E98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7DB67905"/>
    <w:multiLevelType w:val="hybridMultilevel"/>
    <w:tmpl w:val="CAC6C926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F5A63A4"/>
    <w:multiLevelType w:val="hybridMultilevel"/>
    <w:tmpl w:val="A288C452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3"/>
  </w:num>
  <w:num w:numId="2" w16cid:durableId="1510219160">
    <w:abstractNumId w:val="1"/>
  </w:num>
  <w:num w:numId="3" w16cid:durableId="613364659">
    <w:abstractNumId w:val="6"/>
  </w:num>
  <w:num w:numId="4" w16cid:durableId="1043675452">
    <w:abstractNumId w:val="10"/>
  </w:num>
  <w:num w:numId="5" w16cid:durableId="2011105495">
    <w:abstractNumId w:val="4"/>
  </w:num>
  <w:num w:numId="6" w16cid:durableId="494960578">
    <w:abstractNumId w:val="0"/>
  </w:num>
  <w:num w:numId="7" w16cid:durableId="2097939876">
    <w:abstractNumId w:val="22"/>
  </w:num>
  <w:num w:numId="8" w16cid:durableId="33434184">
    <w:abstractNumId w:val="14"/>
  </w:num>
  <w:num w:numId="9" w16cid:durableId="274018629">
    <w:abstractNumId w:val="19"/>
  </w:num>
  <w:num w:numId="10" w16cid:durableId="1622229493">
    <w:abstractNumId w:val="20"/>
  </w:num>
  <w:num w:numId="11" w16cid:durableId="1404913225">
    <w:abstractNumId w:val="3"/>
  </w:num>
  <w:num w:numId="12" w16cid:durableId="252512578">
    <w:abstractNumId w:val="24"/>
  </w:num>
  <w:num w:numId="13" w16cid:durableId="394284392">
    <w:abstractNumId w:val="16"/>
  </w:num>
  <w:num w:numId="14" w16cid:durableId="968242214">
    <w:abstractNumId w:val="25"/>
  </w:num>
  <w:num w:numId="15" w16cid:durableId="470682998">
    <w:abstractNumId w:val="2"/>
  </w:num>
  <w:num w:numId="16" w16cid:durableId="196890851">
    <w:abstractNumId w:val="8"/>
  </w:num>
  <w:num w:numId="17" w16cid:durableId="336082040">
    <w:abstractNumId w:val="7"/>
  </w:num>
  <w:num w:numId="18" w16cid:durableId="765348670">
    <w:abstractNumId w:val="17"/>
  </w:num>
  <w:num w:numId="19" w16cid:durableId="1439987712">
    <w:abstractNumId w:val="23"/>
  </w:num>
  <w:num w:numId="20" w16cid:durableId="2029216073">
    <w:abstractNumId w:val="12"/>
  </w:num>
  <w:num w:numId="21" w16cid:durableId="980234844">
    <w:abstractNumId w:val="11"/>
  </w:num>
  <w:num w:numId="22" w16cid:durableId="1573656178">
    <w:abstractNumId w:val="15"/>
  </w:num>
  <w:num w:numId="23" w16cid:durableId="1263297835">
    <w:abstractNumId w:val="26"/>
  </w:num>
  <w:num w:numId="24" w16cid:durableId="972909102">
    <w:abstractNumId w:val="5"/>
  </w:num>
  <w:num w:numId="25" w16cid:durableId="1835024161">
    <w:abstractNumId w:val="9"/>
  </w:num>
  <w:num w:numId="26" w16cid:durableId="1854757522">
    <w:abstractNumId w:val="21"/>
  </w:num>
  <w:num w:numId="27" w16cid:durableId="12860440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1D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3187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244D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2DD"/>
    <w:rsid w:val="004B04CD"/>
    <w:rsid w:val="004B2822"/>
    <w:rsid w:val="004B2A12"/>
    <w:rsid w:val="004B593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6684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B7FD6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0778B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5AF"/>
    <w:rsid w:val="0078081D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640F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2E76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5F0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B9E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0756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4D4F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4DBC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3E94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26845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26A"/>
    <w:rsid w:val="00D46DCA"/>
    <w:rsid w:val="00D47C69"/>
    <w:rsid w:val="00D51EA2"/>
    <w:rsid w:val="00D5204B"/>
    <w:rsid w:val="00D52ABC"/>
    <w:rsid w:val="00D570E9"/>
    <w:rsid w:val="00D62B7C"/>
    <w:rsid w:val="00D62C55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429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2025-08-18T12:49:00Z</dcterms:created>
  <dcterms:modified xsi:type="dcterms:W3CDTF">2025-08-29T14:33:00Z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