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Новая косилка AMAZONE ProfiMower</w:t>
      </w:r>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Новая самоходная косилка с серповидным косилочным механизмом или ротором мелкой резки и удобной платформой</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ProfiMower для эффективного мульчирования</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Новая ProfiMower представляет собой эффективное и практичное решение для профессионального ухода за газонами. Машина предлагает мощную платформу для экономичного ухода за большими газонами, на которых можно намеренно отказаться от сбора скошенного материала. Мелко измельчённый скошенный материал укладывается прямо на поверхность – идеальное решение для обширных площадей, солнечных установок, спортивных площадок, придорожных зелёных насаждений или сельскохозяйственных угодий. Скошенный материал образует естественный мульчирующий слой, защищает почву и способствует циркуляции питательных веществ.</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Устойчивая самоходная машина для профессионального использования</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Косилка Profihopper 1500 от AMAZONE создана на основе базовой машины: это очень прочный самоходный носитель навесного оборудования с гидростатическим полным приводом, компактным радиусом поворота и высокой надежностью при ежедневном использовании. Продуманная конструкция и высокое качество обеспечивают высокую устойчивость и долговечность – даже при длительной эксплуатации на изменчивом рельефе.</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Оснащённая мощным 4-цилиндровым дизельным двигателем Yanmar мощностью 45,5 л.с., косилка ProfiMower впечатляет высоким запасом мощности и экономичным расходом топлива даже при длительной работе. Гидростатический привод со стандартным полным приводом обеспечивает безопасную и точную работу даже в сложных почвенных условиях и на </w:t>
      </w:r>
      <w:r>
        <w:rPr>
          <w:rFonts w:ascii="Arial" w:hAnsi="Arial"/>
        </w:rPr>
        <w:lastRenderedPageBreak/>
        <w:t>склонах. Скорость транспортировки до 20 км/ч обеспечивает быстрое перемещение и увеличивает эффективность работы.</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t>55-литровый топливный бак позволяет работать весь день без остановок на дозаправку и повышает эффективность ежедневных операций. Прочная конструкция в сочетании с высококачественным лакокрасочным покрытием обеспечивает надежную и простую в обслуживании эксплуатацию в муниципальных и коммерческих целях.</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Эргономичная платформа оператора с удобным сиденьем и регулируемой рулевой колонкой обеспечивает комфортную и неутомительную работу даже в течение длительного времени. Четко расположенные органы управления и бесшумная работа обеспечивают комфортное вождение и способствуют сосредоточенной и продуктивной работе.</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Pr>
          <w:rFonts w:ascii="Arial" w:hAnsi="Arial"/>
        </w:rPr>
        <w:t>ProfiMower может быть оснащена известным ротором точной резки SmartCut или новой серповидной косилочной декой BladeCut.</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Серповидная косилочная дека BladeCut</w:t>
      </w:r>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Благодаря ширине захвата 1,80 м серповидная косилочная дека BladeCut идеально подходит для быстрого и эффективного ухода за большими газонами с минимальным расходом топлива.</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Серповидная косилочная дека BladeCut отличается прочной и долговечной конструкцией. Чрезвычайно прочная косилочная дека обеспечивает высокую защиту от механических воздействий и оснащена защитными накладками от ударов, которые минимизируют повреждения от посторонних предметов. Высококачественные компоненты, такие как износостойкие подшипники ножей и прочные фрикционные диски, </w:t>
      </w:r>
      <w:r>
        <w:rPr>
          <w:rFonts w:ascii="Arial" w:hAnsi="Arial"/>
        </w:rPr>
        <w:lastRenderedPageBreak/>
        <w:t>обеспечивают надежную работу и минимальное техническое обслуживание даже в сложных условиях.</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Косилочная дека работает по эффективному принципу кошения: Вращающиеся ножи работают с высокой скоростью и точно срезают траву. Это обеспечивает стабильно высокое качество кошения и равномерное распределение скошенной травы.</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Сочетание высокой скорости кошения и оптимального распределения скошенной травы минимизирует расход топлива и оптимизирует эффективность работы машины. Косилочная дека BladeCut — это перспективное решение для муниципалитетов и предприятий, которые ценят эффективный, надежный и экологичный уход за газоном.</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Ротор точной резки SmartCut</w:t>
      </w:r>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Благодаря ширине захвата около 1,50 метра машина обеспечивает эффективное кошение больших площадей.</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Ротор точной резки SmartCut обеспечивает максимальную точность, производительность и вертикуляцию с функцией мульчирования. Ротор точной резки Amazone оснащен 88 крыльчатыми ножами, расположенными в четыре V-образных ряда. Они обеспечивают точность скашивания травы, листьев, луговых цветов и подлеска с точностью до миллиметра благодаря централизованной регулировке высоты среза.</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Косилка впечатляет своей прочностью и долговечностью. Механическая система защиты от перегрузки и электронный контроль надежно защищают систему от повреждений. Profihopper 1500 также можно </w:t>
      </w:r>
      <w:r>
        <w:rPr>
          <w:rFonts w:ascii="Arial" w:hAnsi="Arial"/>
        </w:rPr>
        <w:lastRenderedPageBreak/>
        <w:t>использовать для вертикуляции, чтобы эффективно аэрировать газоны и ухаживать за ними.</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Опциональный держатель зубьев InsectGuard энергично ворошит траву непосредственно перед проходом, отпугивая насекомых и защищая их от проезда машины.</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t>Обе машины распределяют мелко измельченную скошенную траву в качестве постоянной мульчи по скошенной площади, сохраняя ценные питательные вещества в почве и обеспечивая оптимальный уход за газоном.</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Удобная платформа</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Еще одно преимущество: встроенная транспортировочная платформа в задней части машины. Она позволяет легко перевозить инструменты, семена, защитные материалы или принадлежности для обслуживания прямо во время кошения, без необходимости использования дополнительного транспортного средства.</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77777777" w:rsidR="00862E76" w:rsidRPr="00862E76" w:rsidRDefault="00862E76" w:rsidP="00862E76">
      <w:pPr>
        <w:spacing w:after="120" w:line="360" w:lineRule="auto"/>
        <w:ind w:left="567" w:right="1695"/>
        <w:rPr>
          <w:rFonts w:ascii="Arial" w:eastAsia="Arial" w:hAnsi="Arial" w:cs="Arial"/>
        </w:rPr>
      </w:pPr>
      <w:r>
        <w:rPr>
          <w:rFonts w:ascii="Arial" w:hAnsi="Arial"/>
        </w:rPr>
        <w:t>Благодаря сочетанию эффективной технологии кошения, удобства в эксплуатации и практичных функций эта машина станет идеальным выбором для поставщиков услуг, муниципалитетов, подрядчиков и предприятий с большой производительностью — везде, где требуется аккуратный результат, но нет необходимости в сборе скошенного материала.</w:t>
      </w:r>
    </w:p>
    <w:p w14:paraId="0C2530BB" w14:textId="77777777" w:rsidR="0039244D" w:rsidRDefault="0039244D" w:rsidP="00C34D4F">
      <w:pPr>
        <w:spacing w:after="120" w:line="360" w:lineRule="auto"/>
        <w:ind w:right="1695"/>
        <w:rPr>
          <w:rFonts w:ascii="Arial" w:eastAsia="Arial" w:hAnsi="Arial" w:cs="Arial"/>
        </w:rPr>
      </w:pPr>
    </w:p>
    <w:p w14:paraId="610EA900" w14:textId="77777777" w:rsidR="00862E76" w:rsidRDefault="00862E76" w:rsidP="00C34D4F">
      <w:pPr>
        <w:spacing w:after="120" w:line="360" w:lineRule="auto"/>
        <w:ind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Удобная платформа</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Система предлагает удобную платформу для транспортировки небольших инструментов, предметов и материалов, что обеспечивает большую гибкость и комфорт в работе.</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Долговечность</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Чрезвычайно прочная конструкция с защитой от ударов и высококачественными компонентами обеспечивает длительную эксплуатацию в сложных условиях. Меньший износ означает меньше запасных частей и меньшее воздействие на окружающую среду.</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Высочайший уровень вертикуляции</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Точная и мощная функция вертикуляции эффективно аэрирует газоны и ухаживает за ними, делая их более здоровыми и устойчивыми.</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Эффективное использование площади</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Благодаря ширине захвата до 1,80 м, высокой скорости кошения и оптимальному распределению среза, косилочная дека обеспечивает быстрое и эффективное скашивание на больших площадях с минимальным расходом топлива — идеальное решение для муниципалитетов и предприятий, стремящихся к устойчивому развитию.</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3047FA">
      <w:pPr>
        <w:spacing w:after="120" w:line="360" w:lineRule="auto"/>
        <w:ind w:left="567" w:right="1695"/>
        <w:rPr>
          <w:rFonts w:ascii="Arial" w:eastAsia="Arial" w:hAnsi="Arial" w:cs="Arial"/>
        </w:rPr>
      </w:pPr>
      <w:r>
        <w:rPr>
          <w:rFonts w:ascii="Arial" w:hAnsi="Arial"/>
        </w:rPr>
        <w:t>Новая косилка ProfiMower создана на основе прочной базовой машины Profihopper 1500 и специально разработана для скашивания без функции сбора. Машина может быть оснащена новой серповидной косилочной декой BladeCut (справа) или известным ротором точной резки SmartCut (слева).</w:t>
      </w:r>
    </w:p>
    <w:p w14:paraId="484423FB"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2A4D8027">
            <wp:extent cx="3521413" cy="2495244"/>
            <wp:effectExtent l="0" t="0" r="3175" b="63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28256" cy="2500093"/>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Встроенная транспортировочная платформа в задней части косилки AMAZONE ProfiMower обеспечивает удобную транспортировку принадлежностей для обслуживания</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Изображение серповидной косилочной деки BladeCut снизу. Для упрощения очистки косилочную деку можно поднять.</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с серповидной косилочной декой BladeCut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с ротором точной резки SmartCut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с серповидной косилочной декой BladeCut 1800</w:t>
      </w:r>
    </w:p>
    <w:p w14:paraId="34447626" w14:textId="56C71357" w:rsidR="00294EEC" w:rsidRDefault="00294EEC">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6949D557" w14:textId="77777777" w:rsidR="0039181C" w:rsidRPr="00E12CE4" w:rsidRDefault="0039181C" w:rsidP="0039181C">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1DEB17F1" w:rsidR="00A46482" w:rsidRPr="0039181C" w:rsidRDefault="0039181C" w:rsidP="0039181C">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67954B5D" wp14:editId="68E3BACC">
            <wp:extent cx="241300" cy="241300"/>
            <wp:effectExtent l="0" t="0" r="6350" b="6350"/>
            <wp:docPr id="13" name="Grafik 13" descr="Ein Bild, das Symbol enthält.&#10;&#10;KI-generierte Inhalte können fehlerhaft sei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14F3CA5" wp14:editId="03821FBF">
            <wp:extent cx="241300" cy="241300"/>
            <wp:effectExtent l="0" t="0" r="6350" b="6350"/>
            <wp:docPr id="12" name="Grafik 12" descr="Ein Bild, das Kreis, Desig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A837B05" wp14:editId="32088AA0">
            <wp:extent cx="241300" cy="241300"/>
            <wp:effectExtent l="0" t="0" r="6350" b="6350"/>
            <wp:docPr id="11" name="Grafik 11" descr="Ein Bild, das Kreis, Design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CFF3962" wp14:editId="0CBAE45C">
            <wp:extent cx="241300" cy="241300"/>
            <wp:effectExtent l="0" t="0" r="6350" b="6350"/>
            <wp:docPr id="10" name="Grafik 10" descr="Ein Bild, das Symbol, Kreis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27D2BC3" wp14:editId="78D754CA">
            <wp:extent cx="241300" cy="241300"/>
            <wp:effectExtent l="0" t="0" r="6350" b="6350"/>
            <wp:docPr id="7" name="Grafik 7" descr="Ein Bild, das Text, Symbol,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39181C"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F860C" w14:textId="77777777" w:rsidR="00C0079A" w:rsidRDefault="00C0079A">
      <w:r>
        <w:separator/>
      </w:r>
    </w:p>
  </w:endnote>
  <w:endnote w:type="continuationSeparator" w:id="0">
    <w:p w14:paraId="470ECFF1" w14:textId="77777777" w:rsidR="00C0079A" w:rsidRDefault="00C00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09376" w14:textId="77777777" w:rsidR="00C0079A" w:rsidRDefault="00C0079A">
      <w:r>
        <w:separator/>
      </w:r>
    </w:p>
  </w:footnote>
  <w:footnote w:type="continuationSeparator" w:id="0">
    <w:p w14:paraId="0319A353" w14:textId="77777777" w:rsidR="00C0079A" w:rsidRDefault="00C007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4EEC"/>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81C"/>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079A"/>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66AB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7D"/>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1103</Words>
  <Characters>6954</Characters>
  <Application>Microsoft Office Word</Application>
  <DocSecurity>0</DocSecurity>
  <Lines>57</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2025-08-29T09:08:00Z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