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F0B20" w14:textId="77777777" w:rsidR="00815FA8" w:rsidRPr="00815FA8" w:rsidRDefault="00815FA8" w:rsidP="00815FA8">
      <w:pPr>
        <w:spacing w:line="360" w:lineRule="auto"/>
        <w:ind w:left="567" w:right="1695"/>
        <w:rPr>
          <w:rFonts w:ascii="Arial" w:hAnsi="Arial" w:cs="Arial"/>
          <w:b/>
          <w:bCs/>
          <w:sz w:val="28"/>
          <w:szCs w:val="28"/>
        </w:rPr>
      </w:pPr>
      <w:r>
        <w:rPr>
          <w:rFonts w:ascii="Arial" w:hAnsi="Arial"/>
          <w:b/>
          <w:sz w:val="28"/>
        </w:rPr>
        <w:t xml:space="preserve">Weed Detector for spot application in grassland </w:t>
      </w:r>
    </w:p>
    <w:p w14:paraId="77523A59" w14:textId="77777777" w:rsidR="00070765" w:rsidRDefault="00070765" w:rsidP="00330541">
      <w:pPr>
        <w:spacing w:line="360" w:lineRule="auto"/>
        <w:ind w:left="567" w:right="1695"/>
        <w:rPr>
          <w:rFonts w:ascii="Arial" w:hAnsi="Arial" w:cs="Arial"/>
        </w:rPr>
      </w:pPr>
    </w:p>
    <w:p w14:paraId="6ACC3549" w14:textId="6FEF2B66" w:rsidR="00815FA8" w:rsidRPr="00815FA8" w:rsidRDefault="00815FA8" w:rsidP="00815FA8">
      <w:pPr>
        <w:spacing w:after="120" w:line="360" w:lineRule="auto"/>
        <w:ind w:left="567" w:right="1695"/>
        <w:rPr>
          <w:rFonts w:ascii="Arial" w:eastAsia="Arial" w:hAnsi="Arial" w:cs="Arial"/>
        </w:rPr>
      </w:pPr>
      <w:r>
        <w:rPr>
          <w:rFonts w:ascii="Arial" w:hAnsi="Arial"/>
          <w:b/>
        </w:rPr>
        <w:t xml:space="preserve">Efficient </w:t>
      </w:r>
      <w:r w:rsidR="00DC785C">
        <w:rPr>
          <w:rFonts w:ascii="Arial" w:hAnsi="Arial"/>
          <w:b/>
          <w:lang w:val="en-US"/>
        </w:rPr>
        <w:t>dock</w:t>
      </w:r>
      <w:r>
        <w:rPr>
          <w:rFonts w:ascii="Arial" w:hAnsi="Arial"/>
          <w:b/>
        </w:rPr>
        <w:t xml:space="preserve"> control in grassland using AI-based plant detection during forage harvesting</w:t>
      </w:r>
    </w:p>
    <w:p w14:paraId="37252EA7" w14:textId="707DC820" w:rsidR="00815FA8" w:rsidRPr="00815FA8" w:rsidRDefault="00815FA8" w:rsidP="00815FA8">
      <w:pPr>
        <w:spacing w:after="120" w:line="360" w:lineRule="auto"/>
        <w:ind w:left="567" w:right="1695"/>
        <w:rPr>
          <w:rFonts w:ascii="Arial" w:eastAsia="Arial" w:hAnsi="Arial" w:cs="Arial"/>
        </w:rPr>
      </w:pPr>
      <w:r>
        <w:rPr>
          <w:rFonts w:ascii="Arial" w:hAnsi="Arial"/>
        </w:rPr>
        <w:t xml:space="preserve">The control of </w:t>
      </w:r>
      <w:r w:rsidR="00DC785C">
        <w:rPr>
          <w:rFonts w:ascii="Arial" w:hAnsi="Arial"/>
          <w:lang w:val="en-US"/>
        </w:rPr>
        <w:t>docks</w:t>
      </w:r>
      <w:r>
        <w:rPr>
          <w:rFonts w:ascii="Arial" w:hAnsi="Arial"/>
        </w:rPr>
        <w:t xml:space="preserve"> in grassland is an essential measure to achieve the highest forage quality. As an alternative to indirect or mechanical measures, chemical treatment has no longer been permitted as a full area spraying method in some regions since 2022. Targeted, selective treatment can be carried out by brushing or spot spraying. There are currently some specialised spot spraying devices that can detect </w:t>
      </w:r>
      <w:r w:rsidR="00DC785C">
        <w:rPr>
          <w:rFonts w:ascii="Arial" w:hAnsi="Arial"/>
          <w:lang w:val="en-US"/>
        </w:rPr>
        <w:t>docks</w:t>
      </w:r>
      <w:r>
        <w:rPr>
          <w:rFonts w:ascii="Arial" w:hAnsi="Arial"/>
        </w:rPr>
        <w:t xml:space="preserve"> during a pass and apply it directly. These specialised devices are expensive and, in contrast to conventional crop protection sprayers, are significantly limited in their range of applications. In addition, only a small working width can be covered, so the labour requirement is significantly increased, as the whole area must also be driven over.</w:t>
      </w:r>
    </w:p>
    <w:p w14:paraId="287B7D2F" w14:textId="77777777" w:rsidR="00815FA8" w:rsidRPr="00815FA8" w:rsidRDefault="00815FA8" w:rsidP="00815FA8">
      <w:pPr>
        <w:spacing w:after="120" w:line="360" w:lineRule="auto"/>
        <w:ind w:left="567" w:right="1695"/>
        <w:rPr>
          <w:rFonts w:ascii="Arial" w:eastAsia="Arial" w:hAnsi="Arial" w:cs="Arial"/>
        </w:rPr>
      </w:pPr>
    </w:p>
    <w:p w14:paraId="247E369D"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Targeted recognition and agronomic evaluation</w:t>
      </w:r>
      <w:r>
        <w:rPr>
          <w:rFonts w:ascii="Arial" w:hAnsi="Arial"/>
        </w:rPr>
        <w:t xml:space="preserve"> </w:t>
      </w:r>
    </w:p>
    <w:p w14:paraId="1901E3E7" w14:textId="6460B5CB" w:rsidR="00815FA8" w:rsidRPr="00815FA8" w:rsidRDefault="00815FA8" w:rsidP="00815FA8">
      <w:pPr>
        <w:spacing w:after="120" w:line="360" w:lineRule="auto"/>
        <w:ind w:left="567" w:right="1695"/>
        <w:rPr>
          <w:rFonts w:ascii="Arial" w:eastAsia="Arial" w:hAnsi="Arial" w:cs="Arial"/>
        </w:rPr>
      </w:pPr>
      <w:r>
        <w:rPr>
          <w:rFonts w:ascii="Arial" w:hAnsi="Arial"/>
        </w:rPr>
        <w:t xml:space="preserve">A new approach to </w:t>
      </w:r>
      <w:r w:rsidR="00DC785C">
        <w:rPr>
          <w:rFonts w:ascii="Arial" w:hAnsi="Arial"/>
          <w:lang w:val="en-US"/>
        </w:rPr>
        <w:t>dock</w:t>
      </w:r>
      <w:r>
        <w:rPr>
          <w:rFonts w:ascii="Arial" w:hAnsi="Arial"/>
        </w:rPr>
        <w:t xml:space="preserve"> control using selected area spraying solves the challenges of previous methods. With the Weed Detector, CLAAS has developed a system for its mowers that uses a camera to detect </w:t>
      </w:r>
      <w:r w:rsidR="00DC785C">
        <w:rPr>
          <w:rFonts w:ascii="Arial" w:hAnsi="Arial"/>
          <w:lang w:val="en-US"/>
        </w:rPr>
        <w:t>dock</w:t>
      </w:r>
      <w:r>
        <w:rPr>
          <w:rFonts w:ascii="Arial" w:hAnsi="Arial"/>
        </w:rPr>
        <w:t xml:space="preserve"> plants during mowing. A camera system is mounted on the headstock on the front mower, which reliably captures the entire working width. AI-based software analyses the images and creates an infestation map. The data from several cuts can be </w:t>
      </w:r>
      <w:proofErr w:type="gramStart"/>
      <w:r>
        <w:rPr>
          <w:rFonts w:ascii="Arial" w:hAnsi="Arial"/>
        </w:rPr>
        <w:t>taken into account</w:t>
      </w:r>
      <w:proofErr w:type="gramEnd"/>
      <w:r>
        <w:rPr>
          <w:rFonts w:ascii="Arial" w:hAnsi="Arial"/>
        </w:rPr>
        <w:t xml:space="preserve"> here.</w:t>
      </w:r>
    </w:p>
    <w:p w14:paraId="7890D79A" w14:textId="77777777" w:rsidR="00815FA8" w:rsidRPr="00815FA8" w:rsidRDefault="00815FA8" w:rsidP="00815FA8">
      <w:pPr>
        <w:spacing w:after="120" w:line="360" w:lineRule="auto"/>
        <w:ind w:left="567" w:right="1695"/>
        <w:rPr>
          <w:rFonts w:ascii="Arial" w:eastAsia="Arial" w:hAnsi="Arial" w:cs="Arial"/>
        </w:rPr>
      </w:pPr>
    </w:p>
    <w:p w14:paraId="67AC221C" w14:textId="4D975594" w:rsidR="00815FA8" w:rsidRPr="00815FA8" w:rsidRDefault="00815FA8" w:rsidP="00815FA8">
      <w:pPr>
        <w:spacing w:after="120" w:line="360" w:lineRule="auto"/>
        <w:ind w:left="567" w:right="1695"/>
        <w:rPr>
          <w:rFonts w:ascii="Arial" w:eastAsia="Arial" w:hAnsi="Arial" w:cs="Arial"/>
        </w:rPr>
      </w:pPr>
      <w:r>
        <w:rPr>
          <w:rFonts w:ascii="Arial" w:hAnsi="Arial"/>
        </w:rPr>
        <w:t xml:space="preserve">In addition, the farmer </w:t>
      </w:r>
      <w:proofErr w:type="gramStart"/>
      <w:r>
        <w:rPr>
          <w:rFonts w:ascii="Arial" w:hAnsi="Arial"/>
        </w:rPr>
        <w:t>is able to</w:t>
      </w:r>
      <w:proofErr w:type="gramEnd"/>
      <w:r>
        <w:rPr>
          <w:rFonts w:ascii="Arial" w:hAnsi="Arial"/>
        </w:rPr>
        <w:t xml:space="preserve"> carry out an agronomic assessment with potentially treatable zones before transferring them to the crop protection sprayer. In accordance with good professional practice, treatment is carried out at a later stage than mowing so that the </w:t>
      </w:r>
      <w:r w:rsidR="00DC785C">
        <w:rPr>
          <w:rFonts w:ascii="Arial" w:hAnsi="Arial"/>
          <w:lang w:val="en-US"/>
        </w:rPr>
        <w:t>dock</w:t>
      </w:r>
      <w:r>
        <w:rPr>
          <w:rFonts w:ascii="Arial" w:hAnsi="Arial"/>
        </w:rPr>
        <w:t xml:space="preserve"> plants can form leaf mass. The leaf mass represents the required application area for the product. An agronomic safety buffer of 50 cm around the detection points, for example, is defined in the CLAAS connect Farm Management based on knowledge of the </w:t>
      </w:r>
      <w:r>
        <w:rPr>
          <w:rFonts w:ascii="Arial" w:hAnsi="Arial"/>
        </w:rPr>
        <w:lastRenderedPageBreak/>
        <w:t xml:space="preserve">site and the field history. The selected area spraying step is not time-critical, because it is necessary to wait a few days after mowing before application, until the </w:t>
      </w:r>
      <w:r w:rsidR="00DC785C">
        <w:rPr>
          <w:rFonts w:ascii="Arial" w:hAnsi="Arial"/>
          <w:lang w:val="en-US"/>
        </w:rPr>
        <w:t>dock</w:t>
      </w:r>
      <w:r>
        <w:rPr>
          <w:rFonts w:ascii="Arial" w:hAnsi="Arial"/>
        </w:rPr>
        <w:t xml:space="preserve"> has sufficiently resprouted.</w:t>
      </w:r>
    </w:p>
    <w:p w14:paraId="51A56D0E" w14:textId="77777777" w:rsidR="00815FA8" w:rsidRPr="00815FA8" w:rsidRDefault="00815FA8" w:rsidP="00815FA8">
      <w:pPr>
        <w:spacing w:after="120" w:line="360" w:lineRule="auto"/>
        <w:ind w:left="567" w:right="1695"/>
        <w:rPr>
          <w:rFonts w:ascii="Arial" w:eastAsia="Arial" w:hAnsi="Arial" w:cs="Arial"/>
        </w:rPr>
      </w:pPr>
    </w:p>
    <w:p w14:paraId="5255869B"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The map with the agronomic target zones is transferred to the cloud-based data platform </w:t>
      </w:r>
      <w:proofErr w:type="spellStart"/>
      <w:r>
        <w:rPr>
          <w:rFonts w:ascii="Arial" w:hAnsi="Arial"/>
        </w:rPr>
        <w:t>AmaConnect</w:t>
      </w:r>
      <w:proofErr w:type="spellEnd"/>
      <w:r>
        <w:rPr>
          <w:rFonts w:ascii="Arial" w:hAnsi="Arial"/>
        </w:rPr>
        <w:t xml:space="preserve">. The application maps are created there depending on the level of technology on the crop protection sprayer. This map, with the agronomic target zones, enables a precise advance calculation of the necessary amount of spray agent needed for each field. </w:t>
      </w:r>
    </w:p>
    <w:p w14:paraId="3619BDF4" w14:textId="77777777" w:rsidR="00815FA8" w:rsidRPr="00815FA8" w:rsidRDefault="00815FA8" w:rsidP="00815FA8">
      <w:pPr>
        <w:spacing w:after="120" w:line="360" w:lineRule="auto"/>
        <w:ind w:left="567" w:right="1695"/>
        <w:rPr>
          <w:rFonts w:ascii="Arial" w:eastAsia="Arial" w:hAnsi="Arial" w:cs="Arial"/>
        </w:rPr>
      </w:pPr>
    </w:p>
    <w:p w14:paraId="149904B9" w14:textId="77777777" w:rsidR="00815FA8" w:rsidRPr="00815FA8" w:rsidRDefault="00815FA8" w:rsidP="00815FA8">
      <w:pPr>
        <w:spacing w:after="120" w:line="360" w:lineRule="auto"/>
        <w:ind w:left="567" w:right="1695"/>
        <w:rPr>
          <w:rFonts w:ascii="Arial" w:eastAsia="Arial" w:hAnsi="Arial" w:cs="Arial"/>
          <w:b/>
          <w:bCs/>
        </w:rPr>
      </w:pPr>
      <w:r>
        <w:rPr>
          <w:rFonts w:ascii="Arial" w:hAnsi="Arial"/>
          <w:b/>
        </w:rPr>
        <w:t xml:space="preserve">Precise spot application with AMAZONE </w:t>
      </w:r>
      <w:proofErr w:type="spellStart"/>
      <w:r>
        <w:rPr>
          <w:rFonts w:ascii="Arial" w:hAnsi="Arial"/>
          <w:b/>
        </w:rPr>
        <w:t>AmaXact</w:t>
      </w:r>
      <w:proofErr w:type="spellEnd"/>
      <w:r>
        <w:rPr>
          <w:rFonts w:ascii="Arial" w:hAnsi="Arial"/>
          <w:b/>
        </w:rPr>
        <w:t xml:space="preserve"> </w:t>
      </w:r>
    </w:p>
    <w:p w14:paraId="4D56E0D5" w14:textId="342E0598" w:rsidR="00815FA8" w:rsidRPr="00815FA8" w:rsidRDefault="00815FA8" w:rsidP="00815FA8">
      <w:pPr>
        <w:spacing w:after="120" w:line="360" w:lineRule="auto"/>
        <w:ind w:left="567" w:right="1695"/>
        <w:rPr>
          <w:rFonts w:ascii="Arial" w:eastAsia="Arial" w:hAnsi="Arial" w:cs="Arial"/>
        </w:rPr>
      </w:pPr>
      <w:r>
        <w:rPr>
          <w:rFonts w:ascii="Arial" w:hAnsi="Arial"/>
        </w:rPr>
        <w:t xml:space="preserve">The savings potential of spot spraying depends not only on the level of infestation but also </w:t>
      </w:r>
      <w:proofErr w:type="gramStart"/>
      <w:r>
        <w:rPr>
          <w:rFonts w:ascii="Arial" w:hAnsi="Arial"/>
        </w:rPr>
        <w:t>to a large extent</w:t>
      </w:r>
      <w:proofErr w:type="gramEnd"/>
      <w:r>
        <w:rPr>
          <w:rFonts w:ascii="Arial" w:hAnsi="Arial"/>
        </w:rPr>
        <w:t xml:space="preserve"> on the size of the part-width sections on the crop protection sprayer. The smaller the part-width sections, the greater the savings. The application technology with individual nozzle control - and therefore 50 cm part-width sections - from AMAZONE is therefore particularly suitable for this application. In addition to the new </w:t>
      </w:r>
      <w:proofErr w:type="spellStart"/>
      <w:r>
        <w:rPr>
          <w:rFonts w:ascii="Arial" w:hAnsi="Arial"/>
        </w:rPr>
        <w:t>AmaXact</w:t>
      </w:r>
      <w:proofErr w:type="spellEnd"/>
      <w:r>
        <w:rPr>
          <w:rFonts w:ascii="Arial" w:hAnsi="Arial"/>
        </w:rPr>
        <w:t xml:space="preserve"> nozzle body, </w:t>
      </w:r>
      <w:r w:rsidR="00781A9F">
        <w:rPr>
          <w:rFonts w:ascii="Arial" w:hAnsi="Arial"/>
          <w:lang w:val="en-US"/>
        </w:rPr>
        <w:t>dock</w:t>
      </w:r>
      <w:r w:rsidR="00781A9F">
        <w:rPr>
          <w:rFonts w:ascii="Arial" w:hAnsi="Arial"/>
        </w:rPr>
        <w:t xml:space="preserve"> </w:t>
      </w:r>
      <w:r>
        <w:rPr>
          <w:rFonts w:ascii="Arial" w:hAnsi="Arial"/>
        </w:rPr>
        <w:t xml:space="preserve">control also works with the tried-and-tested </w:t>
      </w:r>
      <w:proofErr w:type="spellStart"/>
      <w:r>
        <w:rPr>
          <w:rFonts w:ascii="Arial" w:hAnsi="Arial"/>
        </w:rPr>
        <w:t>AmaSelect</w:t>
      </w:r>
      <w:proofErr w:type="spellEnd"/>
      <w:r>
        <w:rPr>
          <w:rFonts w:ascii="Arial" w:hAnsi="Arial"/>
        </w:rPr>
        <w:t xml:space="preserve"> nozzle body. This enables farmers to utilise existing machinery and participate in innovation. </w:t>
      </w:r>
    </w:p>
    <w:p w14:paraId="18FC2AFD" w14:textId="77777777" w:rsidR="00815FA8" w:rsidRPr="00815FA8" w:rsidRDefault="00815FA8" w:rsidP="00815FA8">
      <w:pPr>
        <w:spacing w:after="120" w:line="360" w:lineRule="auto"/>
        <w:ind w:left="567" w:right="1695"/>
        <w:rPr>
          <w:rFonts w:ascii="Arial" w:eastAsia="Arial" w:hAnsi="Arial" w:cs="Arial"/>
        </w:rPr>
      </w:pPr>
    </w:p>
    <w:p w14:paraId="1D09FD0F"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Thanks to its robust interpretation for frequent switching cycles, the new </w:t>
      </w:r>
      <w:proofErr w:type="spellStart"/>
      <w:r>
        <w:rPr>
          <w:rFonts w:ascii="Arial" w:hAnsi="Arial"/>
        </w:rPr>
        <w:t>AmaXact</w:t>
      </w:r>
      <w:proofErr w:type="spellEnd"/>
      <w:r>
        <w:rPr>
          <w:rFonts w:ascii="Arial" w:hAnsi="Arial"/>
        </w:rPr>
        <w:t xml:space="preserve"> nozzle body with pulse width frequency modulation (PWFM) is ideal for spot spraying. Based on the short actuation times required for spot spraying, the spot size can be reduced even further using the </w:t>
      </w:r>
      <w:proofErr w:type="spellStart"/>
      <w:r>
        <w:rPr>
          <w:rFonts w:ascii="Arial" w:hAnsi="Arial"/>
        </w:rPr>
        <w:t>AmaXact</w:t>
      </w:r>
      <w:proofErr w:type="spellEnd"/>
      <w:r>
        <w:rPr>
          <w:rFonts w:ascii="Arial" w:hAnsi="Arial"/>
        </w:rPr>
        <w:t xml:space="preserve"> system. The savings in pesticides are greater and the amount of spray agent required is correspondingly smaller. This makes sustainable plant protection possible.</w:t>
      </w:r>
    </w:p>
    <w:p w14:paraId="233DF76D" w14:textId="77777777" w:rsidR="00815FA8" w:rsidRPr="00815FA8" w:rsidRDefault="00815FA8" w:rsidP="00815FA8">
      <w:pPr>
        <w:spacing w:after="120" w:line="360" w:lineRule="auto"/>
        <w:ind w:left="567" w:right="1695"/>
        <w:rPr>
          <w:rFonts w:ascii="Arial" w:eastAsia="Arial" w:hAnsi="Arial" w:cs="Arial"/>
        </w:rPr>
      </w:pPr>
    </w:p>
    <w:p w14:paraId="1B49D54F"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Data transmission via cloud-to-cloud communication</w:t>
      </w:r>
    </w:p>
    <w:p w14:paraId="7A8900D3" w14:textId="175CA4F3" w:rsidR="00815FA8" w:rsidRPr="00815FA8" w:rsidRDefault="00815FA8" w:rsidP="00815FA8">
      <w:pPr>
        <w:spacing w:after="120" w:line="360" w:lineRule="auto"/>
        <w:ind w:left="567" w:right="1695"/>
        <w:rPr>
          <w:rFonts w:ascii="Arial" w:eastAsia="Arial" w:hAnsi="Arial" w:cs="Arial"/>
        </w:rPr>
      </w:pPr>
      <w:r>
        <w:rPr>
          <w:rFonts w:ascii="Arial" w:hAnsi="Arial"/>
        </w:rPr>
        <w:t xml:space="preserve">To make data management clear and user-friendly, the spot map can be transferred completely wirelessly. The mower sends the data to CLAAS connect </w:t>
      </w:r>
      <w:r>
        <w:rPr>
          <w:rFonts w:ascii="Arial" w:hAnsi="Arial"/>
        </w:rPr>
        <w:lastRenderedPageBreak/>
        <w:t xml:space="preserve">Farm Management on the mobile network. This forwards the map to AMAZONE's </w:t>
      </w:r>
      <w:proofErr w:type="spellStart"/>
      <w:r>
        <w:rPr>
          <w:rFonts w:ascii="Arial" w:hAnsi="Arial"/>
        </w:rPr>
        <w:t>AmaConnect</w:t>
      </w:r>
      <w:proofErr w:type="spellEnd"/>
      <w:r>
        <w:rPr>
          <w:rFonts w:ascii="Arial" w:hAnsi="Arial"/>
        </w:rPr>
        <w:t xml:space="preserve"> data platform via cloud-to-cloud communication. Depending on the existing application system, </w:t>
      </w:r>
      <w:proofErr w:type="spellStart"/>
      <w:r>
        <w:rPr>
          <w:rFonts w:ascii="Arial" w:hAnsi="Arial"/>
        </w:rPr>
        <w:t>AmaConnect</w:t>
      </w:r>
      <w:proofErr w:type="spellEnd"/>
      <w:r>
        <w:rPr>
          <w:rFonts w:ascii="Arial" w:hAnsi="Arial"/>
        </w:rPr>
        <w:t xml:space="preserve"> automatically optimises the application maps received. This ensures that </w:t>
      </w:r>
      <w:r w:rsidR="00905E80">
        <w:rPr>
          <w:rFonts w:ascii="Arial" w:hAnsi="Arial"/>
          <w:lang w:val="en-US"/>
        </w:rPr>
        <w:t>dock</w:t>
      </w:r>
      <w:r>
        <w:rPr>
          <w:rFonts w:ascii="Arial" w:hAnsi="Arial"/>
        </w:rPr>
        <w:t xml:space="preserve"> plants are treated reliably in practice. The user receives the total size of the spot areas so that the amount of spray agent can be made up appropriately. </w:t>
      </w:r>
    </w:p>
    <w:p w14:paraId="74F1A9A4" w14:textId="77777777" w:rsidR="00815FA8" w:rsidRPr="00815FA8" w:rsidRDefault="00815FA8" w:rsidP="00815FA8">
      <w:pPr>
        <w:spacing w:after="120" w:line="360" w:lineRule="auto"/>
        <w:ind w:left="567" w:right="1695"/>
        <w:rPr>
          <w:rFonts w:ascii="Arial" w:eastAsia="Arial" w:hAnsi="Arial" w:cs="Arial"/>
        </w:rPr>
      </w:pPr>
    </w:p>
    <w:p w14:paraId="7605F6AE"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The spot map is sent to the </w:t>
      </w:r>
      <w:proofErr w:type="spellStart"/>
      <w:r>
        <w:rPr>
          <w:rFonts w:ascii="Arial" w:hAnsi="Arial"/>
        </w:rPr>
        <w:t>AmaTron</w:t>
      </w:r>
      <w:proofErr w:type="spellEnd"/>
      <w:r>
        <w:rPr>
          <w:rFonts w:ascii="Arial" w:hAnsi="Arial"/>
        </w:rPr>
        <w:t xml:space="preserve"> 4 before use, via the </w:t>
      </w:r>
      <w:proofErr w:type="spellStart"/>
      <w:r>
        <w:rPr>
          <w:rFonts w:ascii="Arial" w:hAnsi="Arial"/>
        </w:rPr>
        <w:t>AmaTron</w:t>
      </w:r>
      <w:proofErr w:type="spellEnd"/>
      <w:r>
        <w:rPr>
          <w:rFonts w:ascii="Arial" w:hAnsi="Arial"/>
        </w:rPr>
        <w:t xml:space="preserve"> Share App or, in future, directly to the cloud via </w:t>
      </w:r>
      <w:proofErr w:type="spellStart"/>
      <w:r>
        <w:rPr>
          <w:rFonts w:ascii="Arial" w:hAnsi="Arial"/>
        </w:rPr>
        <w:t>AmaConnect</w:t>
      </w:r>
      <w:proofErr w:type="spellEnd"/>
      <w:r>
        <w:rPr>
          <w:rFonts w:ascii="Arial" w:hAnsi="Arial"/>
        </w:rPr>
        <w:t xml:space="preserve">. Now a targeted spot application with the crop protection sprayer can be carried out at the optimum agronomical time. </w:t>
      </w:r>
    </w:p>
    <w:p w14:paraId="5DD56606" w14:textId="77777777" w:rsidR="00815FA8" w:rsidRPr="00815FA8" w:rsidRDefault="00815FA8" w:rsidP="00815FA8">
      <w:pPr>
        <w:spacing w:after="120" w:line="360" w:lineRule="auto"/>
        <w:ind w:left="567" w:right="1695"/>
        <w:rPr>
          <w:rFonts w:ascii="Arial" w:eastAsia="Arial" w:hAnsi="Arial" w:cs="Arial"/>
        </w:rPr>
      </w:pPr>
    </w:p>
    <w:p w14:paraId="5EB7D4E9"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 xml:space="preserve">Special advantages of the system with </w:t>
      </w:r>
      <w:proofErr w:type="spellStart"/>
      <w:r>
        <w:rPr>
          <w:rFonts w:ascii="Arial" w:hAnsi="Arial"/>
          <w:b/>
        </w:rPr>
        <w:t>AmaXact</w:t>
      </w:r>
      <w:proofErr w:type="spellEnd"/>
      <w:r>
        <w:rPr>
          <w:rFonts w:ascii="Arial" w:hAnsi="Arial"/>
          <w:b/>
        </w:rPr>
        <w:t xml:space="preserve"> and the Weed Detector </w:t>
      </w:r>
    </w:p>
    <w:p w14:paraId="4D6FDB9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The Weed Detector system saves significant amounts of plant protection products in grassland without having to invest in special application technology. Performance can be significantly increased compared to special </w:t>
      </w:r>
      <w:proofErr w:type="spellStart"/>
      <w:r>
        <w:rPr>
          <w:rFonts w:ascii="Arial" w:hAnsi="Arial"/>
        </w:rPr>
        <w:t>SpotSpray</w:t>
      </w:r>
      <w:proofErr w:type="spellEnd"/>
      <w:r>
        <w:rPr>
          <w:rFonts w:ascii="Arial" w:hAnsi="Arial"/>
        </w:rPr>
        <w:t xml:space="preserve"> devices due to the wider boom widths. </w:t>
      </w:r>
    </w:p>
    <w:p w14:paraId="57480DBD" w14:textId="77777777" w:rsidR="00815FA8" w:rsidRPr="00815FA8" w:rsidRDefault="00815FA8" w:rsidP="00815FA8">
      <w:pPr>
        <w:spacing w:after="120" w:line="360" w:lineRule="auto"/>
        <w:ind w:left="567" w:right="1695"/>
        <w:rPr>
          <w:rFonts w:ascii="Arial" w:eastAsia="Arial" w:hAnsi="Arial" w:cs="Arial"/>
        </w:rPr>
      </w:pPr>
    </w:p>
    <w:p w14:paraId="0243FC5B" w14:textId="695158B5" w:rsidR="00815FA8" w:rsidRPr="00815FA8" w:rsidRDefault="00815FA8" w:rsidP="00815FA8">
      <w:pPr>
        <w:spacing w:after="120" w:line="360" w:lineRule="auto"/>
        <w:ind w:left="567" w:right="1695"/>
        <w:rPr>
          <w:rFonts w:ascii="Arial" w:eastAsia="Arial" w:hAnsi="Arial" w:cs="Arial"/>
        </w:rPr>
      </w:pPr>
      <w:r>
        <w:rPr>
          <w:rFonts w:ascii="Arial" w:hAnsi="Arial"/>
        </w:rPr>
        <w:t xml:space="preserve">Compared to flying over the field with a drone to detect the </w:t>
      </w:r>
      <w:r w:rsidR="007A41D4">
        <w:rPr>
          <w:rFonts w:ascii="Arial" w:hAnsi="Arial"/>
          <w:lang w:val="en-US"/>
        </w:rPr>
        <w:t>dock</w:t>
      </w:r>
      <w:r>
        <w:rPr>
          <w:rFonts w:ascii="Arial" w:hAnsi="Arial"/>
        </w:rPr>
        <w:t xml:space="preserve"> plants, the system offers the advantage that mapping takes place during mowing, i.e. without an </w:t>
      </w:r>
      <w:proofErr w:type="gramStart"/>
      <w:r>
        <w:rPr>
          <w:rFonts w:ascii="Arial" w:hAnsi="Arial"/>
        </w:rPr>
        <w:t>additional steps</w:t>
      </w:r>
      <w:proofErr w:type="gramEnd"/>
      <w:r>
        <w:rPr>
          <w:rFonts w:ascii="Arial" w:hAnsi="Arial"/>
        </w:rPr>
        <w:t xml:space="preserve">. The technology can also be used under all conditions: In practice, flying a drone is often impossible under windy conditions, on hilly terrain or with obstacles, such as power lines. </w:t>
      </w:r>
    </w:p>
    <w:p w14:paraId="0534E9BB" w14:textId="77777777" w:rsidR="00815FA8" w:rsidRPr="00815FA8" w:rsidRDefault="00815FA8" w:rsidP="00815FA8">
      <w:pPr>
        <w:spacing w:after="120" w:line="360" w:lineRule="auto"/>
        <w:ind w:left="567" w:right="1695"/>
        <w:rPr>
          <w:rFonts w:ascii="Arial" w:eastAsia="Arial" w:hAnsi="Arial" w:cs="Arial"/>
        </w:rPr>
      </w:pPr>
    </w:p>
    <w:p w14:paraId="59F76707" w14:textId="4FFBD637" w:rsidR="00815FA8" w:rsidRPr="00815FA8" w:rsidRDefault="00815FA8" w:rsidP="00815FA8">
      <w:pPr>
        <w:spacing w:after="120" w:line="360" w:lineRule="auto"/>
        <w:ind w:left="567" w:right="1695"/>
        <w:rPr>
          <w:rFonts w:ascii="Arial" w:eastAsia="Arial" w:hAnsi="Arial" w:cs="Arial"/>
        </w:rPr>
      </w:pPr>
      <w:r>
        <w:rPr>
          <w:rFonts w:ascii="Arial" w:hAnsi="Arial"/>
        </w:rPr>
        <w:t xml:space="preserve">The division of tasks makes the system easy to use for every practitioner: The camera on the CLAAS DISCO MOVE front mower detects the </w:t>
      </w:r>
      <w:r w:rsidR="00C00D5F">
        <w:rPr>
          <w:rFonts w:ascii="Arial" w:hAnsi="Arial"/>
          <w:lang w:val="en-US"/>
        </w:rPr>
        <w:t>dock</w:t>
      </w:r>
      <w:r>
        <w:rPr>
          <w:rFonts w:ascii="Arial" w:hAnsi="Arial"/>
        </w:rPr>
        <w:t xml:space="preserve"> and makes it possible to </w:t>
      </w:r>
      <w:r w:rsidR="008C4AE4" w:rsidRPr="008C4AE4">
        <w:rPr>
          <w:rFonts w:ascii="Arial" w:hAnsi="Arial"/>
          <w:lang w:val="en-US"/>
        </w:rPr>
        <w:t xml:space="preserve">prepare </w:t>
      </w:r>
      <w:r>
        <w:rPr>
          <w:rFonts w:ascii="Arial" w:hAnsi="Arial"/>
        </w:rPr>
        <w:t xml:space="preserve">the application. The farmer, machinery pool or contractor can run the job by transferring it to the AMAZONE </w:t>
      </w:r>
      <w:proofErr w:type="spellStart"/>
      <w:r>
        <w:rPr>
          <w:rFonts w:ascii="Arial" w:hAnsi="Arial"/>
        </w:rPr>
        <w:t>AmaConnect</w:t>
      </w:r>
      <w:proofErr w:type="spellEnd"/>
      <w:r>
        <w:rPr>
          <w:rFonts w:ascii="Arial" w:hAnsi="Arial"/>
        </w:rPr>
        <w:t xml:space="preserve"> data platform. The inter-company sharing of expertise facilitates ideal synergies and, above all, enormous cost advantages in the </w:t>
      </w:r>
      <w:r w:rsidR="00C00D5F">
        <w:rPr>
          <w:rFonts w:ascii="Arial" w:hAnsi="Arial"/>
          <w:lang w:val="en-US"/>
        </w:rPr>
        <w:t>dock</w:t>
      </w:r>
      <w:r>
        <w:rPr>
          <w:rFonts w:ascii="Arial" w:hAnsi="Arial"/>
        </w:rPr>
        <w:t xml:space="preserve"> control process. </w:t>
      </w:r>
    </w:p>
    <w:p w14:paraId="526C72CC" w14:textId="77777777" w:rsidR="00F10E9A" w:rsidRDefault="00F10E9A" w:rsidP="007809FE">
      <w:pPr>
        <w:spacing w:after="120" w:line="360" w:lineRule="auto"/>
        <w:ind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18CDE5E" w14:textId="0ADF7B13"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Highly accurate </w:t>
      </w:r>
      <w:r w:rsidR="00C00D5F">
        <w:rPr>
          <w:rFonts w:ascii="Arial" w:hAnsi="Arial"/>
          <w:lang w:val="en-US"/>
        </w:rPr>
        <w:t>dock</w:t>
      </w:r>
      <w:r>
        <w:rPr>
          <w:rFonts w:ascii="Arial" w:hAnsi="Arial"/>
        </w:rPr>
        <w:t xml:space="preserve"> detection without an additional pass </w:t>
      </w:r>
    </w:p>
    <w:p w14:paraId="143B7BD7" w14:textId="11B757E5"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Simple, practical data processing </w:t>
      </w:r>
    </w:p>
    <w:p w14:paraId="490AA9B8" w14:textId="28BD04ED"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High savings potential combined with high performance level </w:t>
      </w:r>
    </w:p>
    <w:p w14:paraId="391DC92E" w14:textId="75A15B94"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Spot application without expensive specialist machinery</w:t>
      </w:r>
    </w:p>
    <w:p w14:paraId="46BBB6F6" w14:textId="7CFD3359"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Measurable treatment success </w:t>
      </w:r>
      <w:proofErr w:type="gramStart"/>
      <w:r>
        <w:rPr>
          <w:rFonts w:ascii="Arial" w:hAnsi="Arial"/>
        </w:rPr>
        <w:t>as a result of</w:t>
      </w:r>
      <w:proofErr w:type="gramEnd"/>
      <w:r>
        <w:rPr>
          <w:rFonts w:ascii="Arial" w:hAnsi="Arial"/>
        </w:rPr>
        <w:t xml:space="preserve"> multi-year data recording</w:t>
      </w:r>
    </w:p>
    <w:p w14:paraId="108F8063" w14:textId="77777777" w:rsidR="00F10E9A" w:rsidRDefault="00F10E9A" w:rsidP="00F10E9A">
      <w:pPr>
        <w:spacing w:after="120" w:line="360" w:lineRule="auto"/>
        <w:ind w:right="1695"/>
        <w:rPr>
          <w:rFonts w:ascii="Arial" w:eastAsia="Arial" w:hAnsi="Arial" w:cs="Arial"/>
        </w:rPr>
      </w:pPr>
    </w:p>
    <w:p w14:paraId="2BF87DC3" w14:textId="77777777" w:rsidR="00FF49C4" w:rsidRDefault="00FF49C4" w:rsidP="00FF49C4">
      <w:pPr>
        <w:spacing w:after="120" w:line="360" w:lineRule="auto"/>
        <w:ind w:right="1695"/>
        <w:rPr>
          <w:rFonts w:ascii="Arial" w:eastAsia="Arial" w:hAnsi="Arial" w:cs="Arial"/>
        </w:rPr>
      </w:pPr>
    </w:p>
    <w:p w14:paraId="76FD65A6" w14:textId="33F7B05C"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40359463" wp14:editId="026635D1">
            <wp:extent cx="3477600" cy="2880000"/>
            <wp:effectExtent l="0" t="0" r="2540" b="3175"/>
            <wp:docPr id="166790218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02187" name="Grafik 166790218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E87B73" w14:textId="3CB9D83C" w:rsidR="00FF49C4" w:rsidRPr="00FF49C4" w:rsidRDefault="00FF49C4" w:rsidP="00FF49C4">
      <w:pPr>
        <w:spacing w:after="120" w:line="360" w:lineRule="auto"/>
        <w:ind w:left="567" w:right="1695"/>
        <w:rPr>
          <w:rFonts w:ascii="Arial" w:eastAsia="Arial" w:hAnsi="Arial" w:cs="Arial"/>
        </w:rPr>
      </w:pPr>
      <w:r>
        <w:rPr>
          <w:rFonts w:ascii="Arial" w:hAnsi="Arial"/>
        </w:rPr>
        <w:t xml:space="preserve">System overview; detection of </w:t>
      </w:r>
      <w:r w:rsidR="00C00D5F">
        <w:rPr>
          <w:rFonts w:ascii="Arial" w:hAnsi="Arial"/>
          <w:lang w:val="en-US"/>
        </w:rPr>
        <w:t>dock</w:t>
      </w:r>
      <w:r>
        <w:rPr>
          <w:rFonts w:ascii="Arial" w:hAnsi="Arial"/>
        </w:rPr>
        <w:t xml:space="preserve"> plants during mowing and creation of infestation maps (CLAAS); optimisation of the map and later treatment of </w:t>
      </w:r>
      <w:r w:rsidR="00C00D5F">
        <w:rPr>
          <w:rFonts w:ascii="Arial" w:hAnsi="Arial"/>
          <w:lang w:val="en-US"/>
        </w:rPr>
        <w:t>dock</w:t>
      </w:r>
      <w:r w:rsidR="00C00D5F">
        <w:rPr>
          <w:rFonts w:ascii="Arial" w:hAnsi="Arial"/>
        </w:rPr>
        <w:t xml:space="preserve"> </w:t>
      </w:r>
      <w:r>
        <w:rPr>
          <w:rFonts w:ascii="Arial" w:hAnsi="Arial"/>
        </w:rPr>
        <w:t>plants with the sprayer (AMAZONE).</w:t>
      </w:r>
    </w:p>
    <w:p w14:paraId="03018600" w14:textId="77777777" w:rsidR="00FF49C4" w:rsidRDefault="00FF49C4" w:rsidP="00FF49C4">
      <w:pPr>
        <w:spacing w:after="120" w:line="360" w:lineRule="auto"/>
        <w:ind w:left="567" w:right="1695"/>
        <w:rPr>
          <w:rFonts w:ascii="Arial" w:eastAsia="Arial" w:hAnsi="Arial" w:cs="Arial"/>
        </w:rPr>
      </w:pPr>
    </w:p>
    <w:p w14:paraId="3BF81E33" w14:textId="77777777" w:rsidR="00FF49C4" w:rsidRDefault="00FF49C4" w:rsidP="00FF49C4">
      <w:pPr>
        <w:spacing w:after="120" w:line="360" w:lineRule="auto"/>
        <w:ind w:left="567" w:right="1695"/>
        <w:rPr>
          <w:rFonts w:ascii="Arial" w:eastAsia="Arial" w:hAnsi="Arial" w:cs="Arial"/>
        </w:rPr>
      </w:pPr>
    </w:p>
    <w:p w14:paraId="22B4B622" w14:textId="2A833C39"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7AA23BD" wp14:editId="51D7FBA9">
            <wp:extent cx="1440000" cy="1440000"/>
            <wp:effectExtent l="0" t="0" r="0" b="0"/>
            <wp:docPr id="92067676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76769" name="Grafik 920676769"/>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5AEFE68" w14:textId="77777777" w:rsidR="00FF49C4" w:rsidRPr="008C4AE4" w:rsidRDefault="00FF49C4" w:rsidP="00FF49C4">
      <w:pPr>
        <w:spacing w:after="120" w:line="360" w:lineRule="auto"/>
        <w:ind w:left="567" w:right="1695"/>
        <w:rPr>
          <w:rFonts w:ascii="Arial" w:eastAsia="Arial" w:hAnsi="Arial" w:cs="Arial"/>
          <w:b/>
          <w:bCs/>
          <w:lang w:val="de-DE"/>
        </w:rPr>
      </w:pPr>
      <w:r w:rsidRPr="008C4AE4">
        <w:rPr>
          <w:rFonts w:ascii="Arial" w:hAnsi="Arial"/>
          <w:lang w:val="de-DE"/>
        </w:rPr>
        <w:t xml:space="preserve">Video: </w:t>
      </w:r>
      <w:r w:rsidRPr="008C4AE4">
        <w:rPr>
          <w:rFonts w:ascii="Arial" w:hAnsi="Arial"/>
          <w:lang w:val="de-DE"/>
        </w:rPr>
        <w:br/>
      </w:r>
      <w:r w:rsidRPr="008C4AE4">
        <w:rPr>
          <w:rFonts w:ascii="Arial" w:hAnsi="Arial"/>
          <w:b/>
          <w:lang w:val="de-DE"/>
        </w:rPr>
        <w:t>www.amazone.net/yt-WeedDetector</w:t>
      </w:r>
    </w:p>
    <w:p w14:paraId="206B059D" w14:textId="77777777" w:rsidR="00FF49C4" w:rsidRPr="008C4AE4" w:rsidRDefault="00FF49C4" w:rsidP="00FF49C4">
      <w:pPr>
        <w:spacing w:after="120" w:line="360" w:lineRule="auto"/>
        <w:ind w:left="567" w:right="1695"/>
        <w:rPr>
          <w:rFonts w:ascii="Arial" w:eastAsia="Arial" w:hAnsi="Arial" w:cs="Arial"/>
          <w:lang w:val="de-DE"/>
        </w:rPr>
      </w:pPr>
    </w:p>
    <w:p w14:paraId="3DEDA021" w14:textId="77777777" w:rsidR="00FF49C4" w:rsidRPr="008C4AE4" w:rsidRDefault="00FF49C4" w:rsidP="00FF49C4">
      <w:pPr>
        <w:spacing w:after="120" w:line="360" w:lineRule="auto"/>
        <w:ind w:left="567" w:right="1695"/>
        <w:rPr>
          <w:rFonts w:ascii="Arial" w:eastAsia="Arial" w:hAnsi="Arial" w:cs="Arial"/>
          <w:lang w:val="de-DE"/>
        </w:rPr>
      </w:pPr>
    </w:p>
    <w:p w14:paraId="049D2880" w14:textId="0E72DFB5"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67FCD807" wp14:editId="1C22E98B">
            <wp:extent cx="3790800" cy="2880000"/>
            <wp:effectExtent l="0" t="0" r="0" b="3175"/>
            <wp:docPr id="148476853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68537" name="Grafik 148476853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90800" cy="2880000"/>
                    </a:xfrm>
                    <a:prstGeom prst="rect">
                      <a:avLst/>
                    </a:prstGeom>
                  </pic:spPr>
                </pic:pic>
              </a:graphicData>
            </a:graphic>
          </wp:inline>
        </w:drawing>
      </w:r>
    </w:p>
    <w:p w14:paraId="48553241" w14:textId="6B6FDE8F" w:rsidR="00FF49C4" w:rsidRPr="00FF49C4" w:rsidRDefault="00FF49C4" w:rsidP="00FF49C4">
      <w:pPr>
        <w:spacing w:after="120" w:line="360" w:lineRule="auto"/>
        <w:ind w:left="567" w:right="1695"/>
        <w:rPr>
          <w:rFonts w:ascii="Arial" w:eastAsia="Arial" w:hAnsi="Arial" w:cs="Arial"/>
        </w:rPr>
      </w:pPr>
      <w:r>
        <w:rPr>
          <w:rFonts w:ascii="Arial" w:hAnsi="Arial"/>
        </w:rPr>
        <w:t xml:space="preserve">Weed Detector camera unit installed on the front mower for detecting </w:t>
      </w:r>
      <w:r w:rsidR="00C00D5F">
        <w:rPr>
          <w:rFonts w:ascii="Arial" w:hAnsi="Arial"/>
          <w:lang w:val="en-US"/>
        </w:rPr>
        <w:t>dock</w:t>
      </w:r>
      <w:r>
        <w:rPr>
          <w:rFonts w:ascii="Arial" w:hAnsi="Arial"/>
        </w:rPr>
        <w:t xml:space="preserve"> plants and generating the spot map.</w:t>
      </w:r>
    </w:p>
    <w:p w14:paraId="1C2CE7B7" w14:textId="77777777" w:rsidR="00FF49C4" w:rsidRDefault="00FF49C4" w:rsidP="00FF49C4">
      <w:pPr>
        <w:spacing w:after="120" w:line="360" w:lineRule="auto"/>
        <w:ind w:left="567" w:right="1695"/>
        <w:rPr>
          <w:rFonts w:ascii="Arial" w:eastAsia="Arial" w:hAnsi="Arial" w:cs="Arial"/>
        </w:rPr>
      </w:pPr>
    </w:p>
    <w:p w14:paraId="7EF273FE" w14:textId="77777777" w:rsidR="00FF49C4" w:rsidRDefault="00FF49C4" w:rsidP="00FF49C4">
      <w:pPr>
        <w:spacing w:after="120" w:line="360" w:lineRule="auto"/>
        <w:ind w:left="567" w:right="1695"/>
        <w:rPr>
          <w:rFonts w:ascii="Arial" w:eastAsia="Arial" w:hAnsi="Arial" w:cs="Arial"/>
        </w:rPr>
      </w:pPr>
    </w:p>
    <w:p w14:paraId="0B297FA8" w14:textId="6624D7F6"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E7DEF34" wp14:editId="192E3138">
            <wp:extent cx="2332800" cy="2880000"/>
            <wp:effectExtent l="0" t="0" r="4445" b="3175"/>
            <wp:docPr id="9705526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552659" name="Grafik 9705526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32800" cy="2880000"/>
                    </a:xfrm>
                    <a:prstGeom prst="rect">
                      <a:avLst/>
                    </a:prstGeom>
                  </pic:spPr>
                </pic:pic>
              </a:graphicData>
            </a:graphic>
          </wp:inline>
        </w:drawing>
      </w:r>
    </w:p>
    <w:p w14:paraId="7391F7AD" w14:textId="021B26CA" w:rsidR="00FF49C4" w:rsidRPr="00FF49C4" w:rsidRDefault="00FF49C4" w:rsidP="00FF49C4">
      <w:pPr>
        <w:spacing w:after="120" w:line="360" w:lineRule="auto"/>
        <w:ind w:left="567" w:right="1695"/>
        <w:rPr>
          <w:rFonts w:ascii="Arial" w:eastAsia="Arial" w:hAnsi="Arial" w:cs="Arial"/>
        </w:rPr>
      </w:pPr>
      <w:r>
        <w:rPr>
          <w:rFonts w:ascii="Arial" w:hAnsi="Arial"/>
        </w:rPr>
        <w:t xml:space="preserve">Agronomic optimisation of the spray map on the </w:t>
      </w:r>
      <w:proofErr w:type="spellStart"/>
      <w:r>
        <w:rPr>
          <w:rFonts w:ascii="Arial" w:hAnsi="Arial"/>
        </w:rPr>
        <w:t>AmaConnect</w:t>
      </w:r>
      <w:proofErr w:type="spellEnd"/>
      <w:r>
        <w:rPr>
          <w:rFonts w:ascii="Arial" w:hAnsi="Arial"/>
        </w:rPr>
        <w:t xml:space="preserve"> cloud-based data platform.</w:t>
      </w:r>
    </w:p>
    <w:p w14:paraId="15D3A0DE" w14:textId="77777777" w:rsidR="00FF49C4" w:rsidRDefault="00FF49C4" w:rsidP="00FF49C4">
      <w:pPr>
        <w:spacing w:after="120" w:line="360" w:lineRule="auto"/>
        <w:ind w:left="567" w:right="1695"/>
        <w:rPr>
          <w:rFonts w:ascii="Arial" w:eastAsia="Arial" w:hAnsi="Arial" w:cs="Arial"/>
        </w:rPr>
      </w:pPr>
    </w:p>
    <w:p w14:paraId="6651FF18" w14:textId="77777777" w:rsidR="00FF49C4" w:rsidRDefault="00FF49C4" w:rsidP="00FF49C4">
      <w:pPr>
        <w:spacing w:after="120" w:line="360" w:lineRule="auto"/>
        <w:ind w:left="567" w:right="1695"/>
        <w:rPr>
          <w:rFonts w:ascii="Arial" w:eastAsia="Arial" w:hAnsi="Arial" w:cs="Arial"/>
        </w:rPr>
      </w:pPr>
    </w:p>
    <w:p w14:paraId="06604A70" w14:textId="51CFAB4C"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26EB5CD3" wp14:editId="09E45F71">
            <wp:extent cx="6120000" cy="2109600"/>
            <wp:effectExtent l="0" t="0" r="1905" b="0"/>
            <wp:docPr id="194565198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51985" name="Grafik 194565198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074FCBB" w14:textId="77777777" w:rsidR="00FF49C4" w:rsidRPr="00FF49C4" w:rsidRDefault="00FF49C4" w:rsidP="00FF49C4">
      <w:pPr>
        <w:spacing w:after="120" w:line="360" w:lineRule="auto"/>
        <w:ind w:left="567" w:right="1695"/>
        <w:rPr>
          <w:rFonts w:ascii="Arial" w:eastAsia="Arial" w:hAnsi="Arial" w:cs="Arial"/>
        </w:rPr>
      </w:pPr>
      <w:r>
        <w:rPr>
          <w:rFonts w:ascii="Arial" w:hAnsi="Arial"/>
        </w:rPr>
        <w:t xml:space="preserve">Treatment of the infested area using a </w:t>
      </w:r>
      <w:proofErr w:type="spellStart"/>
      <w:r>
        <w:rPr>
          <w:rFonts w:ascii="Arial" w:hAnsi="Arial"/>
        </w:rPr>
        <w:t>SpotSpray</w:t>
      </w:r>
      <w:proofErr w:type="spellEnd"/>
      <w:r>
        <w:rPr>
          <w:rFonts w:ascii="Arial" w:hAnsi="Arial"/>
        </w:rPr>
        <w:t>-enabled sprayer. In this case an AMAZONE UF 2002.</w:t>
      </w:r>
    </w:p>
    <w:p w14:paraId="3FFE7271" w14:textId="77777777" w:rsidR="00FF49C4" w:rsidRDefault="00FF49C4" w:rsidP="00FF49C4">
      <w:pPr>
        <w:spacing w:after="120" w:line="360" w:lineRule="auto"/>
        <w:ind w:left="567" w:right="1695"/>
        <w:rPr>
          <w:rFonts w:ascii="Arial" w:eastAsia="Arial" w:hAnsi="Arial" w:cs="Arial"/>
        </w:rPr>
      </w:pPr>
    </w:p>
    <w:p w14:paraId="24846772" w14:textId="77777777" w:rsidR="00FF49C4" w:rsidRDefault="00FF49C4" w:rsidP="00FF49C4">
      <w:pPr>
        <w:spacing w:after="120" w:line="360" w:lineRule="auto"/>
        <w:ind w:left="567" w:right="1695"/>
        <w:rPr>
          <w:rFonts w:ascii="Arial" w:eastAsia="Arial" w:hAnsi="Arial" w:cs="Arial"/>
        </w:rPr>
      </w:pPr>
    </w:p>
    <w:p w14:paraId="1465861B" w14:textId="2A845FF2"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3617DD6" wp14:editId="0F7B57CF">
            <wp:extent cx="4064400" cy="2880000"/>
            <wp:effectExtent l="0" t="0" r="0" b="3175"/>
            <wp:docPr id="50686953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69534" name="Grafik 5068695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ADBE859" w14:textId="6FCC0FC7" w:rsidR="00FF49C4" w:rsidRPr="00FF49C4" w:rsidRDefault="00FF49C4" w:rsidP="00FF49C4">
      <w:pPr>
        <w:spacing w:after="120" w:line="360" w:lineRule="auto"/>
        <w:ind w:left="567" w:right="1695"/>
        <w:rPr>
          <w:rFonts w:ascii="Arial" w:eastAsia="Arial" w:hAnsi="Arial" w:cs="Arial"/>
        </w:rPr>
      </w:pPr>
      <w:r>
        <w:rPr>
          <w:rFonts w:ascii="Arial" w:hAnsi="Arial"/>
        </w:rPr>
        <w:t xml:space="preserve">Detailed view of selective </w:t>
      </w:r>
      <w:r w:rsidR="00C00D5F">
        <w:rPr>
          <w:rFonts w:ascii="Arial" w:hAnsi="Arial"/>
          <w:lang w:val="en-US"/>
        </w:rPr>
        <w:t>dock</w:t>
      </w:r>
      <w:r>
        <w:rPr>
          <w:rFonts w:ascii="Arial" w:hAnsi="Arial"/>
        </w:rPr>
        <w:t xml:space="preserve"> treatment using Spot-Spraying.</w:t>
      </w:r>
    </w:p>
    <w:p w14:paraId="26C47716" w14:textId="77777777" w:rsidR="00FF49C4" w:rsidRDefault="00FF49C4" w:rsidP="00FF49C4">
      <w:pPr>
        <w:spacing w:after="120" w:line="360" w:lineRule="auto"/>
        <w:ind w:left="567" w:right="1695"/>
        <w:rPr>
          <w:rFonts w:ascii="Arial" w:eastAsia="Arial" w:hAnsi="Arial" w:cs="Arial"/>
        </w:rPr>
      </w:pPr>
    </w:p>
    <w:p w14:paraId="18C77286" w14:textId="77777777" w:rsidR="00FF49C4" w:rsidRDefault="00FF49C4" w:rsidP="00FF49C4">
      <w:pPr>
        <w:spacing w:after="120" w:line="360" w:lineRule="auto"/>
        <w:ind w:left="567" w:right="1695"/>
        <w:rPr>
          <w:rFonts w:ascii="Arial" w:eastAsia="Arial" w:hAnsi="Arial" w:cs="Arial"/>
        </w:rPr>
      </w:pPr>
    </w:p>
    <w:p w14:paraId="371FC818" w14:textId="6EAB99E5"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483BCD11" wp14:editId="252820B4">
            <wp:extent cx="4064400" cy="2880000"/>
            <wp:effectExtent l="0" t="0" r="0" b="3175"/>
            <wp:docPr id="173000708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007086" name="Grafik 173000708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E134E2F" w14:textId="66628AF3" w:rsidR="00FF49C4" w:rsidRPr="00FF49C4" w:rsidRDefault="00FF49C4" w:rsidP="00FF49C4">
      <w:pPr>
        <w:spacing w:after="120" w:line="360" w:lineRule="auto"/>
        <w:ind w:left="567" w:right="1695"/>
        <w:rPr>
          <w:rFonts w:ascii="Arial" w:eastAsia="Arial" w:hAnsi="Arial" w:cs="Arial"/>
        </w:rPr>
      </w:pPr>
      <w:proofErr w:type="spellStart"/>
      <w:r>
        <w:rPr>
          <w:rFonts w:ascii="Arial" w:hAnsi="Arial"/>
        </w:rPr>
        <w:t>AmaTron</w:t>
      </w:r>
      <w:proofErr w:type="spellEnd"/>
      <w:r>
        <w:rPr>
          <w:rFonts w:ascii="Arial" w:hAnsi="Arial"/>
        </w:rPr>
        <w:t xml:space="preserve"> 4 during the spot spray treatment of </w:t>
      </w:r>
      <w:r w:rsidR="00C00D5F">
        <w:rPr>
          <w:rFonts w:ascii="Arial" w:hAnsi="Arial"/>
          <w:lang w:val="en-US"/>
        </w:rPr>
        <w:t>dock</w:t>
      </w:r>
      <w:r>
        <w:rPr>
          <w:rFonts w:ascii="Arial" w:hAnsi="Arial"/>
        </w:rPr>
        <w:t xml:space="preserve"> plants. Additional representation of the treated area (0.86 ha).</w:t>
      </w:r>
    </w:p>
    <w:p w14:paraId="04AE2884" w14:textId="39200E3C" w:rsidR="001A7DBD" w:rsidRDefault="001A7DBD">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6"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BB90BD" w14:textId="77777777" w:rsidR="006B3326" w:rsidRDefault="006B3326">
      <w:r>
        <w:separator/>
      </w:r>
    </w:p>
  </w:endnote>
  <w:endnote w:type="continuationSeparator" w:id="0">
    <w:p w14:paraId="2A4451CB" w14:textId="77777777" w:rsidR="006B3326" w:rsidRDefault="006B33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8C4AE4" w:rsidRDefault="005E0980" w:rsidP="006F7755">
                          <w:pPr>
                            <w:spacing w:line="280" w:lineRule="exact"/>
                            <w:rPr>
                              <w:rFonts w:ascii="Arial" w:hAnsi="Arial"/>
                              <w:spacing w:val="2"/>
                              <w:sz w:val="20"/>
                              <w:lang w:val="de-DE"/>
                            </w:rPr>
                          </w:pPr>
                          <w:r w:rsidRPr="008C4AE4">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8C4AE4" w:rsidRDefault="005E0980" w:rsidP="006F7755">
                    <w:pPr>
                      <w:spacing w:line="280" w:lineRule="exact"/>
                      <w:rPr>
                        <w:rFonts w:ascii="Arial" w:hAnsi="Arial"/>
                        <w:spacing w:val="2"/>
                        <w:sz w:val="20"/>
                        <w:lang w:val="de-DE"/>
                      </w:rPr>
                    </w:pPr>
                    <w:r w:rsidRPr="008C4AE4">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4DDA7" w14:textId="77777777" w:rsidR="006B3326" w:rsidRDefault="006B3326">
      <w:r>
        <w:separator/>
      </w:r>
    </w:p>
  </w:footnote>
  <w:footnote w:type="continuationSeparator" w:id="0">
    <w:p w14:paraId="3477DFE2" w14:textId="77777777" w:rsidR="006B3326" w:rsidRDefault="006B33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3501AB4"/>
    <w:multiLevelType w:val="hybridMultilevel"/>
    <w:tmpl w:val="A7E23B02"/>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6" w15:restartNumberingAfterBreak="0">
    <w:nsid w:val="474260E2"/>
    <w:multiLevelType w:val="hybridMultilevel"/>
    <w:tmpl w:val="02BE8FD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1"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31"/>
  </w:num>
  <w:num w:numId="8" w16cid:durableId="33434184">
    <w:abstractNumId w:val="24"/>
  </w:num>
  <w:num w:numId="9" w16cid:durableId="274018629">
    <w:abstractNumId w:val="29"/>
  </w:num>
  <w:num w:numId="10" w16cid:durableId="1622229493">
    <w:abstractNumId w:val="30"/>
  </w:num>
  <w:num w:numId="11" w16cid:durableId="280575959">
    <w:abstractNumId w:val="27"/>
  </w:num>
  <w:num w:numId="12" w16cid:durableId="169492611">
    <w:abstractNumId w:val="33"/>
  </w:num>
  <w:num w:numId="13" w16cid:durableId="711804392">
    <w:abstractNumId w:val="34"/>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5"/>
  </w:num>
  <w:num w:numId="19" w16cid:durableId="595864091">
    <w:abstractNumId w:val="14"/>
  </w:num>
  <w:num w:numId="20" w16cid:durableId="2085832550">
    <w:abstractNumId w:val="28"/>
  </w:num>
  <w:num w:numId="21" w16cid:durableId="1235970655">
    <w:abstractNumId w:val="0"/>
  </w:num>
  <w:num w:numId="22" w16cid:durableId="454446071">
    <w:abstractNumId w:val="13"/>
  </w:num>
  <w:num w:numId="23" w16cid:durableId="1538158893">
    <w:abstractNumId w:val="5"/>
  </w:num>
  <w:num w:numId="24" w16cid:durableId="1042562684">
    <w:abstractNumId w:val="32"/>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 w:numId="35" w16cid:durableId="1442147673">
    <w:abstractNumId w:val="26"/>
  </w:num>
  <w:num w:numId="36" w16cid:durableId="201818681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3516"/>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2D3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6993"/>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D9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3326"/>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1A9F"/>
    <w:rsid w:val="007855C2"/>
    <w:rsid w:val="00790B9B"/>
    <w:rsid w:val="00792238"/>
    <w:rsid w:val="007944D9"/>
    <w:rsid w:val="007949E1"/>
    <w:rsid w:val="00797A3E"/>
    <w:rsid w:val="00797F03"/>
    <w:rsid w:val="007A02B8"/>
    <w:rsid w:val="007A41D4"/>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5F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3386"/>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4AE4"/>
    <w:rsid w:val="008C50E7"/>
    <w:rsid w:val="008C5427"/>
    <w:rsid w:val="008C5B09"/>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05E80"/>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0D5F"/>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6A7"/>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85C"/>
    <w:rsid w:val="00DD0A86"/>
    <w:rsid w:val="00DD366B"/>
    <w:rsid w:val="00DD394E"/>
    <w:rsid w:val="00DD430B"/>
    <w:rsid w:val="00DD482B"/>
    <w:rsid w:val="00DD6BE1"/>
    <w:rsid w:val="00DD7B4E"/>
    <w:rsid w:val="00DD7E7A"/>
    <w:rsid w:val="00DE1111"/>
    <w:rsid w:val="00DE1C65"/>
    <w:rsid w:val="00DE3D21"/>
    <w:rsid w:val="00DE67DE"/>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15F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9B0"/>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9C4"/>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1144</Words>
  <Characters>6482</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7611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2025-08-18T12:19:00Z</dcterms:created>
  <dcterms:modified xsi:type="dcterms:W3CDTF">2025-09-09T09:49:00Z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