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1A97C6" w14:textId="77777777" w:rsidR="00705A53" w:rsidRPr="00705A53" w:rsidRDefault="00705A53" w:rsidP="00705A53">
      <w:pPr>
        <w:spacing w:line="360" w:lineRule="auto"/>
        <w:ind w:left="567" w:right="1695"/>
        <w:rPr>
          <w:rFonts w:ascii="Arial" w:hAnsi="Arial" w:cs="Arial"/>
          <w:b/>
          <w:bCs/>
          <w:sz w:val="28"/>
          <w:szCs w:val="28"/>
        </w:rPr>
      </w:pPr>
      <w:r>
        <w:rPr>
          <w:rFonts w:ascii="Arial" w:hAnsi="Arial"/>
          <w:b/>
          <w:sz w:val="28"/>
        </w:rPr>
        <w:t>Nieuwe getrokken zaaimachine Condor 02</w:t>
      </w:r>
    </w:p>
    <w:p w14:paraId="043C25BD" w14:textId="77777777" w:rsidR="00705A53" w:rsidRPr="00705A53" w:rsidRDefault="00705A53" w:rsidP="00705A53">
      <w:pPr>
        <w:spacing w:line="360" w:lineRule="auto"/>
        <w:ind w:left="567" w:right="1695"/>
        <w:rPr>
          <w:rFonts w:ascii="Arial" w:hAnsi="Arial" w:cs="Arial"/>
          <w:b/>
          <w:bCs/>
        </w:rPr>
      </w:pPr>
      <w:r>
        <w:rPr>
          <w:rFonts w:ascii="Arial" w:hAnsi="Arial"/>
          <w:b/>
        </w:rPr>
        <w:t>Betrouwbaar onder de zwaarste omstandigheden</w:t>
      </w:r>
    </w:p>
    <w:p w14:paraId="77523A59" w14:textId="77777777" w:rsidR="00070765" w:rsidRDefault="00070765" w:rsidP="00330541">
      <w:pPr>
        <w:spacing w:line="360" w:lineRule="auto"/>
        <w:ind w:left="567" w:right="1695"/>
        <w:rPr>
          <w:rFonts w:ascii="Arial" w:hAnsi="Arial" w:cs="Arial"/>
        </w:rPr>
      </w:pPr>
    </w:p>
    <w:p w14:paraId="37BA85AC" w14:textId="77777777" w:rsidR="00AE1395" w:rsidRPr="00AE1395" w:rsidRDefault="00AE1395" w:rsidP="00AE1395">
      <w:pPr>
        <w:spacing w:after="120" w:line="360" w:lineRule="auto"/>
        <w:ind w:left="567" w:right="1695"/>
        <w:rPr>
          <w:rFonts w:ascii="Arial" w:eastAsia="Arial" w:hAnsi="Arial" w:cs="Arial"/>
        </w:rPr>
      </w:pPr>
      <w:r>
        <w:rPr>
          <w:rFonts w:ascii="Arial" w:hAnsi="Arial"/>
        </w:rPr>
        <w:t>De Condor 02 stelt nieuwe normen in de zaaitechniek met tandkouter en voegt talrijke innovaties toe aan het gevestigde productassortiment van de succesvolle Condor 01. Vooral de compactheid maakt de machine tot een flexibele, nauwkeurige en tegelijkertijd uiterst krachtige partner in het veld - optimaal geschikt voor de eisen van de moderne en toekomstgerichte akkerbouw met mulchzaaien en direct zaaien.</w:t>
      </w:r>
    </w:p>
    <w:p w14:paraId="09A6F1DA" w14:textId="77777777" w:rsidR="00AE1395" w:rsidRPr="00AE1395" w:rsidRDefault="00AE1395" w:rsidP="00AE1395">
      <w:pPr>
        <w:spacing w:after="120" w:line="360" w:lineRule="auto"/>
        <w:ind w:left="567" w:right="1695"/>
        <w:rPr>
          <w:rFonts w:ascii="Arial" w:eastAsia="Arial" w:hAnsi="Arial" w:cs="Arial"/>
        </w:rPr>
      </w:pPr>
    </w:p>
    <w:p w14:paraId="6498EDEB" w14:textId="77777777" w:rsidR="00AE1395" w:rsidRPr="00AE1395" w:rsidRDefault="00AE1395" w:rsidP="00AE1395">
      <w:pPr>
        <w:spacing w:after="120" w:line="360" w:lineRule="auto"/>
        <w:ind w:left="567" w:right="1695"/>
        <w:rPr>
          <w:rFonts w:ascii="Arial" w:eastAsia="Arial" w:hAnsi="Arial" w:cs="Arial"/>
        </w:rPr>
      </w:pPr>
      <w:r>
        <w:rPr>
          <w:rFonts w:ascii="Arial" w:hAnsi="Arial"/>
        </w:rPr>
        <w:t xml:space="preserve">Een centraal kenmerk van de Condor is de introductie van werkbreedtes van 8 m en 9 m in combinatie met een duidelijk compacter chassis. Dit zorgt voor een unieke combinatie van wendbaarheid en efficiëntie. </w:t>
      </w:r>
    </w:p>
    <w:p w14:paraId="59EC3346" w14:textId="77777777" w:rsidR="00AE1395" w:rsidRPr="00AE1395" w:rsidRDefault="00AE1395" w:rsidP="00AE1395">
      <w:pPr>
        <w:spacing w:after="120" w:line="360" w:lineRule="auto"/>
        <w:ind w:left="567" w:right="1695"/>
        <w:rPr>
          <w:rFonts w:ascii="Arial" w:eastAsia="Arial" w:hAnsi="Arial" w:cs="Arial"/>
        </w:rPr>
      </w:pPr>
    </w:p>
    <w:p w14:paraId="5577FBA4" w14:textId="77777777" w:rsidR="00AE1395" w:rsidRPr="00AE1395" w:rsidRDefault="00AE1395" w:rsidP="00AE1395">
      <w:pPr>
        <w:spacing w:after="120" w:line="360" w:lineRule="auto"/>
        <w:ind w:left="567" w:right="1695"/>
        <w:rPr>
          <w:rFonts w:ascii="Arial" w:eastAsia="Arial" w:hAnsi="Arial" w:cs="Arial"/>
        </w:rPr>
      </w:pPr>
      <w:r>
        <w:rPr>
          <w:rFonts w:ascii="Arial" w:hAnsi="Arial"/>
        </w:rPr>
        <w:t>Vergeleken met de rijenafstand van 25 cm maakt de optionele rijenafstand van 20 cm een beter gewasbeheer mogelijk door een snellere bodembedekking - cruciaal voor het zaaien van late wintergewassen met een hoge zaadhoeveelheid of het zaaien van voorjaarsgewassen met een hoge onkruiddruk.</w:t>
      </w:r>
    </w:p>
    <w:p w14:paraId="76FD9C0A" w14:textId="77777777" w:rsidR="00AE1395" w:rsidRPr="00AE1395" w:rsidRDefault="00AE1395" w:rsidP="00AE1395">
      <w:pPr>
        <w:spacing w:after="120" w:line="360" w:lineRule="auto"/>
        <w:ind w:left="567" w:right="1695"/>
        <w:rPr>
          <w:rFonts w:ascii="Arial" w:eastAsia="Arial" w:hAnsi="Arial" w:cs="Arial"/>
        </w:rPr>
      </w:pPr>
    </w:p>
    <w:p w14:paraId="7A582730" w14:textId="77777777" w:rsidR="00AE1395" w:rsidRPr="00AE1395" w:rsidRDefault="00AE1395" w:rsidP="00AE1395">
      <w:pPr>
        <w:spacing w:after="120" w:line="360" w:lineRule="auto"/>
        <w:ind w:left="567" w:right="1695"/>
        <w:rPr>
          <w:rFonts w:ascii="Arial" w:eastAsia="Arial" w:hAnsi="Arial" w:cs="Arial"/>
        </w:rPr>
      </w:pPr>
      <w:r>
        <w:rPr>
          <w:rFonts w:ascii="Arial" w:hAnsi="Arial"/>
          <w:b/>
        </w:rPr>
        <w:t>ConTeC pro-tandenkouter - robuuste basis met nieuwe functies</w:t>
      </w:r>
    </w:p>
    <w:p w14:paraId="22E44A82" w14:textId="77777777" w:rsidR="00AE1395" w:rsidRPr="00AE1395" w:rsidRDefault="00AE1395" w:rsidP="00AE1395">
      <w:pPr>
        <w:spacing w:after="120" w:line="360" w:lineRule="auto"/>
        <w:ind w:left="567" w:right="1695"/>
        <w:rPr>
          <w:rFonts w:ascii="Arial" w:eastAsia="Arial" w:hAnsi="Arial" w:cs="Arial"/>
        </w:rPr>
      </w:pPr>
      <w:r>
        <w:rPr>
          <w:rFonts w:ascii="Arial" w:hAnsi="Arial"/>
        </w:rPr>
        <w:t>AMAZONE blijft vertrouwen op het ConTeC pro-tandenkouter en heeft deze ongewijzigd gelaten. Het tandenkouter overtuigt door zijn eenvoudige, onderhoudsarme ontwerp en hoge bedrijfszekerheid. Het smalle ontwerp, de grote kouterafstand en de flexibel gemonteerde schaar minimaliseren het risico op verstoppingen en zorgen voor een soepele doorgang - zelfs bij een grote hoeveelheid plantenresten of gewasresten.</w:t>
      </w:r>
    </w:p>
    <w:p w14:paraId="2B0B30A0" w14:textId="77777777" w:rsidR="00AE1395" w:rsidRPr="00AE1395" w:rsidRDefault="00AE1395" w:rsidP="00AE1395">
      <w:pPr>
        <w:spacing w:after="120" w:line="360" w:lineRule="auto"/>
        <w:ind w:left="567" w:right="1695"/>
        <w:rPr>
          <w:rFonts w:ascii="Arial" w:eastAsia="Arial" w:hAnsi="Arial" w:cs="Arial"/>
        </w:rPr>
      </w:pPr>
    </w:p>
    <w:p w14:paraId="675523F8" w14:textId="77777777" w:rsidR="00AE1395" w:rsidRPr="00AE1395" w:rsidRDefault="00AE1395" w:rsidP="00AE1395">
      <w:pPr>
        <w:spacing w:after="120" w:line="360" w:lineRule="auto"/>
        <w:ind w:left="567" w:right="1695"/>
        <w:rPr>
          <w:rFonts w:ascii="Arial" w:eastAsia="Arial" w:hAnsi="Arial" w:cs="Arial"/>
        </w:rPr>
      </w:pPr>
      <w:r>
        <w:rPr>
          <w:rFonts w:ascii="Arial" w:hAnsi="Arial"/>
        </w:rPr>
        <w:t xml:space="preserve">Een harde, droge bovenlaag en organisch materiaal kunnen worden geruimd zodat het zaad betrouwbaar in het vochtige bodemoppervlak kan worden </w:t>
      </w:r>
      <w:r>
        <w:rPr>
          <w:rFonts w:ascii="Arial" w:hAnsi="Arial"/>
        </w:rPr>
        <w:lastRenderedPageBreak/>
        <w:t>afgelegd en met fijne aarde worden bedekt. Dit speciale ruimeffect van de ConTeC pro-tandkouters creëert een golvend zaaibed dat de waterbeschikbaarheid voor het zaad bevordert en de gewassen beschermt tegen erosie. Voor zeer harde bodems kan de kouterdruk worden verhoogd tot 120 kg per kouter. Het ConTeC pro-tandenkouter staat wereldwijd bekend om de gelijkmatige aflegging van het zaadgoed en de daaruit voortvloeiende homogene veldopkomst. In combinatie met de optionele V-aandrukrol kunnen voren zelfs op kleverige grond betrouwbaar worden gesloten.</w:t>
      </w:r>
    </w:p>
    <w:p w14:paraId="4851C3A0" w14:textId="77777777" w:rsidR="00AE1395" w:rsidRPr="00AE1395" w:rsidRDefault="00AE1395" w:rsidP="00AE1395">
      <w:pPr>
        <w:spacing w:after="120" w:line="360" w:lineRule="auto"/>
        <w:ind w:left="567" w:right="1695"/>
        <w:rPr>
          <w:rFonts w:ascii="Arial" w:eastAsia="Arial" w:hAnsi="Arial" w:cs="Arial"/>
        </w:rPr>
      </w:pPr>
    </w:p>
    <w:p w14:paraId="03CAA580" w14:textId="77777777" w:rsidR="00AE1395" w:rsidRPr="00AE1395" w:rsidRDefault="00AE1395" w:rsidP="00AE1395">
      <w:pPr>
        <w:spacing w:after="120" w:line="360" w:lineRule="auto"/>
        <w:ind w:left="567" w:right="1695"/>
        <w:rPr>
          <w:rFonts w:ascii="Arial" w:eastAsia="Arial" w:hAnsi="Arial" w:cs="Arial"/>
        </w:rPr>
      </w:pPr>
      <w:r>
        <w:rPr>
          <w:rFonts w:ascii="Arial" w:hAnsi="Arial"/>
        </w:rPr>
        <w:t>Nieuw is de automatische kouterdrukregeling voor heuvelachtig terrein, die zorgt voor een gelijkmatige kouterdruk ongeacht de bodemgesteldheid en -contouren. De contouraanpassing maakt een constante zaaidiepte van het zaadgoed en een betrouwbare sluiting van de voren onder uiteenlopende omstandigheden mogelijk.</w:t>
      </w:r>
    </w:p>
    <w:p w14:paraId="103BC0D9" w14:textId="77777777" w:rsidR="00AE1395" w:rsidRPr="00AE1395" w:rsidRDefault="00AE1395" w:rsidP="00AE1395">
      <w:pPr>
        <w:spacing w:after="120" w:line="360" w:lineRule="auto"/>
        <w:ind w:left="567" w:right="1695"/>
        <w:rPr>
          <w:rFonts w:ascii="Arial" w:eastAsia="Arial" w:hAnsi="Arial" w:cs="Arial"/>
        </w:rPr>
      </w:pPr>
    </w:p>
    <w:p w14:paraId="5F61F1CA" w14:textId="77777777" w:rsidR="00AE1395" w:rsidRPr="00AE1395" w:rsidRDefault="00AE1395" w:rsidP="00AE1395">
      <w:pPr>
        <w:spacing w:after="120" w:line="360" w:lineRule="auto"/>
        <w:ind w:left="567" w:right="1695"/>
        <w:rPr>
          <w:rFonts w:ascii="Arial" w:eastAsia="Arial" w:hAnsi="Arial" w:cs="Arial"/>
        </w:rPr>
      </w:pPr>
      <w:r>
        <w:rPr>
          <w:rFonts w:ascii="Arial" w:hAnsi="Arial"/>
          <w:b/>
        </w:rPr>
        <w:t>Oplossingen voor de moderne akkerbouw - Verdelerkop met MultiSwitch</w:t>
      </w:r>
    </w:p>
    <w:p w14:paraId="4B85AB9F" w14:textId="77777777" w:rsidR="00AE1395" w:rsidRPr="00AE1395" w:rsidRDefault="00AE1395" w:rsidP="00AE1395">
      <w:pPr>
        <w:spacing w:after="120" w:line="360" w:lineRule="auto"/>
        <w:ind w:left="567" w:right="1695"/>
        <w:rPr>
          <w:rFonts w:ascii="Arial" w:eastAsia="Arial" w:hAnsi="Arial" w:cs="Arial"/>
        </w:rPr>
      </w:pPr>
      <w:r>
        <w:rPr>
          <w:rFonts w:ascii="Arial" w:hAnsi="Arial"/>
        </w:rPr>
        <w:t>Een belangrijke vooruitgang is de MultiSwitch individuele rijenschakeling. Dit maakt een nauwkeurige aflegging van zaadgoed en kunstmest tot in de laatste hoekje van het veld mogelijk én met minimale overlap. Dit verhoogt niet alleen de efficiëntie, maar ook de duurzaamheid en rendabiliteit: overlappingen kunnen worden teruggebracht van ongeveer 5% tot minder dan 1% van het oppervlak in vergelijking met de halfzijdige schakeling. Met een jaarlijks zaaioppervlak van ongeveer 1.000 ha en kosten van zaaizaad en kunstmest van ongeveer € 150/ha, geeft dit een potentiële besparing tot € 6.000 - enkel en alleen door overlappingen te verminderen. Een sterk argument voor precisie- en toekomstgericht werk.</w:t>
      </w:r>
    </w:p>
    <w:p w14:paraId="6215D969" w14:textId="77777777" w:rsidR="00AE1395" w:rsidRPr="00AE1395" w:rsidRDefault="00AE1395" w:rsidP="00AE1395">
      <w:pPr>
        <w:spacing w:after="120" w:line="360" w:lineRule="auto"/>
        <w:ind w:left="567" w:right="1695"/>
        <w:rPr>
          <w:rFonts w:ascii="Arial" w:eastAsia="Arial" w:hAnsi="Arial" w:cs="Arial"/>
        </w:rPr>
      </w:pPr>
    </w:p>
    <w:p w14:paraId="7B428B80" w14:textId="77777777" w:rsidR="00AE1395" w:rsidRPr="00AE1395" w:rsidRDefault="00AE1395" w:rsidP="00AE1395">
      <w:pPr>
        <w:spacing w:after="120" w:line="360" w:lineRule="auto"/>
        <w:ind w:left="567" w:right="1695"/>
        <w:rPr>
          <w:rFonts w:ascii="Arial" w:eastAsia="Arial" w:hAnsi="Arial" w:cs="Arial"/>
        </w:rPr>
      </w:pPr>
      <w:r>
        <w:rPr>
          <w:rFonts w:ascii="Arial" w:hAnsi="Arial"/>
        </w:rPr>
        <w:t xml:space="preserve">De verdelerkop maakt ook een flexibele bijschakeling en uitschakeling van afzonderlijke rijen mogelijk. Zo kan bijvoorbeeld elke tweede rij koolzaad of sojazaad op afstand vanuit de cabine worden uitgeschakeld om met een dubbele rijenafstand te zaaien en de gewassen meer ruimte te geven voor </w:t>
      </w:r>
      <w:r>
        <w:rPr>
          <w:rFonts w:ascii="Arial" w:hAnsi="Arial"/>
        </w:rPr>
        <w:lastRenderedPageBreak/>
        <w:t xml:space="preserve">zijwaartse vertakking. Individuele rijenafstanden, zoals dubbele rijen, kunnen ook gemakkelijk vanuit de cabine worden aangepast. </w:t>
      </w:r>
    </w:p>
    <w:p w14:paraId="42EE9F17" w14:textId="77777777" w:rsidR="00AE1395" w:rsidRPr="00AE1395" w:rsidRDefault="00AE1395" w:rsidP="00AE1395">
      <w:pPr>
        <w:spacing w:after="120" w:line="360" w:lineRule="auto"/>
        <w:ind w:left="567" w:right="1695"/>
        <w:rPr>
          <w:rFonts w:ascii="Arial" w:eastAsia="Arial" w:hAnsi="Arial" w:cs="Arial"/>
        </w:rPr>
      </w:pPr>
    </w:p>
    <w:p w14:paraId="575A1D48" w14:textId="77777777" w:rsidR="00AE1395" w:rsidRPr="00AE1395" w:rsidRDefault="00AE1395" w:rsidP="00AE1395">
      <w:pPr>
        <w:spacing w:after="120" w:line="360" w:lineRule="auto"/>
        <w:ind w:left="567" w:right="1695"/>
        <w:rPr>
          <w:rFonts w:ascii="Arial" w:eastAsia="Arial" w:hAnsi="Arial" w:cs="Arial"/>
        </w:rPr>
      </w:pPr>
      <w:r>
        <w:rPr>
          <w:rFonts w:ascii="Arial" w:hAnsi="Arial"/>
        </w:rPr>
        <w:t xml:space="preserve">Natuurlijk kunnen alle rijpadsystemen en spoorbreedtes ook vanuit de cabine worden geschakeld met de Condor 02 met behulp van de MultiSwitch individuele rijenschakeling. </w:t>
      </w:r>
    </w:p>
    <w:p w14:paraId="37222A86" w14:textId="77777777" w:rsidR="00AE1395" w:rsidRPr="00AE1395" w:rsidRDefault="00AE1395" w:rsidP="00AE1395">
      <w:pPr>
        <w:spacing w:after="120" w:line="360" w:lineRule="auto"/>
        <w:ind w:left="567" w:right="1695"/>
        <w:rPr>
          <w:rFonts w:ascii="Arial" w:eastAsia="Arial" w:hAnsi="Arial" w:cs="Arial"/>
        </w:rPr>
      </w:pPr>
    </w:p>
    <w:p w14:paraId="34C62894" w14:textId="77777777" w:rsidR="00AE1395" w:rsidRPr="00AE1395" w:rsidRDefault="00AE1395" w:rsidP="00AE1395">
      <w:pPr>
        <w:spacing w:after="120" w:line="360" w:lineRule="auto"/>
        <w:ind w:left="567" w:right="1695"/>
        <w:rPr>
          <w:rFonts w:ascii="Arial" w:eastAsia="Arial" w:hAnsi="Arial" w:cs="Arial"/>
          <w:b/>
          <w:bCs/>
        </w:rPr>
      </w:pPr>
      <w:r>
        <w:rPr>
          <w:rFonts w:ascii="Arial" w:hAnsi="Arial"/>
          <w:b/>
        </w:rPr>
        <w:t>Tank met meerdere kamers voor veelzijdige akkerbouw</w:t>
      </w:r>
    </w:p>
    <w:p w14:paraId="310F7DB3" w14:textId="77777777" w:rsidR="00AE1395" w:rsidRPr="00AE1395" w:rsidRDefault="00AE1395" w:rsidP="00AE1395">
      <w:pPr>
        <w:spacing w:after="120" w:line="360" w:lineRule="auto"/>
        <w:ind w:left="567" w:right="1695"/>
        <w:rPr>
          <w:rFonts w:ascii="Arial" w:eastAsia="Arial" w:hAnsi="Arial" w:cs="Arial"/>
        </w:rPr>
      </w:pPr>
      <w:r>
        <w:rPr>
          <w:rFonts w:ascii="Arial" w:hAnsi="Arial"/>
        </w:rPr>
        <w:t>De Condor 02 is optimaal uitgerust voor diverse vruchtwisselingen en het gebruik van startmest. Een driekamer-druktank en een volume van 4.100 liter (50% | 30% | 20%) is standaard gemonteerd, waardoor een combinatie van verschillende zaden of zaden en kunstmest gericht kan worden uitgebracht. Zelfs bij hoge uitbrenghoeveelheden zorgt het druksysteem voor een gelijkmatige vulling en een nauwkeurige lengte- en dwarsverdeling over alle rijen.</w:t>
      </w:r>
    </w:p>
    <w:p w14:paraId="3A55FDE4" w14:textId="77777777" w:rsidR="00AE1395" w:rsidRPr="00AE1395" w:rsidRDefault="00AE1395" w:rsidP="00AE1395">
      <w:pPr>
        <w:spacing w:after="120" w:line="360" w:lineRule="auto"/>
        <w:ind w:left="567" w:right="1695"/>
        <w:rPr>
          <w:rFonts w:ascii="Arial" w:eastAsia="Arial" w:hAnsi="Arial" w:cs="Arial"/>
        </w:rPr>
      </w:pPr>
    </w:p>
    <w:p w14:paraId="0FF9E0B5" w14:textId="77777777" w:rsidR="00AE1395" w:rsidRPr="00AE1395" w:rsidRDefault="00AE1395" w:rsidP="00AE1395">
      <w:pPr>
        <w:spacing w:after="120" w:line="360" w:lineRule="auto"/>
        <w:ind w:left="567" w:right="1695"/>
        <w:rPr>
          <w:rFonts w:ascii="Arial" w:eastAsia="Arial" w:hAnsi="Arial" w:cs="Arial"/>
        </w:rPr>
      </w:pPr>
      <w:r>
        <w:rPr>
          <w:rFonts w:ascii="Arial" w:hAnsi="Arial"/>
          <w:b/>
        </w:rPr>
        <w:t>Zaaien zonder druk - VF-bandentechnologie voor maximale bodembescherming</w:t>
      </w:r>
    </w:p>
    <w:p w14:paraId="002E412C" w14:textId="77777777" w:rsidR="00AE1395" w:rsidRPr="00AE1395" w:rsidRDefault="00AE1395" w:rsidP="00AE1395">
      <w:pPr>
        <w:spacing w:after="120" w:line="360" w:lineRule="auto"/>
        <w:ind w:left="567" w:right="1695"/>
        <w:rPr>
          <w:rFonts w:ascii="Arial" w:eastAsia="Arial" w:hAnsi="Arial" w:cs="Arial"/>
        </w:rPr>
      </w:pPr>
      <w:r>
        <w:rPr>
          <w:rFonts w:ascii="Arial" w:hAnsi="Arial"/>
        </w:rPr>
        <w:t>De Condor 02 kan optioneel worden besteld met 750 mm brede VF-banden voor bodemvriendelijk veldwerk. Voorlopende sporenwissers kunnen ook de invloed van het tractorspoor op het zaaibed bij het mulchzaaien neutraliseren.</w:t>
      </w:r>
    </w:p>
    <w:p w14:paraId="0986D80E" w14:textId="77777777" w:rsidR="00AE1395" w:rsidRPr="00AE1395" w:rsidRDefault="00AE1395" w:rsidP="00AE1395">
      <w:pPr>
        <w:spacing w:after="120" w:line="360" w:lineRule="auto"/>
        <w:ind w:left="567" w:right="1695"/>
        <w:rPr>
          <w:rFonts w:ascii="Arial" w:eastAsia="Arial" w:hAnsi="Arial" w:cs="Arial"/>
        </w:rPr>
      </w:pPr>
    </w:p>
    <w:p w14:paraId="151B44DE" w14:textId="77777777" w:rsidR="00AE1395" w:rsidRPr="00AE1395" w:rsidRDefault="00AE1395" w:rsidP="00AE1395">
      <w:pPr>
        <w:spacing w:after="120" w:line="360" w:lineRule="auto"/>
        <w:ind w:left="567" w:right="1695"/>
        <w:rPr>
          <w:rFonts w:ascii="Arial" w:eastAsia="Arial" w:hAnsi="Arial" w:cs="Arial"/>
        </w:rPr>
      </w:pPr>
      <w:r>
        <w:rPr>
          <w:rFonts w:ascii="Arial" w:hAnsi="Arial"/>
          <w:b/>
        </w:rPr>
        <w:t>AMAZONE-software - Ondersteunen in plaats van overbelasten</w:t>
      </w:r>
    </w:p>
    <w:p w14:paraId="522DA7D8" w14:textId="77777777" w:rsidR="00AE1395" w:rsidRPr="00AE1395" w:rsidRDefault="00AE1395" w:rsidP="00AE1395">
      <w:pPr>
        <w:spacing w:after="120" w:line="360" w:lineRule="auto"/>
        <w:ind w:left="567" w:right="1695"/>
        <w:rPr>
          <w:rFonts w:ascii="Arial" w:eastAsia="Arial" w:hAnsi="Arial" w:cs="Arial"/>
        </w:rPr>
      </w:pPr>
      <w:r>
        <w:rPr>
          <w:rFonts w:ascii="Arial" w:hAnsi="Arial"/>
        </w:rPr>
        <w:t xml:space="preserve">De besturing van de Condor 02 gebeurt via de ISOBUS-bedieningsterminal AmaTron 4. De gebruiksvriendelijke AMAZONE software ondersteunt de bestuurder met een duidelijke interface en handige functies zoals intuïtieve rijpadenschakeling, tankbeheer en het op afstand aanpassen van de verdeelkop en de kouterdruk. Met de optionele TwinTerminal is kalibratie direct bij de machine mogelijk, zelfs met handschoenen aan - zonder steeds in of uit </w:t>
      </w:r>
      <w:r>
        <w:rPr>
          <w:rFonts w:ascii="Arial" w:hAnsi="Arial"/>
        </w:rPr>
        <w:lastRenderedPageBreak/>
        <w:t>te moeten stappen. Ook precisielandbouw-toepassingen zoals Section Control, applicatiekaarten en ISOBUS-rijpad zijn volledig geïntegreerd.</w:t>
      </w:r>
    </w:p>
    <w:p w14:paraId="3C8CE4B2" w14:textId="77777777" w:rsidR="00AE1395" w:rsidRPr="00AE1395" w:rsidRDefault="00AE1395" w:rsidP="00AE1395">
      <w:pPr>
        <w:spacing w:after="120" w:line="360" w:lineRule="auto"/>
        <w:ind w:left="567" w:right="1695"/>
        <w:rPr>
          <w:rFonts w:ascii="Arial" w:eastAsia="Arial" w:hAnsi="Arial" w:cs="Arial"/>
        </w:rPr>
      </w:pPr>
    </w:p>
    <w:p w14:paraId="042E4D05" w14:textId="77777777" w:rsidR="00AE1395" w:rsidRPr="00AE1395" w:rsidRDefault="00AE1395" w:rsidP="00AE1395">
      <w:pPr>
        <w:spacing w:after="120" w:line="360" w:lineRule="auto"/>
        <w:ind w:left="567" w:right="1695"/>
        <w:rPr>
          <w:rFonts w:ascii="Arial" w:eastAsia="Arial" w:hAnsi="Arial" w:cs="Arial"/>
        </w:rPr>
      </w:pPr>
      <w:r>
        <w:rPr>
          <w:rFonts w:ascii="Arial" w:hAnsi="Arial"/>
          <w:b/>
        </w:rPr>
        <w:t>Condor 02 – Ervaring en innovatie in perfecte harmonie</w:t>
      </w:r>
    </w:p>
    <w:p w14:paraId="46727DE0" w14:textId="7F4D6FCF" w:rsidR="00A83D7A" w:rsidRDefault="00AE1395" w:rsidP="00AE1395">
      <w:pPr>
        <w:spacing w:after="120" w:line="360" w:lineRule="auto"/>
        <w:ind w:left="567" w:right="1695"/>
        <w:rPr>
          <w:rFonts w:ascii="Arial" w:eastAsia="Arial" w:hAnsi="Arial" w:cs="Arial"/>
        </w:rPr>
      </w:pPr>
      <w:r>
        <w:rPr>
          <w:rFonts w:ascii="Arial" w:hAnsi="Arial"/>
        </w:rPr>
        <w:t>De Condor 02 zijn daarom niet alleen een evolutionaire ontwikkeling van de Condor 01, maar een echte technologiedrager. Ze combineren flexibiliteit, precisie en kracht - ideaal voor bedrijven die hun efficiëntie willen verhogen en tegelijkertijd vitale en homogene gewassen willen aanleggen. De Condor 02 bouwt voort op de robuuste technologie van de 01-generatie, die zich wereldwijd heeft bewezen onder extreme bedrijfsomstandigheden. De nieuwe werkbreedtes van 8 m en 9 m en talrijke innovaties maken de Condor 02 tot een zaaimachine voor een efficiënte en toekomstgerichte landbouw.</w:t>
      </w:r>
    </w:p>
    <w:p w14:paraId="21631CC1" w14:textId="77777777" w:rsidR="006676C1" w:rsidRDefault="006676C1" w:rsidP="00ED4605">
      <w:pPr>
        <w:spacing w:after="120" w:line="360" w:lineRule="auto"/>
        <w:ind w:left="567" w:right="1695"/>
        <w:rPr>
          <w:rFonts w:ascii="Arial" w:eastAsia="Arial" w:hAnsi="Arial" w:cs="Arial"/>
        </w:rPr>
      </w:pPr>
    </w:p>
    <w:p w14:paraId="195FF01F" w14:textId="77777777" w:rsidR="00AE1395" w:rsidRDefault="00AE1395"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8DE0DE6" w14:textId="39BEDC7E" w:rsidR="00AE1395" w:rsidRPr="00AE1395" w:rsidRDefault="00AE1395" w:rsidP="00AE1395">
      <w:pPr>
        <w:pStyle w:val="Listenabsatz"/>
        <w:numPr>
          <w:ilvl w:val="0"/>
          <w:numId w:val="33"/>
        </w:numPr>
        <w:spacing w:after="120" w:line="360" w:lineRule="auto"/>
        <w:ind w:right="1695"/>
        <w:rPr>
          <w:rFonts w:ascii="Arial" w:eastAsia="Arial" w:hAnsi="Arial" w:cs="Arial"/>
        </w:rPr>
      </w:pPr>
      <w:r>
        <w:rPr>
          <w:rFonts w:ascii="Arial" w:hAnsi="Arial"/>
        </w:rPr>
        <w:t>Compact chassis met efficiënte werkbreedte</w:t>
      </w:r>
    </w:p>
    <w:p w14:paraId="09C81689" w14:textId="423D98D8" w:rsidR="00AE1395" w:rsidRPr="00AE1395" w:rsidRDefault="00AE1395" w:rsidP="00AE1395">
      <w:pPr>
        <w:pStyle w:val="Listenabsatz"/>
        <w:numPr>
          <w:ilvl w:val="0"/>
          <w:numId w:val="33"/>
        </w:numPr>
        <w:spacing w:after="120" w:line="360" w:lineRule="auto"/>
        <w:ind w:right="1695"/>
        <w:rPr>
          <w:rFonts w:ascii="Arial" w:eastAsia="Arial" w:hAnsi="Arial" w:cs="Arial"/>
        </w:rPr>
      </w:pPr>
      <w:r>
        <w:rPr>
          <w:rFonts w:ascii="Arial" w:hAnsi="Arial"/>
        </w:rPr>
        <w:t>Individuele rijenschakeling MultiSwitch voor besparing van bedrijfsmiddelen door vermindering van overlappingen</w:t>
      </w:r>
    </w:p>
    <w:p w14:paraId="5C154169" w14:textId="2857F471" w:rsidR="00AE1395" w:rsidRPr="00AE1395" w:rsidRDefault="00AE1395" w:rsidP="00AE1395">
      <w:pPr>
        <w:pStyle w:val="Listenabsatz"/>
        <w:numPr>
          <w:ilvl w:val="0"/>
          <w:numId w:val="33"/>
        </w:numPr>
        <w:spacing w:after="120" w:line="360" w:lineRule="auto"/>
        <w:ind w:right="1695"/>
        <w:rPr>
          <w:rFonts w:ascii="Arial" w:eastAsia="Arial" w:hAnsi="Arial" w:cs="Arial"/>
        </w:rPr>
      </w:pPr>
      <w:r>
        <w:rPr>
          <w:rFonts w:ascii="Arial" w:hAnsi="Arial"/>
        </w:rPr>
        <w:t>Aanleggen van alle rijpaden mogelijk</w:t>
      </w:r>
    </w:p>
    <w:p w14:paraId="016C0CDA" w14:textId="724746FC" w:rsidR="000B28FB" w:rsidRDefault="00AE1395" w:rsidP="00AE1395">
      <w:pPr>
        <w:pStyle w:val="Listenabsatz"/>
        <w:numPr>
          <w:ilvl w:val="0"/>
          <w:numId w:val="33"/>
        </w:numPr>
        <w:spacing w:after="120" w:line="360" w:lineRule="auto"/>
        <w:ind w:right="1695"/>
        <w:rPr>
          <w:rFonts w:ascii="Arial" w:eastAsia="Arial" w:hAnsi="Arial" w:cs="Arial"/>
        </w:rPr>
      </w:pPr>
      <w:r>
        <w:rPr>
          <w:rFonts w:ascii="Arial" w:hAnsi="Arial"/>
        </w:rPr>
        <w:t>Optionele rijenafstand van 20 cm voor late zaai of zaai met hoge toedieningshoeveelheden</w:t>
      </w:r>
    </w:p>
    <w:p w14:paraId="492D47D7" w14:textId="77777777" w:rsidR="00080A0D" w:rsidRDefault="00080A0D" w:rsidP="00080A0D">
      <w:pPr>
        <w:spacing w:after="120" w:line="360" w:lineRule="auto"/>
        <w:ind w:right="1695"/>
        <w:rPr>
          <w:rFonts w:ascii="Arial" w:eastAsia="Arial" w:hAnsi="Arial" w:cs="Arial"/>
        </w:rPr>
      </w:pPr>
    </w:p>
    <w:p w14:paraId="652B3AA6" w14:textId="77777777" w:rsidR="00080A0D" w:rsidRDefault="00080A0D" w:rsidP="00080A0D">
      <w:pPr>
        <w:spacing w:after="120" w:line="360" w:lineRule="auto"/>
        <w:ind w:right="1695"/>
        <w:rPr>
          <w:rFonts w:ascii="Arial" w:eastAsia="Arial" w:hAnsi="Arial" w:cs="Arial"/>
        </w:rPr>
      </w:pPr>
    </w:p>
    <w:p w14:paraId="30959412" w14:textId="77777777" w:rsidR="00080A0D" w:rsidRDefault="00080A0D" w:rsidP="00080A0D">
      <w:pPr>
        <w:spacing w:after="120" w:line="360" w:lineRule="auto"/>
        <w:ind w:right="1695"/>
        <w:rPr>
          <w:rFonts w:ascii="Arial" w:eastAsia="Arial" w:hAnsi="Arial" w:cs="Arial"/>
        </w:rPr>
      </w:pPr>
    </w:p>
    <w:p w14:paraId="3D16583B" w14:textId="5304392D" w:rsidR="00080A0D" w:rsidRDefault="00080A0D" w:rsidP="00080A0D">
      <w:pPr>
        <w:spacing w:after="120" w:line="360" w:lineRule="auto"/>
        <w:ind w:right="1695" w:firstLine="567"/>
        <w:rPr>
          <w:rFonts w:ascii="Arial" w:eastAsia="Arial" w:hAnsi="Arial" w:cs="Arial"/>
        </w:rPr>
      </w:pPr>
      <w:r>
        <w:rPr>
          <w:rFonts w:ascii="Arial" w:hAnsi="Arial"/>
          <w:noProof/>
        </w:rPr>
        <w:lastRenderedPageBreak/>
        <w:drawing>
          <wp:inline distT="0" distB="0" distL="0" distR="0" wp14:anchorId="64126443" wp14:editId="57851044">
            <wp:extent cx="3477600" cy="2880000"/>
            <wp:effectExtent l="0" t="0" r="2540" b="3175"/>
            <wp:docPr id="181194094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940946" name="Grafik 181194094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22186BE" w14:textId="6D6DFF2A" w:rsidR="00080A0D" w:rsidRDefault="00080A0D" w:rsidP="00080A0D">
      <w:pPr>
        <w:spacing w:after="120" w:line="360" w:lineRule="auto"/>
        <w:ind w:left="567" w:right="1695"/>
        <w:rPr>
          <w:rFonts w:ascii="Arial" w:eastAsia="Arial" w:hAnsi="Arial" w:cs="Arial"/>
        </w:rPr>
      </w:pPr>
      <w:r>
        <w:rPr>
          <w:rFonts w:ascii="Arial" w:hAnsi="Arial"/>
        </w:rPr>
        <w:t xml:space="preserve">De krachtige Condor 9002-2TC blijft overzichtelijk en wendbaar dankzij het compacte chassis </w:t>
      </w:r>
    </w:p>
    <w:p w14:paraId="2B624A66" w14:textId="77777777" w:rsidR="00080A0D" w:rsidRDefault="00080A0D" w:rsidP="00080A0D">
      <w:pPr>
        <w:spacing w:after="120" w:line="360" w:lineRule="auto"/>
        <w:ind w:left="567" w:right="1695"/>
        <w:rPr>
          <w:rFonts w:ascii="Arial" w:eastAsia="Arial" w:hAnsi="Arial" w:cs="Arial"/>
        </w:rPr>
      </w:pPr>
    </w:p>
    <w:p w14:paraId="25AD76D3" w14:textId="77777777" w:rsidR="00080A0D" w:rsidRDefault="00080A0D" w:rsidP="00080A0D">
      <w:pPr>
        <w:spacing w:after="120" w:line="360" w:lineRule="auto"/>
        <w:ind w:left="567" w:right="1695"/>
        <w:rPr>
          <w:rFonts w:ascii="Arial" w:eastAsia="Arial" w:hAnsi="Arial" w:cs="Arial"/>
        </w:rPr>
      </w:pPr>
    </w:p>
    <w:p w14:paraId="1A11BC6A" w14:textId="48F6872D" w:rsidR="00080A0D" w:rsidRDefault="00080A0D" w:rsidP="00080A0D">
      <w:pPr>
        <w:spacing w:after="120" w:line="360" w:lineRule="auto"/>
        <w:ind w:left="567" w:right="1695"/>
        <w:rPr>
          <w:rFonts w:ascii="Arial" w:eastAsia="Arial" w:hAnsi="Arial" w:cs="Arial"/>
        </w:rPr>
      </w:pPr>
      <w:r>
        <w:rPr>
          <w:rFonts w:ascii="Arial" w:hAnsi="Arial"/>
          <w:noProof/>
        </w:rPr>
        <w:drawing>
          <wp:inline distT="0" distB="0" distL="0" distR="0" wp14:anchorId="34ACAC7B" wp14:editId="6BC74A94">
            <wp:extent cx="1440000" cy="1440000"/>
            <wp:effectExtent l="0" t="0" r="0" b="0"/>
            <wp:docPr id="1835633683"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633683" name="Grafik 183563368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BD04D90" w14:textId="77777777" w:rsidR="00080A0D" w:rsidRPr="00080A0D" w:rsidRDefault="00080A0D" w:rsidP="00080A0D">
      <w:pPr>
        <w:spacing w:after="120" w:line="360" w:lineRule="auto"/>
        <w:ind w:left="567" w:right="1695"/>
        <w:rPr>
          <w:rFonts w:ascii="Arial" w:eastAsia="Arial" w:hAnsi="Arial" w:cs="Arial"/>
          <w:b/>
          <w:bCs/>
        </w:rPr>
      </w:pPr>
      <w:r>
        <w:rPr>
          <w:rFonts w:ascii="Arial" w:hAnsi="Arial"/>
        </w:rPr>
        <w:t xml:space="preserve">Video: </w:t>
      </w:r>
      <w:r>
        <w:rPr>
          <w:rFonts w:ascii="Arial" w:hAnsi="Arial"/>
        </w:rPr>
        <w:br/>
      </w:r>
      <w:r>
        <w:rPr>
          <w:rFonts w:ascii="Arial" w:hAnsi="Arial"/>
          <w:b/>
        </w:rPr>
        <w:t>www.amazone.net/yt-Condor9002-2TC</w:t>
      </w:r>
    </w:p>
    <w:p w14:paraId="40C36FD6" w14:textId="77777777" w:rsidR="00080A0D" w:rsidRDefault="00080A0D" w:rsidP="00080A0D">
      <w:pPr>
        <w:spacing w:after="120" w:line="360" w:lineRule="auto"/>
        <w:ind w:left="567" w:right="1695"/>
        <w:rPr>
          <w:rFonts w:ascii="Arial" w:eastAsia="Arial" w:hAnsi="Arial" w:cs="Arial"/>
        </w:rPr>
      </w:pPr>
    </w:p>
    <w:p w14:paraId="78A07298" w14:textId="77777777" w:rsidR="00080A0D" w:rsidRDefault="00080A0D" w:rsidP="00080A0D">
      <w:pPr>
        <w:spacing w:after="120" w:line="360" w:lineRule="auto"/>
        <w:ind w:left="567" w:right="1695"/>
        <w:rPr>
          <w:rFonts w:ascii="Arial" w:eastAsia="Arial" w:hAnsi="Arial" w:cs="Arial"/>
        </w:rPr>
      </w:pPr>
    </w:p>
    <w:p w14:paraId="7B9972B5" w14:textId="352DB2D6" w:rsidR="00080A0D" w:rsidRPr="00080A0D" w:rsidRDefault="00080A0D" w:rsidP="00080A0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5327942" wp14:editId="6C434552">
            <wp:extent cx="3362400" cy="2880000"/>
            <wp:effectExtent l="0" t="0" r="3175" b="3175"/>
            <wp:docPr id="39897187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971873" name="Grafik 39897187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362400" cy="2880000"/>
                    </a:xfrm>
                    <a:prstGeom prst="rect">
                      <a:avLst/>
                    </a:prstGeom>
                  </pic:spPr>
                </pic:pic>
              </a:graphicData>
            </a:graphic>
          </wp:inline>
        </w:drawing>
      </w:r>
    </w:p>
    <w:p w14:paraId="262670D0" w14:textId="77777777" w:rsidR="00080A0D" w:rsidRDefault="00080A0D" w:rsidP="00080A0D">
      <w:pPr>
        <w:spacing w:after="120" w:line="360" w:lineRule="auto"/>
        <w:ind w:right="1695" w:firstLine="567"/>
        <w:rPr>
          <w:rFonts w:ascii="Arial" w:eastAsia="Arial" w:hAnsi="Arial" w:cs="Arial"/>
        </w:rPr>
      </w:pPr>
      <w:r>
        <w:rPr>
          <w:rFonts w:ascii="Arial" w:hAnsi="Arial"/>
        </w:rPr>
        <w:t>ConTeC tandkouter met V-aandrukrol</w:t>
      </w:r>
    </w:p>
    <w:p w14:paraId="7DE1FD10" w14:textId="77777777" w:rsidR="00080A0D" w:rsidRDefault="00080A0D" w:rsidP="00080A0D">
      <w:pPr>
        <w:spacing w:after="120" w:line="360" w:lineRule="auto"/>
        <w:ind w:right="1695" w:firstLine="567"/>
        <w:rPr>
          <w:rFonts w:ascii="Arial" w:eastAsia="Arial" w:hAnsi="Arial" w:cs="Arial"/>
        </w:rPr>
      </w:pPr>
    </w:p>
    <w:p w14:paraId="16685D50" w14:textId="77777777" w:rsidR="00080A0D" w:rsidRDefault="00080A0D" w:rsidP="00080A0D">
      <w:pPr>
        <w:spacing w:after="120" w:line="360" w:lineRule="auto"/>
        <w:ind w:right="1695" w:firstLine="567"/>
        <w:rPr>
          <w:rFonts w:ascii="Arial" w:eastAsia="Arial" w:hAnsi="Arial" w:cs="Arial"/>
        </w:rPr>
      </w:pPr>
    </w:p>
    <w:p w14:paraId="2A7AD8C5" w14:textId="38E5F61B" w:rsidR="00080A0D" w:rsidRDefault="00080A0D" w:rsidP="00080A0D">
      <w:pPr>
        <w:spacing w:after="120" w:line="360" w:lineRule="auto"/>
        <w:ind w:right="1695" w:firstLine="567"/>
        <w:rPr>
          <w:rFonts w:ascii="Arial" w:eastAsia="Arial" w:hAnsi="Arial" w:cs="Arial"/>
        </w:rPr>
      </w:pPr>
      <w:r>
        <w:rPr>
          <w:rFonts w:ascii="Arial" w:hAnsi="Arial"/>
          <w:noProof/>
        </w:rPr>
        <w:drawing>
          <wp:inline distT="0" distB="0" distL="0" distR="0" wp14:anchorId="691F484A" wp14:editId="43D562FC">
            <wp:extent cx="4053600" cy="2880000"/>
            <wp:effectExtent l="0" t="0" r="0" b="3175"/>
            <wp:docPr id="153897866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978664" name="Grafik 153897866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00CA53F" w14:textId="77777777" w:rsidR="00080A0D" w:rsidRPr="00080A0D" w:rsidRDefault="00080A0D" w:rsidP="00080A0D">
      <w:pPr>
        <w:spacing w:after="120" w:line="360" w:lineRule="auto"/>
        <w:ind w:right="1695" w:firstLine="567"/>
        <w:rPr>
          <w:rFonts w:ascii="Arial" w:eastAsia="Arial" w:hAnsi="Arial" w:cs="Arial"/>
        </w:rPr>
      </w:pPr>
      <w:r>
        <w:rPr>
          <w:rFonts w:ascii="Arial" w:hAnsi="Arial"/>
        </w:rPr>
        <w:t>Rijden door zonken</w:t>
      </w:r>
    </w:p>
    <w:p w14:paraId="49D0F787" w14:textId="5DA58E85" w:rsidR="00080A0D" w:rsidRPr="00080A0D" w:rsidRDefault="00080A0D" w:rsidP="00080A0D">
      <w:pPr>
        <w:spacing w:after="120" w:line="360" w:lineRule="auto"/>
        <w:ind w:left="567" w:right="1695"/>
        <w:rPr>
          <w:rFonts w:ascii="Arial" w:eastAsia="Arial" w:hAnsi="Arial" w:cs="Arial"/>
        </w:rPr>
      </w:pPr>
      <w:r>
        <w:rPr>
          <w:rFonts w:ascii="Arial" w:hAnsi="Arial"/>
          <w:b/>
        </w:rPr>
        <w:t>Zonk:</w:t>
      </w:r>
      <w:r>
        <w:rPr>
          <w:rFonts w:ascii="Arial" w:hAnsi="Arial"/>
        </w:rPr>
        <w:t xml:space="preserve"> Bij het rijden door een zonk worden de schijven extra in de grond gedrukt. Dit veroorzaakt een overdruk in de kouterdrukcilinder die direct wordt teruggevoerd in het oliecircuit. De kouterdruk blijft constant.</w:t>
      </w:r>
    </w:p>
    <w:p w14:paraId="758F7915" w14:textId="77777777" w:rsidR="00080A0D" w:rsidRPr="00080A0D" w:rsidRDefault="00080A0D" w:rsidP="00080A0D">
      <w:pPr>
        <w:spacing w:after="120" w:line="360" w:lineRule="auto"/>
        <w:ind w:right="1695" w:firstLine="567"/>
        <w:rPr>
          <w:rFonts w:ascii="Arial" w:eastAsia="Arial" w:hAnsi="Arial" w:cs="Arial"/>
        </w:rPr>
      </w:pPr>
    </w:p>
    <w:p w14:paraId="7169D2BF" w14:textId="37E7A021" w:rsidR="00080A0D" w:rsidRDefault="00080A0D" w:rsidP="00080A0D">
      <w:pPr>
        <w:spacing w:after="120" w:line="360" w:lineRule="auto"/>
        <w:ind w:right="1695" w:firstLine="567"/>
        <w:rPr>
          <w:rFonts w:ascii="Arial" w:eastAsia="Arial" w:hAnsi="Arial" w:cs="Arial"/>
        </w:rPr>
      </w:pPr>
      <w:r>
        <w:rPr>
          <w:rFonts w:ascii="Arial" w:hAnsi="Arial"/>
          <w:noProof/>
        </w:rPr>
        <w:lastRenderedPageBreak/>
        <w:drawing>
          <wp:inline distT="0" distB="0" distL="0" distR="0" wp14:anchorId="4BF6F3B2" wp14:editId="3429D4CC">
            <wp:extent cx="4057200" cy="2880000"/>
            <wp:effectExtent l="0" t="0" r="0" b="3175"/>
            <wp:docPr id="1342866873"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866873" name="Grafik 134286687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17357D59" w14:textId="77777777" w:rsidR="00080A0D" w:rsidRPr="00080A0D" w:rsidRDefault="00080A0D" w:rsidP="00080A0D">
      <w:pPr>
        <w:spacing w:after="120" w:line="360" w:lineRule="auto"/>
        <w:ind w:right="1695" w:firstLine="567"/>
        <w:rPr>
          <w:rFonts w:ascii="Arial" w:eastAsia="Arial" w:hAnsi="Arial" w:cs="Arial"/>
        </w:rPr>
      </w:pPr>
      <w:r>
        <w:rPr>
          <w:rFonts w:ascii="Arial" w:hAnsi="Arial"/>
        </w:rPr>
        <w:t>Rijden over kammen</w:t>
      </w:r>
    </w:p>
    <w:p w14:paraId="13530D65" w14:textId="370BE038" w:rsidR="00080A0D" w:rsidRPr="00080A0D" w:rsidRDefault="00080A0D" w:rsidP="00080A0D">
      <w:pPr>
        <w:spacing w:after="120" w:line="360" w:lineRule="auto"/>
        <w:ind w:left="567" w:right="1695"/>
        <w:rPr>
          <w:rFonts w:ascii="Arial" w:eastAsia="Arial" w:hAnsi="Arial" w:cs="Arial"/>
        </w:rPr>
      </w:pPr>
      <w:r>
        <w:rPr>
          <w:rFonts w:ascii="Arial" w:hAnsi="Arial"/>
          <w:b/>
        </w:rPr>
        <w:t>Kam:</w:t>
      </w:r>
      <w:r>
        <w:rPr>
          <w:rFonts w:ascii="Arial" w:hAnsi="Arial"/>
        </w:rPr>
        <w:t xml:space="preserve"> Bij het rijden over een kam gaan de scharen naar beneden en er ontstaat een onderdruk in de kouterdrukcilinder, die onmiddellijk wordt gecompenseerd met extra olie uit het circuit. De kouterdruk blijft constant.</w:t>
      </w:r>
    </w:p>
    <w:p w14:paraId="582909EC" w14:textId="77777777" w:rsidR="00080A0D" w:rsidRDefault="00080A0D" w:rsidP="00080A0D">
      <w:pPr>
        <w:spacing w:after="120" w:line="360" w:lineRule="auto"/>
        <w:ind w:right="1695" w:firstLine="567"/>
        <w:rPr>
          <w:rFonts w:ascii="Arial" w:eastAsia="Arial" w:hAnsi="Arial" w:cs="Arial"/>
        </w:rPr>
      </w:pPr>
    </w:p>
    <w:p w14:paraId="5E7FE724" w14:textId="5DBB8A43" w:rsidR="00080A0D" w:rsidRDefault="00080A0D" w:rsidP="00080A0D">
      <w:pPr>
        <w:spacing w:after="120" w:line="360" w:lineRule="auto"/>
        <w:ind w:right="1695" w:firstLine="567"/>
        <w:rPr>
          <w:rFonts w:ascii="Arial" w:eastAsia="Arial" w:hAnsi="Arial" w:cs="Arial"/>
        </w:rPr>
      </w:pPr>
      <w:r>
        <w:rPr>
          <w:rFonts w:ascii="Arial" w:hAnsi="Arial"/>
          <w:noProof/>
        </w:rPr>
        <w:drawing>
          <wp:inline distT="0" distB="0" distL="0" distR="0" wp14:anchorId="7EB41ED4" wp14:editId="433A71BA">
            <wp:extent cx="4064400" cy="2880000"/>
            <wp:effectExtent l="0" t="0" r="0" b="3175"/>
            <wp:docPr id="39363385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633855" name="Grafik 39363385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67CF9B2" w14:textId="77777777" w:rsidR="00080A0D" w:rsidRPr="00080A0D" w:rsidRDefault="00080A0D" w:rsidP="00080A0D">
      <w:pPr>
        <w:spacing w:after="120" w:line="360" w:lineRule="auto"/>
        <w:ind w:right="1695" w:firstLine="567"/>
        <w:rPr>
          <w:rFonts w:ascii="Arial" w:eastAsia="Arial" w:hAnsi="Arial" w:cs="Arial"/>
        </w:rPr>
      </w:pPr>
      <w:r>
        <w:rPr>
          <w:rFonts w:ascii="Arial" w:hAnsi="Arial"/>
        </w:rPr>
        <w:t>Veldopkomst</w:t>
      </w:r>
    </w:p>
    <w:p w14:paraId="133F87F4" w14:textId="77777777" w:rsidR="00080A0D" w:rsidRDefault="00080A0D" w:rsidP="00080A0D">
      <w:pPr>
        <w:spacing w:after="120" w:line="360" w:lineRule="auto"/>
        <w:ind w:right="1695" w:firstLine="567"/>
        <w:rPr>
          <w:rFonts w:ascii="Arial" w:eastAsia="Arial" w:hAnsi="Arial" w:cs="Arial"/>
        </w:rPr>
      </w:pPr>
    </w:p>
    <w:p w14:paraId="2D061E53" w14:textId="77777777" w:rsidR="00080A0D" w:rsidRDefault="00080A0D" w:rsidP="00080A0D">
      <w:pPr>
        <w:spacing w:after="120" w:line="360" w:lineRule="auto"/>
        <w:ind w:right="1695" w:firstLine="567"/>
        <w:rPr>
          <w:rFonts w:ascii="Arial" w:eastAsia="Arial" w:hAnsi="Arial" w:cs="Arial"/>
        </w:rPr>
      </w:pPr>
    </w:p>
    <w:p w14:paraId="74B02EFE" w14:textId="6C28EF5B" w:rsidR="00080A0D" w:rsidRDefault="00080A0D" w:rsidP="00080A0D">
      <w:pPr>
        <w:spacing w:after="120" w:line="360" w:lineRule="auto"/>
        <w:ind w:right="1695" w:firstLine="567"/>
        <w:rPr>
          <w:rFonts w:ascii="Arial" w:eastAsia="Arial" w:hAnsi="Arial" w:cs="Arial"/>
        </w:rPr>
      </w:pPr>
      <w:r>
        <w:rPr>
          <w:rFonts w:ascii="Arial" w:hAnsi="Arial"/>
          <w:noProof/>
        </w:rPr>
        <w:lastRenderedPageBreak/>
        <w:drawing>
          <wp:inline distT="0" distB="0" distL="0" distR="0" wp14:anchorId="79736912" wp14:editId="3F949C3C">
            <wp:extent cx="4064400" cy="2880000"/>
            <wp:effectExtent l="0" t="0" r="0" b="3175"/>
            <wp:docPr id="97549213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92138" name="Grafik 97549213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014E06F" w14:textId="77777777" w:rsidR="00080A0D" w:rsidRPr="00080A0D" w:rsidRDefault="00080A0D" w:rsidP="00080A0D">
      <w:pPr>
        <w:spacing w:after="120" w:line="360" w:lineRule="auto"/>
        <w:ind w:right="1695" w:firstLine="567"/>
        <w:rPr>
          <w:rFonts w:ascii="Arial" w:eastAsia="Arial" w:hAnsi="Arial" w:cs="Arial"/>
        </w:rPr>
      </w:pPr>
      <w:r>
        <w:rPr>
          <w:rFonts w:ascii="Arial" w:hAnsi="Arial"/>
        </w:rPr>
        <w:t>Werkingsprincipe Condor</w:t>
      </w:r>
    </w:p>
    <w:p w14:paraId="0B3AFFA2" w14:textId="77777777" w:rsidR="00080A0D" w:rsidRDefault="00080A0D" w:rsidP="00080A0D">
      <w:pPr>
        <w:spacing w:after="120" w:line="360" w:lineRule="auto"/>
        <w:ind w:right="1695" w:firstLine="567"/>
        <w:rPr>
          <w:rFonts w:ascii="Arial" w:eastAsia="Arial" w:hAnsi="Arial" w:cs="Arial"/>
        </w:rPr>
      </w:pPr>
    </w:p>
    <w:p w14:paraId="2B83DE2B" w14:textId="77777777" w:rsidR="00080A0D" w:rsidRDefault="00080A0D" w:rsidP="00080A0D">
      <w:pPr>
        <w:spacing w:after="120" w:line="360" w:lineRule="auto"/>
        <w:ind w:right="1695" w:firstLine="567"/>
        <w:rPr>
          <w:rFonts w:ascii="Arial" w:eastAsia="Arial" w:hAnsi="Arial" w:cs="Arial"/>
        </w:rPr>
      </w:pPr>
    </w:p>
    <w:p w14:paraId="5F6FA88B" w14:textId="289FEE40" w:rsidR="00080A0D" w:rsidRDefault="00080A0D" w:rsidP="00080A0D">
      <w:pPr>
        <w:spacing w:after="120" w:line="360" w:lineRule="auto"/>
        <w:ind w:right="1695" w:firstLine="567"/>
        <w:rPr>
          <w:rFonts w:ascii="Arial" w:eastAsia="Arial" w:hAnsi="Arial" w:cs="Arial"/>
        </w:rPr>
      </w:pPr>
      <w:r>
        <w:rPr>
          <w:rFonts w:ascii="Arial" w:hAnsi="Arial"/>
          <w:noProof/>
        </w:rPr>
        <w:drawing>
          <wp:inline distT="0" distB="0" distL="0" distR="0" wp14:anchorId="1A83D8C8" wp14:editId="6736E24D">
            <wp:extent cx="4064400" cy="2880000"/>
            <wp:effectExtent l="0" t="0" r="0" b="3175"/>
            <wp:docPr id="1727998261"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998261" name="Grafik 172799826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FE7A45C" w14:textId="77777777" w:rsidR="00080A0D" w:rsidRDefault="00080A0D" w:rsidP="00080A0D">
      <w:pPr>
        <w:spacing w:after="120" w:line="360" w:lineRule="auto"/>
        <w:ind w:right="1695" w:firstLine="567"/>
        <w:rPr>
          <w:rFonts w:ascii="Arial" w:eastAsia="Arial" w:hAnsi="Arial" w:cs="Arial"/>
        </w:rPr>
      </w:pPr>
    </w:p>
    <w:p w14:paraId="46F07865" w14:textId="77777777" w:rsidR="00080A0D" w:rsidRDefault="00080A0D" w:rsidP="00080A0D">
      <w:pPr>
        <w:spacing w:after="120" w:line="360" w:lineRule="auto"/>
        <w:ind w:right="1695" w:firstLine="567"/>
        <w:rPr>
          <w:rFonts w:ascii="Arial" w:eastAsia="Arial" w:hAnsi="Arial" w:cs="Arial"/>
        </w:rPr>
      </w:pPr>
    </w:p>
    <w:p w14:paraId="5F143756" w14:textId="31FD8938" w:rsidR="00080A0D" w:rsidRDefault="00080A0D" w:rsidP="00080A0D">
      <w:pPr>
        <w:spacing w:after="120" w:line="360" w:lineRule="auto"/>
        <w:ind w:right="1695" w:firstLine="567"/>
        <w:rPr>
          <w:rFonts w:ascii="Arial" w:eastAsia="Arial" w:hAnsi="Arial" w:cs="Arial"/>
        </w:rPr>
      </w:pPr>
      <w:r>
        <w:rPr>
          <w:rFonts w:ascii="Arial" w:hAnsi="Arial"/>
          <w:noProof/>
        </w:rPr>
        <w:lastRenderedPageBreak/>
        <w:drawing>
          <wp:inline distT="0" distB="0" distL="0" distR="0" wp14:anchorId="6685FAB7" wp14:editId="7973B6C0">
            <wp:extent cx="4057200" cy="2880000"/>
            <wp:effectExtent l="0" t="0" r="0" b="3175"/>
            <wp:docPr id="1539964587"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964587" name="Grafik 153996458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218CD280" w14:textId="77777777" w:rsidR="00080A0D" w:rsidRPr="00080A0D" w:rsidRDefault="00080A0D" w:rsidP="00080A0D">
      <w:pPr>
        <w:spacing w:after="120" w:line="360" w:lineRule="auto"/>
        <w:ind w:right="1695" w:firstLine="567"/>
        <w:rPr>
          <w:rFonts w:ascii="Arial" w:eastAsia="Arial" w:hAnsi="Arial" w:cs="Arial"/>
        </w:rPr>
      </w:pPr>
      <w:r>
        <w:rPr>
          <w:rFonts w:ascii="Arial" w:hAnsi="Arial"/>
        </w:rPr>
        <w:t>Direct zaaien na inkuilen van hele planten</w:t>
      </w:r>
    </w:p>
    <w:p w14:paraId="58C1B661" w14:textId="77777777" w:rsidR="00080A0D" w:rsidRPr="00080A0D" w:rsidRDefault="00080A0D" w:rsidP="00080A0D">
      <w:pPr>
        <w:spacing w:after="120" w:line="360" w:lineRule="auto"/>
        <w:ind w:right="1695" w:firstLine="567"/>
        <w:rPr>
          <w:rFonts w:ascii="Arial" w:eastAsia="Arial" w:hAnsi="Arial" w:cs="Arial"/>
        </w:rPr>
      </w:pPr>
    </w:p>
    <w:p w14:paraId="5CAE960D" w14:textId="77777777" w:rsidR="000B28FB" w:rsidRDefault="000B28FB" w:rsidP="000B28FB">
      <w:pPr>
        <w:spacing w:after="120" w:line="360" w:lineRule="auto"/>
        <w:ind w:right="1695"/>
        <w:rPr>
          <w:rFonts w:ascii="Arial" w:eastAsia="Arial" w:hAnsi="Arial" w:cs="Arial"/>
        </w:rPr>
      </w:pPr>
    </w:p>
    <w:p w14:paraId="42DFFFFD" w14:textId="77777777" w:rsidR="006676C1" w:rsidRDefault="006676C1" w:rsidP="000B28FB">
      <w:pPr>
        <w:spacing w:after="120" w:line="360" w:lineRule="auto"/>
        <w:ind w:right="1695"/>
        <w:rPr>
          <w:rFonts w:ascii="Arial" w:eastAsia="Arial" w:hAnsi="Arial" w:cs="Arial"/>
        </w:rPr>
      </w:pPr>
    </w:p>
    <w:p w14:paraId="1AED76EB" w14:textId="77777777" w:rsidR="006676C1" w:rsidRDefault="006676C1" w:rsidP="000B28FB">
      <w:pPr>
        <w:spacing w:after="120" w:line="360" w:lineRule="auto"/>
        <w:ind w:right="1695"/>
        <w:rPr>
          <w:rFonts w:ascii="Arial" w:eastAsia="Arial" w:hAnsi="Arial" w:cs="Arial"/>
        </w:rPr>
      </w:pPr>
    </w:p>
    <w:p w14:paraId="0F4F4FF1" w14:textId="77777777" w:rsidR="00080A0D" w:rsidRPr="00F4316E" w:rsidRDefault="00080A0D" w:rsidP="000B28FB">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7BD44343" w14:textId="24592635" w:rsidR="00E94AAA" w:rsidRPr="00E94AAA" w:rsidRDefault="00D34808" w:rsidP="00E94AAA">
      <w:pPr>
        <w:tabs>
          <w:tab w:val="left" w:pos="3550"/>
        </w:tabs>
        <w:spacing w:line="360" w:lineRule="auto"/>
        <w:ind w:left="567" w:right="1128"/>
      </w:pPr>
      <w:r>
        <w:rPr>
          <w:rFonts w:ascii="Arial" w:hAnsi="Arial"/>
          <w:color w:val="808080" w:themeColor="background1" w:themeShade="80"/>
          <w:sz w:val="20"/>
        </w:rPr>
        <w:t>Verdere informatie: </w:t>
      </w:r>
      <w:hyperlink r:id="rId18" w:history="1">
        <w:r w:rsidR="00E94AAA" w:rsidRPr="004079C3">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4"/>
      <w:footerReference w:type="defaul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B6EB61" w14:textId="77777777" w:rsidR="00DA186F" w:rsidRDefault="00DA186F">
      <w:r>
        <w:separator/>
      </w:r>
    </w:p>
  </w:endnote>
  <w:endnote w:type="continuationSeparator" w:id="0">
    <w:p w14:paraId="38FE428D" w14:textId="77777777" w:rsidR="00DA186F" w:rsidRDefault="00DA18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80F4F5" w14:textId="77777777" w:rsidR="00DA186F" w:rsidRDefault="00DA186F">
      <w:r>
        <w:separator/>
      </w:r>
    </w:p>
  </w:footnote>
  <w:footnote w:type="continuationSeparator" w:id="0">
    <w:p w14:paraId="1A46A0F6" w14:textId="77777777" w:rsidR="00DA186F" w:rsidRDefault="00DA18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7"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2"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7"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8"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9"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2"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9"/>
  </w:num>
  <w:num w:numId="2" w16cid:durableId="1510219160">
    <w:abstractNumId w:val="2"/>
  </w:num>
  <w:num w:numId="3" w16cid:durableId="613364659">
    <w:abstractNumId w:val="9"/>
  </w:num>
  <w:num w:numId="4" w16cid:durableId="1043675452">
    <w:abstractNumId w:val="16"/>
  </w:num>
  <w:num w:numId="5" w16cid:durableId="2011105495">
    <w:abstractNumId w:val="6"/>
  </w:num>
  <w:num w:numId="6" w16cid:durableId="494960578">
    <w:abstractNumId w:val="1"/>
  </w:num>
  <w:num w:numId="7" w16cid:durableId="2097939876">
    <w:abstractNumId w:val="28"/>
  </w:num>
  <w:num w:numId="8" w16cid:durableId="33434184">
    <w:abstractNumId w:val="21"/>
  </w:num>
  <w:num w:numId="9" w16cid:durableId="274018629">
    <w:abstractNumId w:val="26"/>
  </w:num>
  <w:num w:numId="10" w16cid:durableId="1622229493">
    <w:abstractNumId w:val="27"/>
  </w:num>
  <w:num w:numId="11" w16cid:durableId="280575959">
    <w:abstractNumId w:val="23"/>
  </w:num>
  <w:num w:numId="12" w16cid:durableId="169492611">
    <w:abstractNumId w:val="30"/>
  </w:num>
  <w:num w:numId="13" w16cid:durableId="711804392">
    <w:abstractNumId w:val="31"/>
  </w:num>
  <w:num w:numId="14" w16cid:durableId="614945063">
    <w:abstractNumId w:val="4"/>
  </w:num>
  <w:num w:numId="15" w16cid:durableId="787310930">
    <w:abstractNumId w:val="18"/>
  </w:num>
  <w:num w:numId="16" w16cid:durableId="1954821959">
    <w:abstractNumId w:val="20"/>
  </w:num>
  <w:num w:numId="17" w16cid:durableId="1429236192">
    <w:abstractNumId w:val="3"/>
  </w:num>
  <w:num w:numId="18" w16cid:durableId="801196723">
    <w:abstractNumId w:val="32"/>
  </w:num>
  <w:num w:numId="19" w16cid:durableId="595864091">
    <w:abstractNumId w:val="13"/>
  </w:num>
  <w:num w:numId="20" w16cid:durableId="2085832550">
    <w:abstractNumId w:val="25"/>
  </w:num>
  <w:num w:numId="21" w16cid:durableId="1235970655">
    <w:abstractNumId w:val="0"/>
  </w:num>
  <w:num w:numId="22" w16cid:durableId="454446071">
    <w:abstractNumId w:val="12"/>
  </w:num>
  <w:num w:numId="23" w16cid:durableId="1538158893">
    <w:abstractNumId w:val="5"/>
  </w:num>
  <w:num w:numId="24" w16cid:durableId="1042562684">
    <w:abstractNumId w:val="29"/>
  </w:num>
  <w:num w:numId="25" w16cid:durableId="952515695">
    <w:abstractNumId w:val="11"/>
  </w:num>
  <w:num w:numId="26" w16cid:durableId="741101877">
    <w:abstractNumId w:val="17"/>
  </w:num>
  <w:num w:numId="27" w16cid:durableId="1955868104">
    <w:abstractNumId w:val="10"/>
  </w:num>
  <w:num w:numId="28" w16cid:durableId="1288392759">
    <w:abstractNumId w:val="15"/>
  </w:num>
  <w:num w:numId="29" w16cid:durableId="1930917636">
    <w:abstractNumId w:val="14"/>
  </w:num>
  <w:num w:numId="30" w16cid:durableId="133837937">
    <w:abstractNumId w:val="7"/>
  </w:num>
  <w:num w:numId="31" w16cid:durableId="1949579619">
    <w:abstractNumId w:val="24"/>
  </w:num>
  <w:num w:numId="32" w16cid:durableId="2112696074">
    <w:abstractNumId w:val="22"/>
  </w:num>
  <w:num w:numId="33" w16cid:durableId="16876343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0A0D"/>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1E5F"/>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52C"/>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2E9"/>
    <w:rsid w:val="00AC4C25"/>
    <w:rsid w:val="00AC4FDA"/>
    <w:rsid w:val="00AC5950"/>
    <w:rsid w:val="00AC6EE2"/>
    <w:rsid w:val="00AC702A"/>
    <w:rsid w:val="00AD0821"/>
    <w:rsid w:val="00AD0A4E"/>
    <w:rsid w:val="00AD2461"/>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186F"/>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4AAA"/>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www.amazone.net" TargetMode="External"/><Relationship Id="rId26" Type="http://schemas.openxmlformats.org/officeDocument/2006/relationships/image" Target="media/image13.jpeg"/><Relationship Id="rId21" Type="http://schemas.openxmlformats.org/officeDocument/2006/relationships/image" Target="cid:FB_70d43fd1-a841-4de4-bbaa-3e1f495f95d3.jpg" TargetMode="External"/><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www.youtube.com/user/amazonede" TargetMode="External"/><Relationship Id="rId33" Type="http://schemas.openxmlformats.org/officeDocument/2006/relationships/image" Target="cid:Xing1_e3730686-2953-47a9-9c47-dbaa518a9207.jpg"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1.jpe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IG_efb650a7-31e4-4674-98db-f2d2d5c58dce.jpg" TargetMode="External"/><Relationship Id="rId32" Type="http://schemas.openxmlformats.org/officeDocument/2006/relationships/image" Target="media/image15.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2.jpeg"/><Relationship Id="rId28" Type="http://schemas.openxmlformats.org/officeDocument/2006/relationships/hyperlink" Target="https://www.linkedin.com/company/amazone-group/" TargetMode="External"/><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https://www.facebook.com/amazone.group" TargetMode="External"/><Relationship Id="rId31" Type="http://schemas.openxmlformats.org/officeDocument/2006/relationships/hyperlink" Target="https://www.xing.com/company/amazone"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instagram.com/amazone_group" TargetMode="External"/><Relationship Id="rId27" Type="http://schemas.openxmlformats.org/officeDocument/2006/relationships/image" Target="cid:YT_e9180d16-5a2b-4618-92e9-22a015f9cafb.jpg" TargetMode="External"/><Relationship Id="rId30" Type="http://schemas.openxmlformats.org/officeDocument/2006/relationships/image" Target="cid:LinkedIn_80de4e9c-c7a3-41e3-8e11-063f7eace13d.jpg" TargetMode="External"/><Relationship Id="rId35" Type="http://schemas.openxmlformats.org/officeDocument/2006/relationships/footer" Target="footer1.xml"/><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1084</Words>
  <Characters>6835</Characters>
  <Application>Microsoft Office Word</Application>
  <DocSecurity>0</DocSecurity>
  <Lines>56</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7904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2025-08-18T10:30:00Z</dcterms:created>
  <dcterms:modified xsi:type="dcterms:W3CDTF">2025-08-28T16:40:00Z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