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3286E9" w14:textId="36B7A435" w:rsidR="00777E55" w:rsidRPr="00C83CD0" w:rsidRDefault="00777E55" w:rsidP="00C83CD0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hu-HU"/>
        </w:rPr>
      </w:pPr>
      <w:r w:rsidRPr="00777E55">
        <w:rPr>
          <w:rFonts w:ascii="Arial" w:hAnsi="Arial" w:cs="Arial"/>
          <w:b/>
          <w:bCs/>
          <w:sz w:val="28"/>
          <w:szCs w:val="28"/>
        </w:rPr>
        <w:t xml:space="preserve">Cut ’n’ Sow – </w:t>
      </w:r>
      <w:r w:rsidR="00C83CD0" w:rsidRPr="00C83CD0">
        <w:rPr>
          <w:rFonts w:ascii="Arial" w:hAnsi="Arial" w:cs="Arial"/>
          <w:b/>
          <w:bCs/>
          <w:sz w:val="28"/>
          <w:szCs w:val="28"/>
          <w:lang w:val="hu-HU"/>
        </w:rPr>
        <w:t>Direktvetés továbbgondolva</w:t>
      </w:r>
    </w:p>
    <w:p w14:paraId="3D5AD048" w14:textId="77777777" w:rsidR="00C83CD0" w:rsidRPr="00C83CD0" w:rsidRDefault="00C83CD0" w:rsidP="00C83CD0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C83CD0">
        <w:rPr>
          <w:rFonts w:ascii="Arial" w:hAnsi="Arial" w:cs="Arial"/>
          <w:b/>
          <w:bCs/>
          <w:lang w:val="hu-HU"/>
        </w:rPr>
        <w:t>Innovatív folyamatlánc a modern és sikeres vetésért</w:t>
      </w:r>
    </w:p>
    <w:p w14:paraId="77523A59" w14:textId="77777777" w:rsidR="00070765" w:rsidRPr="00C83CD0" w:rsidRDefault="00070765" w:rsidP="00330541">
      <w:pPr>
        <w:spacing w:line="360" w:lineRule="auto"/>
        <w:ind w:left="567" w:right="1695"/>
        <w:rPr>
          <w:rFonts w:ascii="Arial" w:hAnsi="Arial" w:cs="Arial"/>
          <w:lang w:val="hu-HU"/>
        </w:rPr>
      </w:pPr>
    </w:p>
    <w:p w14:paraId="27AA326E" w14:textId="2B0D3AA8" w:rsidR="00C83CD0" w:rsidRPr="00C83CD0" w:rsidRDefault="00777E55" w:rsidP="00C83CD0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C83CD0">
        <w:rPr>
          <w:rFonts w:ascii="Arial" w:eastAsia="Arial" w:hAnsi="Arial" w:cs="Arial"/>
          <w:b/>
          <w:bCs/>
          <w:lang w:val="en-US"/>
        </w:rPr>
        <w:t>Cut ’n’ Sow –</w:t>
      </w:r>
      <w:r w:rsidR="00C83CD0">
        <w:rPr>
          <w:rFonts w:ascii="Arial" w:eastAsia="Arial" w:hAnsi="Arial" w:cs="Arial"/>
          <w:b/>
          <w:bCs/>
          <w:lang w:val="hu-HU"/>
        </w:rPr>
        <w:t xml:space="preserve"> </w:t>
      </w:r>
      <w:r w:rsidR="00C83CD0" w:rsidRPr="00C83CD0">
        <w:rPr>
          <w:rFonts w:ascii="Arial" w:eastAsia="Arial" w:hAnsi="Arial" w:cs="Arial"/>
          <w:b/>
          <w:bCs/>
          <w:lang w:val="hu-HU"/>
        </w:rPr>
        <w:t>Először az aprítás, aztán a vetés!</w:t>
      </w:r>
    </w:p>
    <w:p w14:paraId="475D6640" w14:textId="54623E55" w:rsid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lang w:val="hu-HU"/>
        </w:rPr>
        <w:t>Az innovatív Cut ’n’ Sow eljárással az AMAZONE úttörő gépkombinációkat mutat be a különlegesen sekély talajművelés és a szélsőséges körülmények között végzett direktvetés terén - ideális megoldás különösen a magas és szívós szerves anyagok esetében. Az új TopCut kombinált aprítóhengerből és a jól bevált Cayena, Condor vagy Primera DMC késes csoroszlyás vetőgépekből vagy Minimum TillDisc egységgel ellátott Cirrus vontatott vetőgépekből álló kombináció olyan gazdaságos műveleti láncot alkot, amely választ ad a modern szántóföldi gazdálkodás legfőbb kihívásaira.</w:t>
      </w:r>
    </w:p>
    <w:p w14:paraId="73537D7A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528793E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C83CD0">
        <w:rPr>
          <w:rFonts w:ascii="Arial" w:eastAsia="Arial" w:hAnsi="Arial" w:cs="Arial"/>
          <w:b/>
          <w:bCs/>
          <w:lang w:val="hu-HU"/>
        </w:rPr>
        <w:t>Direktvetés változások között – a lehetőségek és kihívások felismerése és megoldások nyújtása</w:t>
      </w:r>
    </w:p>
    <w:p w14:paraId="5CC0311D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lang w:val="hu-HU"/>
        </w:rPr>
        <w:t>A direktvetés egyre fontosabbá válik - nemcsak a hagyományosan száraz régiókban, hanem az intenzív vetésforgóval művelt, magas terméshozamú helyeken is. Ez az eljárás köztes termények termesztésével kombinálva a következő előnyöket ígéri: A talajszerkezet védelme, erózió elleni védelem, valamint aktív hozzájárulás a humusz megőrzéséhez és képződéséhez. A direktvetés egyre szélesebb körű elterjedésével azonban új kihívások is megjelennek, amelyek differenciált megoldásokat igényelnek.</w:t>
      </w:r>
    </w:p>
    <w:p w14:paraId="54290D76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5F63F3C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lang w:val="hu-HU"/>
        </w:rPr>
        <w:t xml:space="preserve">A klasszikus direktvetéses régiókban például egyre nagyobb problémát jelentenek a talajfelszínen lévő szerves anyagok: A szalma, az elhalt köztes termények és a bomlatlan növényi maradványok jelentősen megnehezíthetik a magágykészítést és a kelést, és eltömítik a vetőgépeket. Ugyanakkor az intenzív biomassza-termeléssel foglalkozó, nagy hozamú gazdaságok speciális követelményeket támasztanak a technológiával és a folyamatokkal szemben. Itt is világossá válik: A talajvédelem, a maradványkezelés és a fő növény sikeres </w:t>
      </w:r>
      <w:r w:rsidRPr="00C83CD0">
        <w:rPr>
          <w:rFonts w:ascii="Arial" w:eastAsia="Arial" w:hAnsi="Arial" w:cs="Arial"/>
          <w:lang w:val="hu-HU"/>
        </w:rPr>
        <w:lastRenderedPageBreak/>
        <w:t>telepítése közötti egyensúly megteremtése kihívást jelent - és döntő fontosságú a rendszer sikere szempontjából.</w:t>
      </w:r>
    </w:p>
    <w:p w14:paraId="12E4B2B2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AA81E98" w14:textId="4D49D1DD" w:rsid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lang w:val="hu-HU"/>
        </w:rPr>
        <w:t xml:space="preserve">Itt jönnek a képbe </w:t>
      </w:r>
      <w:r w:rsidRPr="00C83CD0">
        <w:rPr>
          <w:rFonts w:ascii="Arial" w:eastAsia="Arial" w:hAnsi="Arial" w:cs="Arial"/>
          <w:lang w:val="en-US"/>
        </w:rPr>
        <w:t xml:space="preserve">Cut ’n’ Sow </w:t>
      </w:r>
      <w:r w:rsidRPr="00C83CD0">
        <w:rPr>
          <w:rFonts w:ascii="Arial" w:eastAsia="Arial" w:hAnsi="Arial" w:cs="Arial"/>
          <w:lang w:val="hu-HU"/>
        </w:rPr>
        <w:t>megoldásaink. Kipróbált technológiával és agronómiai szakértelemmel támogatjuk a gazdákat a direktvetés hatékony és megbízható megvalósításában, még nehéz körülmények között is. A sikeres direktvetés kulcsa ugyanis a helyhez, a vetésforgóhoz és a maradékanyaghoz való alkalmazkodásban rejlik.</w:t>
      </w:r>
    </w:p>
    <w:p w14:paraId="08F3A23F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EAA9572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C83CD0">
        <w:rPr>
          <w:rFonts w:ascii="Arial" w:eastAsia="Arial" w:hAnsi="Arial" w:cs="Arial"/>
          <w:b/>
          <w:bCs/>
          <w:lang w:val="hu-HU"/>
        </w:rPr>
        <w:t>TopCut kombinált aprítóhenger és késes csoroszlyás vetőgép: Tökéletes kombináció – a vágástól a vetésig</w:t>
      </w:r>
    </w:p>
    <w:p w14:paraId="0134034B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lang w:val="hu-HU"/>
        </w:rPr>
        <w:t>A TopCut rendkívül sekélyen (0-3 cm mélységben) dolgozik, és biztosítja a szerves növényi maradványok aprítását és egyenletes eloszlását, legyen szó akár köztes terményekről, gabona-, napraforgó-, repce- vagy kukoricaszárról. Ezenkívül egy opcionális magtakaró pálca javítja a szalmaeloszlást, ami különösen hatékony a betakarítás utáni művelésnél, a vetés irányára merőlegesen. A minimális művelési mélység azt jelenti, hogy a talajszerkezet érintetlen marad, a kapillaritások kis mélységben megszakadnak - és az értékes talajnedvesség megmarad a vetési szinten. Optimális magágy jön létre!</w:t>
      </w:r>
    </w:p>
    <w:p w14:paraId="436F15A9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79EBDD4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lang w:val="hu-HU"/>
        </w:rPr>
        <w:t>A TopCut másik előnye, hogy nem csak a felső talajrétegben lévő szerves anyagokat aprítja fel, hanem a talajszerkezetet is finomabbá teszi. Ezzel különösen a nehéz talajokon lehet finomabb talajszerkezetet létrehozni - ez javítja a vetőmag talajzárását és támogatja az egyenletes kelést. Egyértelmű előny a stabil növényállományért, direktvetésnél.</w:t>
      </w:r>
    </w:p>
    <w:p w14:paraId="3FE52D41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605FC24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lang w:val="hu-HU"/>
        </w:rPr>
        <w:t xml:space="preserve">A szármaradványok felaprítása révén az AMAZONE direktvetőgépekkel a mulcsréteg alá, a nedves és hűvös talajba lehet vetni. A TopCut előművelésnek köszönhetően a direktvetés sokkal megbízhatóbbá és ellenállóbbá válik az elakadással szemben, még az egyébként természetes alkalmazási korlátok, </w:t>
      </w:r>
      <w:r w:rsidRPr="00C83CD0">
        <w:rPr>
          <w:rFonts w:ascii="Arial" w:eastAsia="Arial" w:hAnsi="Arial" w:cs="Arial"/>
          <w:lang w:val="hu-HU"/>
        </w:rPr>
        <w:lastRenderedPageBreak/>
        <w:t>például a kemény, hosszú szárú szerves anyagok esetében is. A nagyobb megbízhatóság mellett a vetőgépek egységesebb művelési képet hagynak a folyamatláncban direktvetésnél. A vastag szalmatakarók időigényes mulcsozására nincs szükség, mivel az AMAZONE csoroszlyatechnológia még nehéz körülmények között is megbízható kapcsolatot hoz létre a vetőmag és a talaj között. Például a precíz barázdaképzéssel elkerülhető az úgynevezett Hair-Pinning jelenség, azaz a vetőmag szalmára helyezése a vetőbarázdában, még hektáronként több mint 10 tonna szalma esetén is.</w:t>
      </w:r>
    </w:p>
    <w:p w14:paraId="3EA6CFA3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07882E6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lang w:val="hu-HU"/>
        </w:rPr>
        <w:t>Miközben a magok a helyükre kerülnek, optimális csírázási feltételek közé, a szerves anyag és talaj keveréke védőtakaróként borul rájuk. Ez megakadályozza a víz elpárolgását és a talaj túlmelegedését.</w:t>
      </w:r>
    </w:p>
    <w:p w14:paraId="4A426D7F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16F86F6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lang w:val="hu-HU"/>
        </w:rPr>
        <w:t>A késes csoroszlyás direktvetés vagy a Minimum TillDisc tárcsákkal történő vetés másik előnye a célzott, ugyanakkor csekély mértékű talajmozgatás: A talaj minimális talajlazítása és rögtörése nemcsak aktív magágyat hoz létre, hanem megbízhatóan és egyenletesen zárja le a vetőbarázdákat is. Ezzel szemben a tárcsás csoroszlyás direktvetés előművelés nélkül a barázdafalak tömörödéséhez vezethet - különösen ott, ahol a tárcsa vág és a mélységhatároló görgő fut. Az eredmény: A barázdák nem záródnak teljesen, ami egyenetlen keléshez vezethet. A folyamatlánc olyan praktikus alternatívát kínál, amely kritikus agronómiai hozzáadott értékkel bír.</w:t>
      </w:r>
    </w:p>
    <w:p w14:paraId="5E9985CC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2AEDBAB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lang w:val="hu-HU"/>
        </w:rPr>
        <w:t xml:space="preserve">A direktvetés egyik központi problémája - különösen intenzív köztes termény elővetemény vagy gabona elővetemény esetében - a nagy mennyiségű szerves maradvány, amely gyakran a talaj felszínén marad szalmaréteg vagy elhalt növényi maradványok formájában. Ezek a rétegek megnehezíthetik a vetőmag-lehelyezést, ronthatják a kelést, és ideális mikroklímát biztosítanak a talajban élő kórokozók, például a fuzáriumhoz hasonló gombák számára. A finomabb talajszerkezettel való érintkezés hiánya szintén gátolja a rothadást, így a </w:t>
      </w:r>
      <w:r w:rsidRPr="00C83CD0">
        <w:rPr>
          <w:rFonts w:ascii="Arial" w:eastAsia="Arial" w:hAnsi="Arial" w:cs="Arial"/>
          <w:lang w:val="hu-HU"/>
        </w:rPr>
        <w:lastRenderedPageBreak/>
        <w:t>szerves anyag túl sokáig megmarad, ami jelentősen megnehezítheti az új növénykultúra növekedésnek indulását.</w:t>
      </w:r>
    </w:p>
    <w:p w14:paraId="492E12ED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798E5D8" w14:textId="6DE1CB3F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lang w:val="hu-HU"/>
        </w:rPr>
        <w:t>Itt jön a képbe a Cut ’n’ Sow: A szármaradványok feldarabolása és egyidejű elkeverése a felső talajrétegben keletkezett finomabb talajszerkezettel elősegíti a rothadást és jelentősen felgyorsítja az anyag bomlását. Amíg a talaj élővilága feldolgozza az előző növénykultúra szerves maradványait, az új vetőmag ideális körülmények között kelhet. Mire a következő növénykultúra beérik, a maradványok szinte teljesen lebomlanak - a betegségek megelőzhetők, és a természetes körforgás újrakezdődik. A maradványkezelés és a pontos vetőmag-lehelyezés kombinációja teszi hatékony megoldássá a Cut ’n’ Sow eljárást a modern direktvetési folyamatokban.</w:t>
      </w:r>
    </w:p>
    <w:p w14:paraId="57C00940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</w:p>
    <w:p w14:paraId="0FB6377C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C83CD0">
        <w:rPr>
          <w:rFonts w:ascii="Arial" w:eastAsia="Arial" w:hAnsi="Arial" w:cs="Arial"/>
          <w:b/>
          <w:bCs/>
          <w:lang w:val="hu-HU"/>
        </w:rPr>
        <w:t>Hatékony védekezés a kártevők ellen</w:t>
      </w:r>
    </w:p>
    <w:p w14:paraId="5C7B435F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lang w:val="hu-HU"/>
        </w:rPr>
        <w:t xml:space="preserve">A kombinált aprítóhenger agresszív működési módja jelentősen hozzájárul a talajhigiéniához. A csigapopuláció nagysága csökken - ez egyértelmű előny például a repce direktvetésénél. A gabonatarlón való egyszer vagy többszöri áthaladás megbízható védelmet nyújt a csigák ellen, és egyenletes repceállományt biztosít. A késhengerek és az opcionális aprítóhenger kukoricamoly ellen is kiválóan használhatók. A tarlót a gyökerekig levágják, így a víz be tud hatolni, és a fagy elleni védelem már nem garantált. Ez azt jelenti, hogy a kukorica betakarítása után, átforgató talajművelés nélkül, vetőgéppel lehet végezni a direktvetést. </w:t>
      </w:r>
    </w:p>
    <w:p w14:paraId="73276F49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</w:p>
    <w:p w14:paraId="7FD47D9B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C83CD0">
        <w:rPr>
          <w:rFonts w:ascii="Arial" w:eastAsia="Arial" w:hAnsi="Arial" w:cs="Arial"/>
          <w:b/>
          <w:bCs/>
          <w:lang w:val="hu-HU"/>
        </w:rPr>
        <w:t>Gyakorlati példa</w:t>
      </w:r>
    </w:p>
    <w:p w14:paraId="15E3AB4E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lang w:val="hu-HU"/>
        </w:rPr>
        <w:t xml:space="preserve">Egy 6 m széles TopCut 20 km/h sebességgel haladva és egy 6 m széles Primera DMC 6000-2 gép 14 km/h sebességgel haladva 8 óra alatt akár 100 hektárt is meg tud művelni TopCut esetén, illetve kb. 70 hektárt a Primera DMC esetén. Ez az alacsony inputigényű stratégia biztosítja és javítja a gazdaságosságot, különösen a határhelyeken, ugyanakkor lehetővé teszi az </w:t>
      </w:r>
      <w:r w:rsidRPr="00C83CD0">
        <w:rPr>
          <w:rFonts w:ascii="Arial" w:eastAsia="Arial" w:hAnsi="Arial" w:cs="Arial"/>
          <w:lang w:val="hu-HU"/>
        </w:rPr>
        <w:lastRenderedPageBreak/>
        <w:t>éghajlathoz igazodó, mégis rugalmas szántóföldi gazdálkodást. Rugalmas, mivel a rendszer szükség esetén hagyományos talajműveléssel egészíthető ki. Ha például az őszi búzát későn vetik nedves talajon a szemes kukorica után, az intenzívebb talajművelésnek az az előnye, hogy a szalmamasszát bekeveri, fellazítja a tömörödést és átlevegőzteti a talajt. A mély behatolás miatt azonban a magágy általában elnagyolt és durva szerkezetű. A TopCut itt is megmutatja előnyét: egy költséghatékony munkamenettel finomabb magágyat készít. A késhengerek feldarabolják a göröngyökek és hatékonyan morzsolják a felső talajréteget. Ha a magágyat vissza kell tömöríteni, a TopCut 12000-2T gépre a magtakaró pálca helyett mátrix profilos gumigyűrűs hengert* lehet szerelni, 600 mm-es gumiabroncs-átmérővel.</w:t>
      </w:r>
    </w:p>
    <w:p w14:paraId="7BB5E488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D6D30E4" w14:textId="77777777" w:rsidR="00C83CD0" w:rsidRPr="00C83CD0" w:rsidRDefault="00C83CD0" w:rsidP="007B6D95">
      <w:pPr>
        <w:spacing w:after="120" w:line="360" w:lineRule="auto"/>
        <w:ind w:left="567" w:right="1695"/>
        <w:jc w:val="right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lang w:val="hu-HU"/>
        </w:rPr>
        <w:t>*nem kombinálható előművelő eszközzel</w:t>
      </w:r>
    </w:p>
    <w:p w14:paraId="7AF4D3C5" w14:textId="77777777" w:rsidR="00C83CD0" w:rsidRPr="00C83CD0" w:rsidRDefault="00C83CD0" w:rsidP="00C83CD0">
      <w:pPr>
        <w:spacing w:after="120" w:line="360" w:lineRule="auto"/>
        <w:ind w:right="1695"/>
        <w:rPr>
          <w:rFonts w:ascii="Arial" w:eastAsia="Arial" w:hAnsi="Arial" w:cs="Arial"/>
          <w:b/>
          <w:bCs/>
          <w:lang w:val="hu-HU"/>
        </w:rPr>
      </w:pPr>
    </w:p>
    <w:p w14:paraId="5A2F9CE3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C83CD0">
        <w:rPr>
          <w:rFonts w:ascii="Arial" w:eastAsia="Arial" w:hAnsi="Arial" w:cs="Arial"/>
          <w:b/>
          <w:bCs/>
          <w:lang w:val="hu-HU"/>
        </w:rPr>
        <w:t>Összegzés: A fenntarthatóság és a hatékonyság találkozása</w:t>
      </w:r>
    </w:p>
    <w:p w14:paraId="6FA28A3A" w14:textId="346F9C2D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lang w:val="hu-HU"/>
        </w:rPr>
        <w:t>A Cut ’n’ Sow a válasz az éghajlatváltozás és a kártevők okozta növekvő követelményekre, valamint a gazdaságos szántóföldi gazdálkodás kihívásaira. A TopCut és a késes csoroszlyás vetőgépek univerzális kombinációja jövőbiztos, robusztus és talajbarát megoldásokat kínál a modern szántóföldi gazdálkodás számára.</w:t>
      </w:r>
    </w:p>
    <w:p w14:paraId="499DC423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</w:p>
    <w:p w14:paraId="447A504D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</w:p>
    <w:p w14:paraId="16BF9989" w14:textId="52122CE6" w:rsidR="00310F6D" w:rsidRPr="00C83CD0" w:rsidRDefault="00310F6D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lang w:val="hu-HU"/>
        </w:rPr>
        <w:br w:type="page"/>
      </w: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B59E5" w14:textId="41E35959" w:rsidR="00777E55" w:rsidRPr="00C83CD0" w:rsidRDefault="00C83CD0" w:rsidP="007B6D95">
      <w:pPr>
        <w:spacing w:after="120" w:line="360" w:lineRule="auto"/>
        <w:ind w:left="567" w:right="844"/>
        <w:rPr>
          <w:rFonts w:ascii="Arial" w:eastAsia="Arial" w:hAnsi="Arial" w:cs="Arial"/>
          <w:b/>
          <w:bCs/>
          <w:lang w:val="hu-HU"/>
        </w:rPr>
      </w:pPr>
      <w:r w:rsidRPr="00C83CD0">
        <w:rPr>
          <w:rFonts w:ascii="Arial" w:eastAsia="Arial" w:hAnsi="Arial" w:cs="Arial"/>
          <w:b/>
          <w:bCs/>
          <w:lang w:val="hu-HU"/>
        </w:rPr>
        <w:t xml:space="preserve">Tökéletes magágy egyetlen menetben: </w:t>
      </w:r>
      <w:r w:rsidRPr="00C83CD0">
        <w:rPr>
          <w:rFonts w:ascii="Arial" w:eastAsia="Arial" w:hAnsi="Arial" w:cs="Arial"/>
          <w:lang w:val="hu-HU"/>
        </w:rPr>
        <w:t xml:space="preserve">A </w:t>
      </w:r>
      <w:r w:rsidRPr="004650B7">
        <w:rPr>
          <w:rFonts w:ascii="Arial" w:eastAsia="Arial" w:hAnsi="Arial" w:cs="Arial"/>
        </w:rPr>
        <w:t xml:space="preserve">Cut ’n’ Sow </w:t>
      </w:r>
      <w:r w:rsidRPr="00C83CD0">
        <w:rPr>
          <w:rFonts w:ascii="Arial" w:eastAsia="Arial" w:hAnsi="Arial" w:cs="Arial"/>
          <w:lang w:val="hu-HU"/>
        </w:rPr>
        <w:t>eljárás hatékonyan ötvözi a különlegesen sekély talajművelést és a nagy területteljesítményt egy erőforrás-optimalizált vetőgéppel, így hatékony választ ad a modern mezőgazdaság kihívásaira:</w:t>
      </w:r>
    </w:p>
    <w:p w14:paraId="4C549B74" w14:textId="11F830BA" w:rsidR="00777E55" w:rsidRPr="00C83CD0" w:rsidRDefault="00C83CD0" w:rsidP="00C83CD0">
      <w:pPr>
        <w:pStyle w:val="Listenabsatz"/>
        <w:numPr>
          <w:ilvl w:val="0"/>
          <w:numId w:val="39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b/>
          <w:bCs/>
          <w:lang w:val="hu-HU"/>
        </w:rPr>
        <w:t>Hatékony</w:t>
      </w:r>
      <w:r w:rsidR="00777E55" w:rsidRPr="00C83CD0">
        <w:rPr>
          <w:rFonts w:ascii="Arial" w:eastAsia="Arial" w:hAnsi="Arial" w:cs="Arial"/>
          <w:b/>
          <w:bCs/>
          <w:lang w:val="hu-HU"/>
        </w:rPr>
        <w:t>:</w:t>
      </w:r>
      <w:r w:rsidR="00777E55" w:rsidRPr="00C83CD0">
        <w:rPr>
          <w:rFonts w:ascii="Arial" w:eastAsia="Arial" w:hAnsi="Arial" w:cs="Arial"/>
          <w:lang w:val="hu-HU"/>
        </w:rPr>
        <w:t xml:space="preserve"> </w:t>
      </w:r>
      <w:r w:rsidRPr="00C83CD0">
        <w:rPr>
          <w:rFonts w:ascii="Arial" w:eastAsia="Arial" w:hAnsi="Arial" w:cs="Arial"/>
          <w:lang w:val="hu-HU"/>
        </w:rPr>
        <w:t>mechanikus gyomirtás, a csigapopuláció gyérítése, a szalma rothadásának elősegítése</w:t>
      </w:r>
    </w:p>
    <w:p w14:paraId="64DC9551" w14:textId="3F00BC9F" w:rsidR="00777E55" w:rsidRPr="00C83CD0" w:rsidRDefault="00C83CD0" w:rsidP="00777E55">
      <w:pPr>
        <w:pStyle w:val="Listenabsatz"/>
        <w:numPr>
          <w:ilvl w:val="0"/>
          <w:numId w:val="39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b/>
          <w:bCs/>
          <w:lang w:val="hu-HU"/>
        </w:rPr>
        <w:t>Biztonságos</w:t>
      </w:r>
      <w:r w:rsidR="00777E55" w:rsidRPr="00C83CD0">
        <w:rPr>
          <w:rFonts w:ascii="Arial" w:eastAsia="Arial" w:hAnsi="Arial" w:cs="Arial"/>
          <w:b/>
          <w:bCs/>
          <w:lang w:val="hu-HU"/>
        </w:rPr>
        <w:t>:</w:t>
      </w:r>
      <w:r w:rsidR="00777E55" w:rsidRPr="00C83CD0">
        <w:rPr>
          <w:rFonts w:ascii="Arial" w:eastAsia="Arial" w:hAnsi="Arial" w:cs="Arial"/>
          <w:lang w:val="hu-HU"/>
        </w:rPr>
        <w:t xml:space="preserve"> </w:t>
      </w:r>
      <w:r w:rsidRPr="00C83CD0">
        <w:rPr>
          <w:rFonts w:ascii="Arial" w:eastAsia="Arial" w:hAnsi="Arial" w:cs="Arial"/>
          <w:lang w:val="hu-HU"/>
        </w:rPr>
        <w:t>nem tolja fel a hosszú szerves anyagokat, nincs elakadás a késes csoroszlyánál – még szélsőséges körülmények között sem.</w:t>
      </w:r>
    </w:p>
    <w:p w14:paraId="7D593F01" w14:textId="05DA6B64" w:rsidR="00777E55" w:rsidRPr="00C83CD0" w:rsidRDefault="00C83CD0" w:rsidP="00777E55">
      <w:pPr>
        <w:pStyle w:val="Listenabsatz"/>
        <w:numPr>
          <w:ilvl w:val="0"/>
          <w:numId w:val="39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b/>
          <w:bCs/>
          <w:lang w:val="hu-HU"/>
        </w:rPr>
        <w:t xml:space="preserve">Fenntartható: </w:t>
      </w:r>
      <w:r w:rsidRPr="00C83CD0">
        <w:rPr>
          <w:rFonts w:ascii="Arial" w:eastAsia="Arial" w:hAnsi="Arial" w:cs="Arial"/>
          <w:lang w:val="hu-HU"/>
        </w:rPr>
        <w:t>Megtartja a humuszt, véd az erózióval és kiszáradással szemben, kíméli a talaj élővilágát</w:t>
      </w:r>
    </w:p>
    <w:p w14:paraId="617EA471" w14:textId="2F7E2DD7" w:rsidR="004650B7" w:rsidRPr="00C83CD0" w:rsidRDefault="00C83CD0" w:rsidP="004650B7">
      <w:pPr>
        <w:pStyle w:val="Listenabsatz"/>
        <w:numPr>
          <w:ilvl w:val="0"/>
          <w:numId w:val="39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b/>
          <w:bCs/>
          <w:lang w:val="hu-HU"/>
        </w:rPr>
        <w:t xml:space="preserve">Gazdaságos: </w:t>
      </w:r>
      <w:r w:rsidRPr="00C83CD0">
        <w:rPr>
          <w:rFonts w:ascii="Arial" w:eastAsia="Arial" w:hAnsi="Arial" w:cs="Arial"/>
          <w:lang w:val="hu-HU"/>
        </w:rPr>
        <w:t>a TopCut gázolajfogyasztása csekély, akár 2 l/ha, csökkenti a kopást és nagy területteljesítményt biztosít minimális munkaerőigény mellett</w:t>
      </w:r>
    </w:p>
    <w:p w14:paraId="1AA097CF" w14:textId="77777777" w:rsidR="004650B7" w:rsidRPr="00C83CD0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DEC9B05" w14:textId="77777777" w:rsidR="004650B7" w:rsidRPr="00C83CD0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9CA9DDC" w14:textId="69EEF22B" w:rsidR="004650B7" w:rsidRPr="00C83CD0" w:rsidRDefault="004650B7" w:rsidP="004F02E7">
      <w:pPr>
        <w:rPr>
          <w:rFonts w:ascii="Arial" w:eastAsia="Arial" w:hAnsi="Arial" w:cs="Arial"/>
          <w:lang w:val="hu-HU"/>
        </w:rPr>
      </w:pPr>
    </w:p>
    <w:p w14:paraId="1BA485BF" w14:textId="7BCCABE6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5EB98DA" wp14:editId="12FEAC43">
            <wp:extent cx="3477600" cy="2880000"/>
            <wp:effectExtent l="0" t="0" r="2540" b="3175"/>
            <wp:docPr id="1036871452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871452" name="Grafik 103687145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726D5" w14:textId="3911E2A1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lang w:val="hu-HU"/>
        </w:rPr>
        <w:lastRenderedPageBreak/>
        <w:t>A Cut ’n’ Sow egy nagy teljesítményű és könnyen vontatható gépkombinációt jelent – esetünkben egy TopCut és egy Cayena 6 gépet 6 méteres munkaszélességgel</w:t>
      </w:r>
    </w:p>
    <w:p w14:paraId="4A687FCA" w14:textId="77777777" w:rsidR="004650B7" w:rsidRPr="00C83CD0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0A81E73" w14:textId="77777777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3C8265E" w14:textId="4F586A2B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DEDD2A2" wp14:editId="4E078ED0">
            <wp:extent cx="6120000" cy="2361600"/>
            <wp:effectExtent l="0" t="0" r="1905" b="635"/>
            <wp:docPr id="1913675623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675623" name="Grafik 191367562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36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727AE" w14:textId="77777777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2A1149A" w14:textId="77777777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C4AFDC9" w14:textId="3C14A44E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EF02776" wp14:editId="62BB7F17">
            <wp:extent cx="6120000" cy="2354400"/>
            <wp:effectExtent l="0" t="0" r="1905" b="0"/>
            <wp:docPr id="1421914201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914201" name="Grafik 142191420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35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24E90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lang w:val="hu-HU"/>
        </w:rPr>
        <w:t>A TopCut lehetővé teszi a repce utáni elakadásmentes vetést is, esetünkben a Condor 12001-C géppel.</w:t>
      </w:r>
    </w:p>
    <w:p w14:paraId="7250B673" w14:textId="77777777" w:rsidR="004650B7" w:rsidRPr="00C83CD0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9B24A2A" w14:textId="77777777" w:rsidR="004650B7" w:rsidRPr="00C83CD0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  <w:lang w:val="en-US"/>
        </w:rPr>
      </w:pPr>
    </w:p>
    <w:p w14:paraId="37BA4E73" w14:textId="6B3A995A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219F8DF" wp14:editId="4C0B25F1">
            <wp:extent cx="4057200" cy="2880000"/>
            <wp:effectExtent l="0" t="0" r="0" b="3175"/>
            <wp:docPr id="48100179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00179" name="Grafik 4810017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32BE3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lang w:val="hu-HU"/>
        </w:rPr>
        <w:t>A TopCut hatékonyan veszi fel a harcot a kukoricamoly ellen. Ez feleslegessé teszi a mulcsozást.</w:t>
      </w:r>
    </w:p>
    <w:p w14:paraId="0501A0EB" w14:textId="77777777" w:rsidR="004650B7" w:rsidRPr="00C83CD0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820AA77" w14:textId="77777777" w:rsidR="004650B7" w:rsidRPr="00C83CD0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  <w:lang w:val="en-US"/>
        </w:rPr>
      </w:pPr>
    </w:p>
    <w:p w14:paraId="1B19B166" w14:textId="518238DF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BCC96DC" wp14:editId="536B077D">
            <wp:extent cx="4057200" cy="2880000"/>
            <wp:effectExtent l="0" t="0" r="0" b="3175"/>
            <wp:docPr id="165313265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13265" name="Grafik 16531326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6FE48" w14:textId="4274D3C3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lang w:val="hu-HU"/>
        </w:rPr>
        <w:t>Őszi gabona eltömődésmentes vetése napraforgó után a Primera DMC géppel és a Cut ’n’ Sow eljárással.</w:t>
      </w:r>
    </w:p>
    <w:p w14:paraId="51056D2D" w14:textId="77777777" w:rsidR="004650B7" w:rsidRPr="00C83CD0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745BE22" w14:textId="77777777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99F85C3" w14:textId="085EC37B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367E011A" wp14:editId="769529A1">
            <wp:extent cx="6120000" cy="2109600"/>
            <wp:effectExtent l="0" t="0" r="1905" b="0"/>
            <wp:docPr id="612012898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012898" name="Grafik 612012898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D5B63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lang w:val="hu-HU"/>
        </w:rPr>
        <w:t>TopCut a magágykészítéshez: A Certos mélyen elkeveri a szemeskukorica-szalmát, majd a durva és rögös felső talajréteget a TopCut kombinált aprítóhenger előkészíti, hogy finom magágyat képezzen a vetőmagnak, amelyet esetünkben a Primera DMC-vel juttatunk ki.</w:t>
      </w:r>
    </w:p>
    <w:p w14:paraId="5A6D4882" w14:textId="77777777" w:rsidR="004650B7" w:rsidRPr="00C83CD0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7C3E663" w14:textId="77777777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7FC4987" w14:textId="2482EABE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4D744BA5" wp14:editId="7D8BC86E">
            <wp:extent cx="3477600" cy="2880000"/>
            <wp:effectExtent l="0" t="0" r="2540" b="3175"/>
            <wp:docPr id="1531789788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789788" name="Grafik 153178978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4A5EAE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C83CD0">
        <w:rPr>
          <w:rFonts w:ascii="Arial" w:eastAsia="Arial" w:hAnsi="Arial" w:cs="Arial"/>
          <w:lang w:val="hu-HU"/>
        </w:rPr>
        <w:t>Őszi gabona vetése közvetlenül a nyári köztes termény felszántása után, TopCut eljárással.</w:t>
      </w:r>
    </w:p>
    <w:p w14:paraId="6A345E87" w14:textId="3D08FDFC" w:rsidR="00E662F3" w:rsidRDefault="00E662F3">
      <w:pPr>
        <w:rPr>
          <w:rFonts w:ascii="Arial" w:eastAsia="Arial" w:hAnsi="Arial" w:cs="Arial"/>
          <w:lang w:val="hu-HU"/>
        </w:rPr>
      </w:pPr>
      <w:r>
        <w:rPr>
          <w:rFonts w:ascii="Arial" w:eastAsia="Arial" w:hAnsi="Arial" w:cs="Arial"/>
          <w:lang w:val="hu-HU"/>
        </w:rPr>
        <w:br w:type="page"/>
      </w:r>
    </w:p>
    <w:p w14:paraId="227BFA43" w14:textId="77777777" w:rsidR="00C83CD0" w:rsidRPr="00C83CD0" w:rsidRDefault="00C83CD0" w:rsidP="00C83CD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lastRenderedPageBreak/>
        <w:t>Az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ábrák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, a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tartalom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műszaki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adatok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csak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tájékoztató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jellegűek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felszereltségtől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függően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eltérhetnek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közúti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közlekedési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előírások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(KRESZ)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érvényes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rendelkezéseit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be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kell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tartani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emiatt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előfordulhat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hogy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külön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engedélyeztetés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szükséges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. </w:t>
      </w:r>
    </w:p>
    <w:p w14:paraId="093CA1BA" w14:textId="77777777" w:rsidR="00C83CD0" w:rsidRPr="00C83CD0" w:rsidRDefault="00C83CD0" w:rsidP="00C83CD0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61517B0" w14:textId="77777777" w:rsidR="00C83CD0" w:rsidRPr="00C83CD0" w:rsidRDefault="00C83CD0" w:rsidP="00C83CD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proofErr w:type="spellStart"/>
      <w:r w:rsidRPr="00C83CD0">
        <w:rPr>
          <w:rFonts w:ascii="Arial" w:hAnsi="Arial"/>
          <w:b/>
          <w:color w:val="808080" w:themeColor="background1" w:themeShade="80"/>
          <w:sz w:val="20"/>
        </w:rPr>
        <w:t>Az</w:t>
      </w:r>
      <w:proofErr w:type="spellEnd"/>
      <w:r w:rsidRPr="00C83CD0">
        <w:rPr>
          <w:rFonts w:ascii="Arial" w:hAnsi="Arial"/>
          <w:b/>
          <w:color w:val="808080" w:themeColor="background1" w:themeShade="80"/>
          <w:sz w:val="20"/>
        </w:rPr>
        <w:t xml:space="preserve"> AMAZONE-</w:t>
      </w:r>
      <w:proofErr w:type="spellStart"/>
      <w:r w:rsidRPr="00C83CD0"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223AA0D8" w14:textId="77777777" w:rsidR="00C83CD0" w:rsidRPr="007B6D95" w:rsidRDefault="00C83CD0" w:rsidP="00C83CD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AMAZONEN-WERKE H. Dreyer SE &amp; Co. KG,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melynek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székhelye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49205 Hasbergen-Gaste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településen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található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mezőgazdasági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gyártásával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83CD0">
        <w:rPr>
          <w:rFonts w:ascii="Arial" w:hAnsi="Arial"/>
          <w:color w:val="808080" w:themeColor="background1" w:themeShade="80"/>
          <w:sz w:val="20"/>
        </w:rPr>
        <w:t>foglalkozik</w:t>
      </w:r>
      <w:proofErr w:type="spellEnd"/>
      <w:r w:rsidRPr="00C83CD0">
        <w:rPr>
          <w:rFonts w:ascii="Arial" w:hAnsi="Arial"/>
          <w:color w:val="808080" w:themeColor="background1" w:themeShade="80"/>
          <w:sz w:val="20"/>
        </w:rPr>
        <w:t xml:space="preserve">. </w:t>
      </w:r>
      <w:r w:rsidRPr="007B6D95">
        <w:rPr>
          <w:rFonts w:ascii="Arial" w:hAnsi="Arial"/>
          <w:color w:val="808080" w:themeColor="background1" w:themeShade="80"/>
          <w:sz w:val="20"/>
        </w:rPr>
        <w:t xml:space="preserve">A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személyesen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tulajdonosok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által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vezetett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vállalat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kilenc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üzemben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több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mint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2 500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alkalmazottat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foglalkoztat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Termékválasztékában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talajművelő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vetőgépek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műtrágyaszórók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permetezőgépek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kultivátorok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szerepelnek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Ezen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alapkoncepciók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mentén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tevékenykedve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mára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„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intelligens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növénytermesztés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”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szakértőjévé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vált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mezőgazdaságban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sokoldalúan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használható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gépeket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kínál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parkok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zöldfelületek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ápolásához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téli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B6D95">
        <w:rPr>
          <w:rFonts w:ascii="Arial" w:hAnsi="Arial"/>
          <w:color w:val="808080" w:themeColor="background1" w:themeShade="80"/>
          <w:sz w:val="20"/>
        </w:rPr>
        <w:t>úttakarításhoz</w:t>
      </w:r>
      <w:proofErr w:type="spellEnd"/>
      <w:r w:rsidRPr="007B6D95">
        <w:rPr>
          <w:rFonts w:ascii="Arial" w:hAnsi="Arial"/>
          <w:color w:val="808080" w:themeColor="background1" w:themeShade="80"/>
          <w:sz w:val="20"/>
        </w:rPr>
        <w:t>.</w:t>
      </w:r>
    </w:p>
    <w:p w14:paraId="3E393325" w14:textId="77777777" w:rsidR="00C83CD0" w:rsidRPr="00E12CE4" w:rsidRDefault="00C83CD0" w:rsidP="00C83CD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További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információk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: </w:t>
      </w:r>
      <w:hyperlink r:id="rId16" w:history="1">
        <w:r w:rsidRPr="00596767">
          <w:rPr>
            <w:rStyle w:val="Hyperlink"/>
            <w:rFonts w:ascii="Arial" w:hAnsi="Arial"/>
            <w:sz w:val="20"/>
          </w:rPr>
          <w:t>www.amazone.hu</w:t>
        </w:r>
      </w:hyperlink>
    </w:p>
    <w:p w14:paraId="252D2E94" w14:textId="4EA902CC" w:rsidR="00A46482" w:rsidRDefault="00C83CD0" w:rsidP="00C83CD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4C910C22" wp14:editId="738B4891">
            <wp:extent cx="241300" cy="241300"/>
            <wp:effectExtent l="0" t="0" r="6350" b="6350"/>
            <wp:docPr id="13" name="Grafik 13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16BE92C" wp14:editId="63DD189F">
            <wp:extent cx="241300" cy="241300"/>
            <wp:effectExtent l="0" t="0" r="6350" b="6350"/>
            <wp:docPr id="12" name="Grafik 12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4066B39" wp14:editId="754C2CEA">
            <wp:extent cx="241300" cy="241300"/>
            <wp:effectExtent l="0" t="0" r="6350" b="6350"/>
            <wp:docPr id="11" name="Grafik 11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6640A97" wp14:editId="46F706D1">
            <wp:extent cx="241300" cy="241300"/>
            <wp:effectExtent l="0" t="0" r="6350" b="6350"/>
            <wp:docPr id="10" name="Grafik 10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DCD501A" wp14:editId="1886B690">
            <wp:extent cx="241300" cy="241300"/>
            <wp:effectExtent l="0" t="0" r="6350" b="6350"/>
            <wp:docPr id="7" name="Grafik 7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7D56A1">
      <w:headerReference w:type="default" r:id="rId32"/>
      <w:footerReference w:type="default" r:id="rId33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5C8D3F" w14:textId="77777777" w:rsidR="00AB7513" w:rsidRDefault="00AB7513">
      <w:r>
        <w:separator/>
      </w:r>
    </w:p>
  </w:endnote>
  <w:endnote w:type="continuationSeparator" w:id="0">
    <w:p w14:paraId="5128E3DB" w14:textId="77777777" w:rsidR="00AB7513" w:rsidRDefault="00AB75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7E541B2" w14:textId="77777777" w:rsidR="00C83CD0" w:rsidRPr="0093254A" w:rsidRDefault="00C83CD0" w:rsidP="00C83CD0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oldal</w:t>
                          </w:r>
                          <w:proofErr w:type="spellEnd"/>
                        </w:p>
                        <w:p w14:paraId="411615F1" w14:textId="77777777" w:rsidR="00C83CD0" w:rsidRPr="0093254A" w:rsidRDefault="00C83CD0" w:rsidP="00C83CD0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  <w:p w14:paraId="0F7BE6E8" w14:textId="2172B061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47E541B2" w14:textId="77777777" w:rsidR="00C83CD0" w:rsidRPr="0093254A" w:rsidRDefault="00C83CD0" w:rsidP="00C83CD0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oldal</w:t>
                    </w:r>
                    <w:proofErr w:type="spellEnd"/>
                  </w:p>
                  <w:p w14:paraId="411615F1" w14:textId="77777777" w:rsidR="00C83CD0" w:rsidRPr="0093254A" w:rsidRDefault="00C83CD0" w:rsidP="00C83CD0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  <w:p w14:paraId="0F7BE6E8" w14:textId="2172B061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714D429" w14:textId="77777777" w:rsidR="00C83CD0" w:rsidRPr="0093254A" w:rsidRDefault="00C83CD0" w:rsidP="00C83CD0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051BF5A0" w14:textId="77777777" w:rsidR="00C83CD0" w:rsidRPr="00D744EF" w:rsidRDefault="00C83CD0" w:rsidP="00C83CD0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  <w:p w14:paraId="1CAAAE9A" w14:textId="77777777" w:rsidR="00C83CD0" w:rsidRPr="0093254A" w:rsidRDefault="00C83CD0" w:rsidP="00C83CD0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  <w:p w14:paraId="60FD3ABD" w14:textId="0DFD3CDE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4714D429" w14:textId="77777777" w:rsidR="00C83CD0" w:rsidRPr="0093254A" w:rsidRDefault="00C83CD0" w:rsidP="00C83CD0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051BF5A0" w14:textId="77777777" w:rsidR="00C83CD0" w:rsidRPr="00D744EF" w:rsidRDefault="00C83CD0" w:rsidP="00C83CD0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www.amazone.de</w:t>
                    </w:r>
                  </w:p>
                  <w:p w14:paraId="1CAAAE9A" w14:textId="77777777" w:rsidR="00C83CD0" w:rsidRPr="0093254A" w:rsidRDefault="00C83CD0" w:rsidP="00C83CD0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  <w:p w14:paraId="60FD3ABD" w14:textId="0DFD3CDE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9B5D4F" w14:textId="77777777" w:rsidR="00AB7513" w:rsidRDefault="00AB7513">
      <w:r>
        <w:separator/>
      </w:r>
    </w:p>
  </w:footnote>
  <w:footnote w:type="continuationSeparator" w:id="0">
    <w:p w14:paraId="5D6EDC60" w14:textId="77777777" w:rsidR="00AB7513" w:rsidRDefault="00AB751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9E34999"/>
    <w:multiLevelType w:val="hybridMultilevel"/>
    <w:tmpl w:val="61DEE8D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8" w15:restartNumberingAfterBreak="0">
    <w:nsid w:val="1C563E75"/>
    <w:multiLevelType w:val="hybridMultilevel"/>
    <w:tmpl w:val="A202A98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9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0" w15:restartNumberingAfterBreak="0">
    <w:nsid w:val="1CF22476"/>
    <w:multiLevelType w:val="hybridMultilevel"/>
    <w:tmpl w:val="DFE864E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1" w15:restartNumberingAfterBreak="0">
    <w:nsid w:val="1D1F59FD"/>
    <w:multiLevelType w:val="hybridMultilevel"/>
    <w:tmpl w:val="3D48480C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23065501"/>
    <w:multiLevelType w:val="hybridMultilevel"/>
    <w:tmpl w:val="9B50D76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25131395"/>
    <w:multiLevelType w:val="hybridMultilevel"/>
    <w:tmpl w:val="3B685506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6FB250A"/>
    <w:multiLevelType w:val="hybridMultilevel"/>
    <w:tmpl w:val="5DBA14D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28F45CDE"/>
    <w:multiLevelType w:val="hybridMultilevel"/>
    <w:tmpl w:val="B794294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AC03FCE"/>
    <w:multiLevelType w:val="hybridMultilevel"/>
    <w:tmpl w:val="12B4CA86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4E8B71AC"/>
    <w:multiLevelType w:val="hybridMultilevel"/>
    <w:tmpl w:val="BE569C3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53BC262A"/>
    <w:multiLevelType w:val="hybridMultilevel"/>
    <w:tmpl w:val="DD22F8A8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7" w15:restartNumberingAfterBreak="0">
    <w:nsid w:val="547F4BEA"/>
    <w:multiLevelType w:val="hybridMultilevel"/>
    <w:tmpl w:val="16BA383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CF15DBD"/>
    <w:multiLevelType w:val="hybridMultilevel"/>
    <w:tmpl w:val="A9DAAF62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31" w15:restartNumberingAfterBreak="0">
    <w:nsid w:val="620E00FC"/>
    <w:multiLevelType w:val="hybridMultilevel"/>
    <w:tmpl w:val="D610E1E0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3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4" w15:restartNumberingAfterBreak="0">
    <w:nsid w:val="6DF3463D"/>
    <w:multiLevelType w:val="hybridMultilevel"/>
    <w:tmpl w:val="D0444AA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6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7" w15:restartNumberingAfterBreak="0">
    <w:nsid w:val="7E6B2107"/>
    <w:multiLevelType w:val="hybridMultilevel"/>
    <w:tmpl w:val="84E2572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8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21"/>
  </w:num>
  <w:num w:numId="2" w16cid:durableId="1510219160">
    <w:abstractNumId w:val="2"/>
  </w:num>
  <w:num w:numId="3" w16cid:durableId="613364659">
    <w:abstractNumId w:val="9"/>
  </w:num>
  <w:num w:numId="4" w16cid:durableId="1043675452">
    <w:abstractNumId w:val="17"/>
  </w:num>
  <w:num w:numId="5" w16cid:durableId="2011105495">
    <w:abstractNumId w:val="6"/>
  </w:num>
  <w:num w:numId="6" w16cid:durableId="494960578">
    <w:abstractNumId w:val="1"/>
  </w:num>
  <w:num w:numId="7" w16cid:durableId="2097939876">
    <w:abstractNumId w:val="33"/>
  </w:num>
  <w:num w:numId="8" w16cid:durableId="33434184">
    <w:abstractNumId w:val="23"/>
  </w:num>
  <w:num w:numId="9" w16cid:durableId="274018629">
    <w:abstractNumId w:val="30"/>
  </w:num>
  <w:num w:numId="10" w16cid:durableId="1622229493">
    <w:abstractNumId w:val="32"/>
  </w:num>
  <w:num w:numId="11" w16cid:durableId="280575959">
    <w:abstractNumId w:val="25"/>
  </w:num>
  <w:num w:numId="12" w16cid:durableId="169492611">
    <w:abstractNumId w:val="35"/>
  </w:num>
  <w:num w:numId="13" w16cid:durableId="711804392">
    <w:abstractNumId w:val="36"/>
  </w:num>
  <w:num w:numId="14" w16cid:durableId="614945063">
    <w:abstractNumId w:val="4"/>
  </w:num>
  <w:num w:numId="15" w16cid:durableId="787310930">
    <w:abstractNumId w:val="20"/>
  </w:num>
  <w:num w:numId="16" w16cid:durableId="1954821959">
    <w:abstractNumId w:val="22"/>
  </w:num>
  <w:num w:numId="17" w16cid:durableId="1429236192">
    <w:abstractNumId w:val="3"/>
  </w:num>
  <w:num w:numId="18" w16cid:durableId="801196723">
    <w:abstractNumId w:val="38"/>
  </w:num>
  <w:num w:numId="19" w16cid:durableId="595864091">
    <w:abstractNumId w:val="13"/>
  </w:num>
  <w:num w:numId="20" w16cid:durableId="2085832550">
    <w:abstractNumId w:val="29"/>
  </w:num>
  <w:num w:numId="21" w16cid:durableId="1235970655">
    <w:abstractNumId w:val="0"/>
  </w:num>
  <w:num w:numId="22" w16cid:durableId="454446071">
    <w:abstractNumId w:val="12"/>
  </w:num>
  <w:num w:numId="23" w16cid:durableId="1538158893">
    <w:abstractNumId w:val="5"/>
  </w:num>
  <w:num w:numId="24" w16cid:durableId="1042562684">
    <w:abstractNumId w:val="34"/>
  </w:num>
  <w:num w:numId="25" w16cid:durableId="952515695">
    <w:abstractNumId w:val="11"/>
  </w:num>
  <w:num w:numId="26" w16cid:durableId="741101877">
    <w:abstractNumId w:val="19"/>
  </w:num>
  <w:num w:numId="27" w16cid:durableId="1955868104">
    <w:abstractNumId w:val="10"/>
  </w:num>
  <w:num w:numId="28" w16cid:durableId="1288392759">
    <w:abstractNumId w:val="16"/>
  </w:num>
  <w:num w:numId="29" w16cid:durableId="1930917636">
    <w:abstractNumId w:val="15"/>
  </w:num>
  <w:num w:numId="30" w16cid:durableId="133837937">
    <w:abstractNumId w:val="7"/>
  </w:num>
  <w:num w:numId="31" w16cid:durableId="1949579619">
    <w:abstractNumId w:val="27"/>
  </w:num>
  <w:num w:numId="32" w16cid:durableId="2112696074">
    <w:abstractNumId w:val="24"/>
  </w:num>
  <w:num w:numId="33" w16cid:durableId="168763437">
    <w:abstractNumId w:val="8"/>
  </w:num>
  <w:num w:numId="34" w16cid:durableId="740366733">
    <w:abstractNumId w:val="31"/>
  </w:num>
  <w:num w:numId="35" w16cid:durableId="397358972">
    <w:abstractNumId w:val="18"/>
  </w:num>
  <w:num w:numId="36" w16cid:durableId="2060278956">
    <w:abstractNumId w:val="37"/>
  </w:num>
  <w:num w:numId="37" w16cid:durableId="1624076177">
    <w:abstractNumId w:val="28"/>
  </w:num>
  <w:num w:numId="38" w16cid:durableId="1617178793">
    <w:abstractNumId w:val="26"/>
  </w:num>
  <w:num w:numId="39" w16cid:durableId="1835024161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924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4F0C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8FB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5C1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603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239C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0F6D"/>
    <w:rsid w:val="003123B7"/>
    <w:rsid w:val="00312BEF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B638C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0B7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428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38AE"/>
    <w:rsid w:val="004D45C7"/>
    <w:rsid w:val="004D4ED8"/>
    <w:rsid w:val="004D79A3"/>
    <w:rsid w:val="004E0912"/>
    <w:rsid w:val="004E161C"/>
    <w:rsid w:val="004E1697"/>
    <w:rsid w:val="004E1C85"/>
    <w:rsid w:val="004E4EE0"/>
    <w:rsid w:val="004E51A5"/>
    <w:rsid w:val="004F02E7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4F3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6E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3006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676C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5A53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016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093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77E55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3B05"/>
    <w:rsid w:val="007B5A98"/>
    <w:rsid w:val="007B6D95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0A9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8A2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2D7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5C06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B7513"/>
    <w:rsid w:val="00AC04A2"/>
    <w:rsid w:val="00AC13F0"/>
    <w:rsid w:val="00AC1948"/>
    <w:rsid w:val="00AC2FEB"/>
    <w:rsid w:val="00AC4035"/>
    <w:rsid w:val="00AC4C25"/>
    <w:rsid w:val="00AC4FDA"/>
    <w:rsid w:val="00AC5950"/>
    <w:rsid w:val="00AC6544"/>
    <w:rsid w:val="00AC6EE2"/>
    <w:rsid w:val="00AC702A"/>
    <w:rsid w:val="00AD0821"/>
    <w:rsid w:val="00AD0A4E"/>
    <w:rsid w:val="00AD2461"/>
    <w:rsid w:val="00AD2EF5"/>
    <w:rsid w:val="00AD3A37"/>
    <w:rsid w:val="00AD4CFD"/>
    <w:rsid w:val="00AE1395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0C48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3794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3CD0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2730A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1B33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1FD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05213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2F3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1DE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133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hyperlink" Target="https://www.linkedin.com/company/amazone-group/" TargetMode="Externa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www.facebook.com/amazone.group" TargetMode="External"/><Relationship Id="rId25" Type="http://schemas.openxmlformats.org/officeDocument/2006/relationships/image" Target="cid:YT_e9180d16-5a2b-4618-92e9-22a015f9cafb.jpg" TargetMode="External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amazone.hu" TargetMode="External"/><Relationship Id="rId20" Type="http://schemas.openxmlformats.org/officeDocument/2006/relationships/hyperlink" Target="https://instagram.com/amazone_group" TargetMode="External"/><Relationship Id="rId29" Type="http://schemas.openxmlformats.org/officeDocument/2006/relationships/hyperlink" Target="https://www.xing.com/company/amazon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youtube.com/user/amazonede" TargetMode="External"/><Relationship Id="rId28" Type="http://schemas.openxmlformats.org/officeDocument/2006/relationships/image" Target="cid:LinkedIn_80de4e9c-c7a3-41e3-8e11-063f7eace13d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FB_70d43fd1-a841-4de4-bbaa-3e1f495f95d3.jpg" TargetMode="External"/><Relationship Id="rId31" Type="http://schemas.openxmlformats.org/officeDocument/2006/relationships/image" Target="cid:Xing1_e3730686-2953-47a9-9c47-dbaa518a9207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IG_efb650a7-31e4-4674-98db-f2d2d5c58dce.jpg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3.jpeg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1435</Words>
  <Characters>9648</Characters>
  <Application>Microsoft Office Word</Application>
  <DocSecurity>0</DocSecurity>
  <Lines>80</Lines>
  <Paragraphs>22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11061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2025-08-18T10:40:00Z</dcterms:created>
  <dcterms:modified xsi:type="dcterms:W3CDTF">2025-09-02T13:57:00Z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