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Pr>
          <w:rFonts w:ascii="Arial" w:hAnsi="Arial"/>
          <w:b/>
          <w:sz w:val="28"/>
        </w:rPr>
        <w:t>Cut 'n' Sow – doordacht direct zaaien</w:t>
      </w:r>
    </w:p>
    <w:p w14:paraId="356232B5" w14:textId="77777777" w:rsidR="00777E55" w:rsidRPr="00777E55" w:rsidRDefault="00777E55" w:rsidP="00777E55">
      <w:pPr>
        <w:spacing w:line="360" w:lineRule="auto"/>
        <w:ind w:left="567" w:right="1695"/>
        <w:rPr>
          <w:rFonts w:ascii="Arial" w:hAnsi="Arial" w:cs="Arial"/>
          <w:b/>
          <w:bCs/>
        </w:rPr>
      </w:pPr>
      <w:r>
        <w:rPr>
          <w:rFonts w:ascii="Arial" w:hAnsi="Arial"/>
          <w:b/>
        </w:rPr>
        <w:t>Innovatieve processen voor modern en succesvol zaaien</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Cut 'n' Sow – Eerst snijden, dan zaaien!</w:t>
      </w:r>
    </w:p>
    <w:p w14:paraId="15E2E260" w14:textId="77777777" w:rsidR="00777E55" w:rsidRDefault="00777E55" w:rsidP="00777E55">
      <w:pPr>
        <w:spacing w:after="120" w:line="360" w:lineRule="auto"/>
        <w:ind w:left="567" w:right="1695"/>
        <w:rPr>
          <w:rFonts w:ascii="Arial" w:eastAsia="Arial" w:hAnsi="Arial" w:cs="Arial"/>
        </w:rPr>
      </w:pPr>
      <w:r>
        <w:rPr>
          <w:rFonts w:ascii="Arial" w:hAnsi="Arial"/>
        </w:rPr>
        <w:t>Met het innovatieve Cut 'n' Sow-proces presenteert AMAZONE baanbrekende machinecombinaties van ondiepe grondbewerking en direct zaaien onder uiterst veeleisende omstandigheden - een ideale oplossing, vooral voor hoog en taai organisch materiaal. De combinaties van de nieuwe TopCut snijwalscombinatie en de beproefde Cayena, Condor of Primera DMC tandkouter zaaimachines en de Cirrus getrokken zaaimachinecombinatie met minimum TillDisc vormen economische processen die een antwoord bieden op de belangrijkste uitdagingen van de moderne akkerbouw.</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Direct zaaien in beweging - Kansen en uitdagingen herkennen en oplossingen bieden</w:t>
      </w:r>
    </w:p>
    <w:p w14:paraId="47833ABF" w14:textId="77777777" w:rsidR="00777E55" w:rsidRPr="00777E55" w:rsidRDefault="00777E55" w:rsidP="00777E55">
      <w:pPr>
        <w:spacing w:after="120" w:line="360" w:lineRule="auto"/>
        <w:ind w:left="567" w:right="1695"/>
        <w:rPr>
          <w:rFonts w:ascii="Arial" w:eastAsia="Arial" w:hAnsi="Arial" w:cs="Arial"/>
        </w:rPr>
      </w:pPr>
      <w:r>
        <w:rPr>
          <w:rFonts w:ascii="Arial" w:hAnsi="Arial"/>
        </w:rPr>
        <w:t>Direct zaaien wordt steeds belangrijker - niet alleen in traditionele droge gebieden, maar ook op hoogproductieve locaties met intensieve vruchtwisseling. In combinatie met de teelt van tussengewassen belooft deze methode aanzienlijke voordelen: Bescherming van de bodemstructuur, erosiebestrijding en een actieve bijdrage aan humusbehoud en humusvorming. Met de toenemende verspreiding van direct zaaien ontstaan er echter ook nieuwe uitdagingen die gedifferentieerde oplossingen vereisen.</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In klassieke regio's waar direct zaaien wordt toegepast, is er bijvoorbeeld een toenemend probleem met organisch materiaal op het grondoppervlak: Stromatten, dode tussengewassen en niet-ontbonden plantenresten kunnen de zaaibedvoorbereiding en veldopkomst aanzienlijk bemoeilijken en zaaimachines verstoppen. Tegelijkertijd stellen locaties met een hoog rendement en intensieve productie van biomassa zeer specifieke eisen aan technologie en processen. Ook hier wordt het duidelijk: de balans tussen bodembescherming, </w:t>
      </w:r>
      <w:r>
        <w:rPr>
          <w:rFonts w:ascii="Arial" w:hAnsi="Arial"/>
        </w:rPr>
        <w:lastRenderedPageBreak/>
        <w:t>residubeheer en een succesvolle opzet van het hoofdgewas is een uitdaging - en cruciaal voor het succes van het systeem.</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Pr>
          <w:rFonts w:ascii="Arial" w:hAnsi="Arial"/>
        </w:rPr>
        <w:t>Met onze oplossing Cut 'n' Sow bieden we precies hier uitkomst. Met in de praktijk beproefde technologie en agronomische expertise ondersteunen we landbouwers bij het efficiënt en betrouwbaar implementeren van direct zaaien, zelfs onder moeilijke omstandigheden. De sleutel tot succesvol direct zaaien ligt namelijk in aanpassing - aan de locatie, vruchtwisseling en residusituatie.</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TopCut snijwalscombinatie en tandkouter zaaimachine: perfect gecombineerd - van snijden tot zaaien</w:t>
      </w:r>
    </w:p>
    <w:p w14:paraId="6E6C3E86" w14:textId="77777777" w:rsidR="00777E55" w:rsidRPr="00777E55" w:rsidRDefault="00777E55" w:rsidP="00777E55">
      <w:pPr>
        <w:spacing w:after="120" w:line="360" w:lineRule="auto"/>
        <w:ind w:left="567" w:right="1695"/>
        <w:rPr>
          <w:rFonts w:ascii="Arial" w:eastAsia="Arial" w:hAnsi="Arial" w:cs="Arial"/>
        </w:rPr>
      </w:pPr>
      <w:r>
        <w:rPr>
          <w:rFonts w:ascii="Arial" w:hAnsi="Arial"/>
        </w:rPr>
        <w:t>De TopCut werkt ondiep (0 tot 3 cm) en zorgt voor het versnipperen en gelijkmatig verdelen van organische gewasresten, of het nu gaat om tussengewassen, graanstoppels, zonnebloemstoppels, koolzaadstoppels of maïsstoppels. Daarnaast zorgt een optionele eg voor een betere verdeling van het stro, wat bijzonder effectief is voor het bewerken na de oogst dwars op de zaairichting. Door de minimale bewerkingsdiepte blijft de bodemstructuur volledig behouden, de capillariteit wordt ondiep onderbroken - en daarmee blijft waardevol bodemvocht op zaaidiepte behouden. Er wordt een optimaal zaaibed gecreëerd!</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Pr>
          <w:rFonts w:ascii="Arial" w:hAnsi="Arial"/>
        </w:rPr>
        <w:t>Een ander voordeel van de TopCut is dat deze niet alleen organisch materiaal in de bovenlaag versnippert, maar tegelijkertijd ook fijne aarde produceert. Vooral op zware grond kan zo dus gericht extra fijne aarde worden gegenereerd - dit verbetert het grondcontact van het zaad en ondersteunt een gelijkmatige veldopkomst. Een duidelijk voordeel voor stabiele gewassen bij direct zaaien.</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Door de gewasresten te versnipperen, kunnen de AMAZONE zaaimachines voor direct zaaien worden gebruikt om onder de mulchlaag in de vochtige en koele grond te zaaien. Dankzij het voorbereidende werk van de TopCut is direct </w:t>
      </w:r>
      <w:r>
        <w:rPr>
          <w:rFonts w:ascii="Arial" w:hAnsi="Arial"/>
        </w:rPr>
        <w:lastRenderedPageBreak/>
        <w:t>zaaien nu veel betrouwbaarder en beter bestand tegen verstoppingen, zelfs met zijn anders natuurlijke toepassingsbeperkingen zoals taai, langstengelig organisch materiaal. Naast de verhoogde bedrijfszekerheid zorgen de zaaimachines ook voor een gelijkmatiger werkbeeld in de processen bij direct zaaien. Tijdrovend mulchen van extreme strolagen is niet nodig, want de AMAZONE koutertechnologie garandeert een betrouwbaar contact tussen zaadgoed en grond, zelfs onder moeilijke omstandigheden. Het nauwkeurig ruimen van de voor voorkomt bijvoorbeeld het zogenoemde hair-pinning, d.w.z. dat het zaad in de zaaivoor op stro wordt gelegd, zelfs met hoeveelheden stro van meer dan 10 ton per hectare.</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Terwijl het zaad nu is geplaatst en de optimale omstandigheden voor ontkieming vindt, ligt het organische grondmengsel als een beschermende deken op het zaad. Dit voorkomt verdamping van water en oververhitting van de grond.</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Een ander voordeel van direct zaaien met tandkouters of zaaien met Minimum TillDisc schijven is de gerichte maar geringe beweging van de grond: Het minimale loswerken en verkruimelen van de grond creëert niet alleen een actief zaaibed, maar sluit de zaaivoren ook betrouwbaar en gelijkmatig af. Direct zaaien met schijfkouters zonder voorbereidend werk kan daarentegen leiden tot verdichting van de zijwand van de voor - vooral daar waar de schijf snijdt en de dieptegeleiderol loopt. Het gevolg: de voren sluiten niet volledig, wat kan leiden tot een ongelijkmatige veldopkomst. De bewerkingsketen biedt een praktisch alternatief met een doorslaggevende agronomische meerwaarde.</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Een belangrijke uitdaging van direct zaaien - vooral bij intensieve tussengewassen-voorgewassen of voorafgaande graangewassen - is de grote hoeveelheid organische resten die vaak op het grondoppervlak achterblijft in de vorm van stromatten of dode plantenresten. Deze lagen kunnen de aflegging van het zaadgoed bemoeilijken, de veldopkomst beïnvloeden en ook een ideaal </w:t>
      </w:r>
      <w:r>
        <w:rPr>
          <w:rFonts w:ascii="Arial" w:hAnsi="Arial"/>
        </w:rPr>
        <w:lastRenderedPageBreak/>
        <w:t>microklimaat bieden voor in de grond voorkomende ziekteverwekkers, zoals schimmelachtige pathogenen, bijvoorbeeld fusarium schimmels. Het gebrek aan contact met de fijne aarde belemmert ook het rottingsproces, zodat organisch materiaal te lang wordt vastgehouden wat de start van het nieuwe gewas aanzienlijk kan bemoeilijken.</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Pr>
          <w:rFonts w:ascii="Arial" w:hAnsi="Arial"/>
        </w:rPr>
        <w:t>Hier komt Cut 'n' Sow om de hoek kijken: Door de gewasresten te versnijden en tegelijkertijd te mengen met fijne aarde die in de bovenlaag wordt geproduceerd, wordt rotting bevorderd en de afbraak van het materiaal aanzienlijk versneld. Terwijl het bodemleven de organische resten van het vorige gewas verwerkt, kan het nieuwe zaad onder ideale omstandigheden opkomen. Tegen de tijd dat het volgende gewas wordt geoogst, zijn de resten bijna volledig afgebroken - ziekten worden voorkomen en de natuurlijke cyclus begint opnieuw. Deze combinatie van residubeheer en nauwkeurige aflegging van het zaadgoed maakt Cut 'n' Sow tot een effectieve probleemoplosser in het moderne directe zaaien.</w:t>
      </w:r>
    </w:p>
    <w:p w14:paraId="35940F45" w14:textId="77777777" w:rsidR="00777E55" w:rsidRPr="00777E55" w:rsidRDefault="00777E55" w:rsidP="00777E55">
      <w:pPr>
        <w:spacing w:after="120" w:line="360" w:lineRule="auto"/>
        <w:ind w:left="567" w:right="1695"/>
        <w:rPr>
          <w:rFonts w:ascii="Arial" w:eastAsia="Arial" w:hAnsi="Arial" w:cs="Arial"/>
        </w:rPr>
      </w:pPr>
    </w:p>
    <w:p w14:paraId="74A1D20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Effectieve bestrijding van plagnen</w:t>
      </w:r>
    </w:p>
    <w:p w14:paraId="7F02C23C" w14:textId="77777777" w:rsidR="00777E55" w:rsidRDefault="00777E55" w:rsidP="00777E55">
      <w:pPr>
        <w:spacing w:after="120" w:line="360" w:lineRule="auto"/>
        <w:ind w:left="567" w:right="1695"/>
        <w:rPr>
          <w:rFonts w:ascii="Arial" w:eastAsia="Arial" w:hAnsi="Arial" w:cs="Arial"/>
        </w:rPr>
      </w:pPr>
      <w:r>
        <w:rPr>
          <w:rFonts w:ascii="Arial" w:hAnsi="Arial"/>
        </w:rPr>
        <w:t xml:space="preserve">Met zijn agressieve werking levert de snijwalscombinatie ook een belangrijke bijdrage om de hygiëne in het veld te verbeteren. Slakkenpopulaties worden effectief gereduceerd - een duidelijk voordeel bij bijvoorbeeld het direct zaaien van koolzaad. Een of meerdere keren over de gewasstoppels rijden biedt betrouwbare bescherming tegen slakken en zorgt voor gelijkmatige koolzaadgewassen. De maïsboorder wordt ook door de meswalsen en optionele snijrollen bestreden. De stoppels worden tot aan de wortels ontrafeld zodat er water kan binnendringen en de bescherming tegen vorst niet langer gegarandeerd is. Dit betekent dat direct zaaien kan worden uitgevoerd met een zaaimachine na de maïsoogst zonder kerende grondbewerking. </w:t>
      </w:r>
    </w:p>
    <w:p w14:paraId="62B891E3" w14:textId="77777777" w:rsidR="00777E55" w:rsidRPr="00777E55" w:rsidRDefault="00777E55" w:rsidP="00777E55">
      <w:pPr>
        <w:spacing w:after="120" w:line="360" w:lineRule="auto"/>
        <w:ind w:left="567" w:right="1695"/>
        <w:rPr>
          <w:rFonts w:ascii="Arial" w:eastAsia="Arial" w:hAnsi="Arial" w:cs="Arial"/>
        </w:rPr>
      </w:pPr>
    </w:p>
    <w:p w14:paraId="27E26F76"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Praktijkvoorbeeld</w:t>
      </w:r>
    </w:p>
    <w:p w14:paraId="34DAB87E" w14:textId="77777777" w:rsidR="00777E55" w:rsidRDefault="00777E55" w:rsidP="00777E55">
      <w:pPr>
        <w:spacing w:after="120" w:line="360" w:lineRule="auto"/>
        <w:ind w:left="567" w:right="1695"/>
        <w:rPr>
          <w:rFonts w:ascii="Arial" w:hAnsi="Arial"/>
        </w:rPr>
      </w:pPr>
      <w:r>
        <w:rPr>
          <w:rFonts w:ascii="Arial" w:hAnsi="Arial"/>
        </w:rPr>
        <w:lastRenderedPageBreak/>
        <w:t>Met een 6 m brede TopCut bij 20 km/u en een Primera DMC 6000-2 met een werkbreedte van 6 m bij 14 km/u kan binnen 8 uur tot 100 ha worden bewerkt met de TopCut en zo’n 70 ha met de Primera DMC. Deze low-input strategie verzekert en verbetert het rendement, vooral op grenslocaties, en maakt tegelijkertijd een aan het klimaat aangepaste maar flexibele akkerbouw mogelijk. Flexibel, omdat het systeem indien nodig kan worden aangevuld met klassieke grondbewerking. Als wintertarwe bijvoorbeeld laat in het jaar op een vochtige plaats na korrelmaïs wordt gezaaid, heeft een intensievere grondbewerking het voordeel dat de stromassa's worden gemengd, verdichtingen worden doorbroken en de grond tegelijkertijd wordt belucht. Door het diep ingrijpen is het zaaibed echter meestal ruw en grof gestructureerd. Ook hier kan de TopCut indruk maken door een zaaibed met fijne aarde voor te bereiden met een rendabele werkgang. De meswalsen snijden de kluiten af en verkruimelen de bovenlaag effectief. Als het zaaibed opnieuw moet worden naverdicht, kan een V-ringwals met matrixbandprofiel*, waarvan de banden een diameter van 600 mm hebben, aan de TopCut 12000-2T worden gemonteerd in plaats van de hark.</w:t>
      </w:r>
    </w:p>
    <w:p w14:paraId="65B0DEE6" w14:textId="77777777" w:rsidR="00665CFD" w:rsidRDefault="00665CFD" w:rsidP="00777E55">
      <w:pPr>
        <w:spacing w:after="120" w:line="360" w:lineRule="auto"/>
        <w:ind w:left="567" w:right="1695"/>
        <w:rPr>
          <w:rFonts w:ascii="Arial" w:hAnsi="Arial"/>
        </w:rPr>
      </w:pPr>
    </w:p>
    <w:p w14:paraId="0FB4C841" w14:textId="4C0C33B9" w:rsidR="00665CFD" w:rsidRDefault="00665CFD" w:rsidP="00665CFD">
      <w:pPr>
        <w:spacing w:after="120" w:line="360" w:lineRule="auto"/>
        <w:ind w:left="567" w:right="1695"/>
        <w:jc w:val="right"/>
        <w:rPr>
          <w:rFonts w:ascii="Arial" w:eastAsia="Arial" w:hAnsi="Arial" w:cs="Arial"/>
        </w:rPr>
      </w:pPr>
      <w:r>
        <w:rPr>
          <w:rFonts w:ascii="Arial" w:hAnsi="Arial"/>
        </w:rPr>
        <w:t>*niet in combinatie met een voorbouwwerktuig</w:t>
      </w:r>
    </w:p>
    <w:p w14:paraId="6512A09E" w14:textId="77777777" w:rsidR="00777E55" w:rsidRPr="00777E55" w:rsidRDefault="00777E55" w:rsidP="00777E55">
      <w:pPr>
        <w:spacing w:after="120" w:line="360" w:lineRule="auto"/>
        <w:ind w:left="567" w:right="1695"/>
        <w:rPr>
          <w:rFonts w:ascii="Arial" w:eastAsia="Arial" w:hAnsi="Arial" w:cs="Arial"/>
        </w:rPr>
      </w:pPr>
    </w:p>
    <w:p w14:paraId="45E47D35"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Conclusie: Duurzaamheid en efficiëntie komen samen</w:t>
      </w:r>
    </w:p>
    <w:p w14:paraId="69A44660" w14:textId="51FAFA46" w:rsidR="00665CFD" w:rsidRDefault="00777E55" w:rsidP="00777E55">
      <w:pPr>
        <w:spacing w:after="120" w:line="360" w:lineRule="auto"/>
        <w:ind w:left="567" w:right="1695"/>
        <w:rPr>
          <w:rFonts w:ascii="Arial" w:hAnsi="Arial"/>
        </w:rPr>
      </w:pPr>
      <w:r>
        <w:rPr>
          <w:rFonts w:ascii="Arial" w:hAnsi="Arial"/>
        </w:rPr>
        <w:t>Cut 'n' Sow is het antwoord op de toenemende eisen als gevolg van klimaatverandering en plaagbestrijding, maar ook om de uitdagingen van een economische akkerbouw aan te gaan. De universele combinatie van TopCut en tandkouter zaaimachine biedt toekomstbestendige, robuuste en bodemvriendelijke oplossingen voor de moderne akkerbouw.</w:t>
      </w:r>
    </w:p>
    <w:p w14:paraId="246039E8" w14:textId="77777777" w:rsidR="00665CFD" w:rsidRDefault="00665CFD">
      <w:pPr>
        <w:rPr>
          <w:rFonts w:ascii="Arial" w:hAnsi="Arial"/>
        </w:rPr>
      </w:pPr>
      <w:r>
        <w:rPr>
          <w:rFonts w:ascii="Arial" w:hAnsi="Arial"/>
        </w:rPr>
        <w:br w:type="page"/>
      </w: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Pr>
          <w:rFonts w:ascii="Arial" w:hAnsi="Arial"/>
          <w:b/>
        </w:rPr>
        <w:t>Het perfecte zaaibed in één werkgang:</w:t>
      </w:r>
      <w:r>
        <w:rPr>
          <w:rFonts w:ascii="Arial" w:hAnsi="Arial"/>
        </w:rPr>
        <w:t xml:space="preserve"> Het Cut 'n' Sow-proces combineert ondiepe grondbewerking en een hoge opbrengst met geoptimaliseerd zaaien, waardoor het een krachtig antwoord is op de uitdagingen van de moderne landbouw:</w:t>
      </w:r>
    </w:p>
    <w:p w14:paraId="4C549B74" w14:textId="2D145793"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Effectief:</w:t>
      </w:r>
      <w:r>
        <w:rPr>
          <w:rFonts w:ascii="Arial" w:hAnsi="Arial"/>
        </w:rPr>
        <w:t xml:space="preserve"> mechanische onkruidbestrijding, vermindering van slakkenpopulaties, bevordering van strorotting</w:t>
      </w:r>
    </w:p>
    <w:p w14:paraId="64DC9551" w14:textId="225B5B26"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Veilig:</w:t>
      </w:r>
      <w:r>
        <w:rPr>
          <w:rFonts w:ascii="Arial" w:hAnsi="Arial"/>
        </w:rPr>
        <w:t xml:space="preserve"> geen opschuiven van lang organisch materiaal, geen blokkades aan de tandkouter – zelfs onder extreme omstandigheden.</w:t>
      </w:r>
    </w:p>
    <w:p w14:paraId="7D593F01" w14:textId="0C98457A" w:rsidR="00777E55" w:rsidRPr="00777E55" w:rsidRDefault="00777E55" w:rsidP="00777E55">
      <w:pPr>
        <w:pStyle w:val="Listenabsatz"/>
        <w:numPr>
          <w:ilvl w:val="0"/>
          <w:numId w:val="39"/>
        </w:numPr>
        <w:spacing w:after="120" w:line="360" w:lineRule="auto"/>
        <w:ind w:right="1695"/>
        <w:rPr>
          <w:rFonts w:ascii="Arial" w:eastAsia="Arial" w:hAnsi="Arial" w:cs="Arial"/>
        </w:rPr>
      </w:pPr>
      <w:r>
        <w:rPr>
          <w:rFonts w:ascii="Arial" w:hAnsi="Arial"/>
          <w:b/>
        </w:rPr>
        <w:t>Duurzaam:</w:t>
      </w:r>
      <w:r>
        <w:rPr>
          <w:rFonts w:ascii="Arial" w:hAnsi="Arial"/>
        </w:rPr>
        <w:t xml:space="preserve"> humusbehoud, bescherming tegen erosie en uitdroging, bescherming van het bodemleven</w:t>
      </w:r>
    </w:p>
    <w:p w14:paraId="617EA471" w14:textId="176AE010" w:rsidR="004650B7" w:rsidRPr="004650B7" w:rsidRDefault="00777E55" w:rsidP="004650B7">
      <w:pPr>
        <w:pStyle w:val="Listenabsatz"/>
        <w:numPr>
          <w:ilvl w:val="0"/>
          <w:numId w:val="39"/>
        </w:numPr>
        <w:spacing w:after="120" w:line="360" w:lineRule="auto"/>
        <w:ind w:right="1695"/>
        <w:rPr>
          <w:rFonts w:ascii="Arial" w:eastAsia="Arial" w:hAnsi="Arial" w:cs="Arial"/>
        </w:rPr>
      </w:pPr>
      <w:r>
        <w:rPr>
          <w:rFonts w:ascii="Arial" w:hAnsi="Arial"/>
          <w:b/>
        </w:rPr>
        <w:t>Economisch:</w:t>
      </w:r>
      <w:r>
        <w:rPr>
          <w:rFonts w:ascii="Arial" w:hAnsi="Arial"/>
        </w:rPr>
        <w:t xml:space="preserve"> lager dieselverbruik van de TopCut vanaf 2 l/ha, verminderde slijtage, hoge oppervlakteprestaties met minimale personeelsbehoefte</w:t>
      </w:r>
    </w:p>
    <w:p w14:paraId="1AA097CF" w14:textId="77777777" w:rsidR="004650B7" w:rsidRDefault="004650B7" w:rsidP="004650B7">
      <w:pPr>
        <w:spacing w:after="120" w:line="360" w:lineRule="auto"/>
        <w:ind w:left="567" w:right="1695"/>
        <w:rPr>
          <w:rFonts w:ascii="Arial" w:eastAsia="Arial" w:hAnsi="Arial" w:cs="Arial"/>
        </w:rPr>
      </w:pPr>
    </w:p>
    <w:p w14:paraId="1DEC9B05" w14:textId="77777777" w:rsidR="004650B7" w:rsidRDefault="004650B7" w:rsidP="004650B7">
      <w:pPr>
        <w:spacing w:after="120" w:line="360" w:lineRule="auto"/>
        <w:ind w:left="567" w:right="1695"/>
        <w:rPr>
          <w:rFonts w:ascii="Arial" w:eastAsia="Arial" w:hAnsi="Arial" w:cs="Arial"/>
        </w:rPr>
      </w:pPr>
    </w:p>
    <w:p w14:paraId="0AFFB3C6" w14:textId="77777777" w:rsidR="004650B7" w:rsidRDefault="004650B7" w:rsidP="004650B7">
      <w:pPr>
        <w:spacing w:after="120" w:line="360" w:lineRule="auto"/>
        <w:ind w:left="567" w:right="1695"/>
        <w:rPr>
          <w:rFonts w:ascii="Arial" w:eastAsia="Arial" w:hAnsi="Arial" w:cs="Arial"/>
        </w:rPr>
      </w:pPr>
    </w:p>
    <w:p w14:paraId="39CA9DDC" w14:textId="77777777" w:rsidR="004650B7" w:rsidRDefault="004650B7" w:rsidP="004650B7">
      <w:pPr>
        <w:spacing w:after="120" w:line="360" w:lineRule="auto"/>
        <w:ind w:left="567" w:right="1695"/>
        <w:rPr>
          <w:rFonts w:ascii="Arial" w:eastAsia="Arial" w:hAnsi="Arial" w:cs="Arial"/>
        </w:rPr>
      </w:pPr>
    </w:p>
    <w:p w14:paraId="1BA485BF" w14:textId="7BCCABE6"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4650B7">
      <w:pPr>
        <w:spacing w:after="120" w:line="360" w:lineRule="auto"/>
        <w:ind w:left="567" w:right="1695"/>
        <w:rPr>
          <w:rFonts w:ascii="Arial" w:eastAsia="Arial" w:hAnsi="Arial" w:cs="Arial"/>
        </w:rPr>
      </w:pPr>
      <w:r>
        <w:rPr>
          <w:rFonts w:ascii="Arial" w:hAnsi="Arial"/>
        </w:rPr>
        <w:t>Cut 'n' Sow staat voor een krachtige en soepel lopende machinecombinatie – hier een TopCut en Cayena met een werkbreedte van 6 meter</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Pr>
          <w:rFonts w:ascii="Arial" w:hAnsi="Arial"/>
        </w:rPr>
        <w:t>De TopCut maakt het ook mogelijk om zonder verstoppingen na koolzaad uit te zaaien, hier met de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r>
        <w:rPr>
          <w:rFonts w:ascii="Arial" w:hAnsi="Arial"/>
        </w:rPr>
        <w:t>Maïsboorders worden effectief bestreden door de TopCut. Hierdoor is het niet meer nodig om te mulchen.</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Pr>
          <w:rFonts w:ascii="Arial" w:hAnsi="Arial"/>
        </w:rPr>
        <w:t>Verstoppingsvrij zaaien van wintergraan met de Primera DMC na zonnebloemen met het Cut 'n' Sow-proces.</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r>
        <w:rPr>
          <w:rFonts w:ascii="Arial" w:hAnsi="Arial"/>
        </w:rPr>
        <w:t>TopCut voor zaaibedvoorbereiding: De Certos mengt het korrelmaïsstro diep in de grond, de grove en kluiterige bovenlaag wordt vervolgens voorbereid door de TopCut snijwalscombinatie tot een fijn zaaibed voor het zaaien, hier met de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Pr>
          <w:rFonts w:ascii="Arial" w:hAnsi="Arial"/>
        </w:rPr>
        <w:t>Uitzaaien van wintergraan direct na het onderploegen van het tussengewas in de zomer met TopCut.</w:t>
      </w:r>
    </w:p>
    <w:p w14:paraId="6A345E87" w14:textId="77777777" w:rsidR="004650B7" w:rsidRDefault="004650B7" w:rsidP="004650B7">
      <w:pPr>
        <w:spacing w:after="120" w:line="360" w:lineRule="auto"/>
        <w:ind w:left="567" w:right="1695"/>
        <w:rPr>
          <w:rFonts w:ascii="Arial" w:eastAsia="Arial" w:hAnsi="Arial" w:cs="Arial"/>
        </w:rPr>
      </w:pPr>
    </w:p>
    <w:p w14:paraId="324BC1CE" w14:textId="77777777" w:rsidR="004650B7" w:rsidRDefault="004650B7" w:rsidP="000B28FB">
      <w:pPr>
        <w:spacing w:after="120" w:line="360" w:lineRule="auto"/>
        <w:ind w:right="1695"/>
        <w:rPr>
          <w:rFonts w:ascii="Arial" w:eastAsia="Arial" w:hAnsi="Arial" w:cs="Arial"/>
        </w:rPr>
      </w:pPr>
    </w:p>
    <w:p w14:paraId="5D53AD6E" w14:textId="77777777" w:rsidR="004650B7" w:rsidRDefault="004650B7" w:rsidP="000B28FB">
      <w:pPr>
        <w:spacing w:after="120" w:line="360" w:lineRule="auto"/>
        <w:ind w:right="1695"/>
        <w:rPr>
          <w:rFonts w:ascii="Arial" w:eastAsia="Arial" w:hAnsi="Arial" w:cs="Arial"/>
        </w:rPr>
      </w:pPr>
    </w:p>
    <w:p w14:paraId="709257FF" w14:textId="77777777" w:rsidR="004650B7" w:rsidRPr="00F4316E" w:rsidRDefault="004650B7"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6A4954FC" w14:textId="10B14824" w:rsidR="00B71956" w:rsidRPr="00B71956" w:rsidRDefault="00D34808" w:rsidP="00B71956">
      <w:pPr>
        <w:tabs>
          <w:tab w:val="left" w:pos="3550"/>
        </w:tabs>
        <w:spacing w:line="360" w:lineRule="auto"/>
        <w:ind w:left="567" w:right="1128"/>
      </w:pPr>
      <w:r>
        <w:rPr>
          <w:rFonts w:ascii="Arial" w:hAnsi="Arial"/>
          <w:color w:val="808080" w:themeColor="background1" w:themeShade="80"/>
          <w:sz w:val="20"/>
        </w:rPr>
        <w:t>Verdere informatie: </w:t>
      </w:r>
      <w:hyperlink r:id="rId16" w:history="1">
        <w:r w:rsidR="00B71956" w:rsidRPr="00D22A5B">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6EAC2E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18C9205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252BB4F0">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6B1F271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6BE26" w14:textId="77777777" w:rsidR="002E666C" w:rsidRDefault="002E666C">
      <w:r>
        <w:separator/>
      </w:r>
    </w:p>
  </w:endnote>
  <w:endnote w:type="continuationSeparator" w:id="0">
    <w:p w14:paraId="7C5F9E3A" w14:textId="77777777" w:rsidR="002E666C" w:rsidRDefault="002E6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8BD34" w14:textId="77777777" w:rsidR="002E666C" w:rsidRDefault="002E666C">
      <w:r>
        <w:separator/>
      </w:r>
    </w:p>
  </w:footnote>
  <w:footnote w:type="continuationSeparator" w:id="0">
    <w:p w14:paraId="2CDD32E5" w14:textId="77777777" w:rsidR="002E666C" w:rsidRDefault="002E6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66C"/>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095E"/>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CFD"/>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0A9"/>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314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1956"/>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1572</Words>
  <Characters>9910</Characters>
  <Application>Microsoft Office Word</Application>
  <DocSecurity>0</DocSecurity>
  <Lines>82</Lines>
  <Paragraphs>22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11460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2025-09-01T13:07:00Z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