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3286E9" w14:textId="77777777" w:rsidR="00777E55" w:rsidRPr="00777E55" w:rsidRDefault="00777E55" w:rsidP="00777E55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Cut ’n’ Sow – siew bezpośredni na wyższym poziomie</w:t>
      </w:r>
    </w:p>
    <w:p w14:paraId="356232B5" w14:textId="77777777" w:rsidR="00777E55" w:rsidRPr="00777E55" w:rsidRDefault="00777E55" w:rsidP="00777E55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Innowacyjny łańcuch technologiczny nowoczesnego i udanego siewu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3D2D820C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Cut 'n' Sow – Najpierw tnij, potem siej!</w:t>
      </w:r>
    </w:p>
    <w:p w14:paraId="15E2E260" w14:textId="77777777" w:rsid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Dzięki innowacyjnej metodzie Cut 'n' Sow AMAZONE prezentuje pionierskie kombinacje maszyn do bardzo płytkiej uprawy gleby i siewu bezpośredniego dla najbardziej wymagających warunków – jest to idealne rozwiązanie, szczególnie w przypadku wysokiego i elastycznego materiału organicznego. Kombinacje nowego zestawu wałów tnących TopCut i sprawdzonych siewników z redlicami zębowymi Cayena, Condor lub Primera DMC, a także siewnika zaczepianego Cirrus z talerzami Minimum TillDisc tworzą ekonomiczne łańcuchy technologiczne, które stanowią odpowiedź na kluczowe wyzwania nowoczesnej uprawy gleby.</w:t>
      </w:r>
    </w:p>
    <w:p w14:paraId="34C3C89C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C133273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Transformacja siewu bezpośredniego – rozpoznawanie możliwości i wyzwań oraz oferowanie rozwiązań</w:t>
      </w:r>
    </w:p>
    <w:p w14:paraId="47833ABF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Siew bezpośredni zyskuje coraz bardziej na znaczeniu – nie tylko w tradycyjnie suchych regionach, ale także w wysokowydajnych lokalizacjach z intensywnym płodozmianem. W połączeniu z uprawą poplonów metoda ta obiecuje znaczne korzyści: ochronę struktury gleby, ochronę przed erozją i aktywny wkład w ochronę i tworzenie próchnicy. Jednak wraz z rosnącym rozpowszechnieniem siewu bezpośredniego pojawiają się również nowe wyzwania, które wymagają zróżnicowanych rozwiązań.</w:t>
      </w:r>
    </w:p>
    <w:p w14:paraId="10718A7B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EDA4308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Na przykład w klasycznych regionach siewu bezpośredniego występuje coraz większy problem z materiałem organicznym na powierzchni gleby: słomiane maty, obumarłe poplony i nierozłożone resztki roślinne mogą znacznie utrudnić uprawę przedsiewną i wschody nasion oraz powodować zapychanie siewników. Jednocześnie wysokowydajne gospodarstwa z intensywną produkcją biomasy stawiają własne wymagania w zakresie technologii i procesów. Również tutaj staje się jasne: równowaga między ochroną gleby, zarządzaniem resztkami </w:t>
      </w:r>
      <w:r>
        <w:rPr>
          <w:rFonts w:ascii="Arial" w:hAnsi="Arial"/>
        </w:rPr>
        <w:lastRenderedPageBreak/>
        <w:t>pożniwnymi i udanym założeniem głównej uprawy jest wyzwaniem – i ma kluczowe znaczenie dla sukcesu systemu.</w:t>
      </w:r>
    </w:p>
    <w:p w14:paraId="464A8C82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4FD21C8" w14:textId="60CF08AA" w:rsid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Właśnie w tym miejscu wkraczamy z naszym rozwiązaniem Cut 'n' Sow. Wypróbowaną w praktyce technologią i wiedzą agronomiczną wspieramy rolników w skutecznym i niezawodnym wdrażaniu siewu bezpośredniego nawet w trudnych warunkach. Wynika to z faktu, że kluczem do udanego siewu bezpośredniego jest dostosowanie – do lokalizacji, płodozmianu i sytuacji związanej z resztkami pożniwnymi.</w:t>
      </w:r>
    </w:p>
    <w:p w14:paraId="31247164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E05C53A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Zestaw wałów tnących TopCut i siewnik z redlicami zębowymi: Idealne połączenie – od rozdrobnienia do siewu</w:t>
      </w:r>
    </w:p>
    <w:p w14:paraId="6E6C3E86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TopCut pracuje bardzo płytko (od 0 do 3 cm) i zapewnia rozdrabnianie oraz równomierne rozprowadzanie organicznych resztek pożniwnych, zarówno poplonów, ściernisk zbożowych, słonecznika, rzepaku, jak i kukurydzy. Ponadto opcjonalny zagarniacz poprawia rozprowadzanie słomy, co jest szczególnie skuteczne w przypadku uprawy pożniwnej w poprzek kierunku siewu. Minimalna głębokość uprawy oznacza, że struktura gleby pozostaje całkowicie zachowana, kapilarność jest płytko przerywana, dzięki czemu cenna wilgoć glebowa zostaje zachowana w warstwie siewnej. Powstaje optymalne podłoże siewne!</w:t>
      </w:r>
    </w:p>
    <w:p w14:paraId="49A78FA4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C3E753F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Kolejną zaletą TopCut jest to, że nie tylko rozdrabnia materiał organiczny w wierzchniej warstwie gleby, ale jednocześnie wytwarza drobne gruzełki. Szczególnie na glebach zwięzłych można tak w ukierunkowany sposób wytworzyć dodatkowo drobne gruzełki – poprawia to kontakt nasion z glebą i wspomaga równomierne wschody. Jest to wyraźna korzyść dla stabilnych upraw metodą siewu bezpośredniego.</w:t>
      </w:r>
    </w:p>
    <w:p w14:paraId="4324D697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7493D7D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Dzięki rozdrabnianiu resztek pożniwnych siewniki AMAZONE do siewu bezpośredniego mogą być używane do siewu pod warstwą mulczu na wilgotnej i chłodnej glebie. Dzięki wstępnemu przygotowaniu przez zestaw TopCut siew bezpośredni jest teraz znacznie bardziej niezawodny i odporny na blokady, nawet przy jego naturalnych ograniczeniach zastosowania, takich jak elastyczna materia organiczna o długiej łodydze. Oprócz zwiększonej niezawodności działania siewniki pozostawiają także równiejszy obraz pracy w łańcuchu technologicznym z siewem bezpośrednim. Czasochłonne mulczowanie grubych warstw słomy nie jest konieczne, ponieważ technologia redlic AMAZONE gwarantuje niezawodny kontakt nasion z glebą nawet w trudnych warunkach. Na przykład precyzyjne oczyszczanie bruzdy pozwala uniknąć tzw. hair-pinning, czyli umieszczania nasion w redlinie wysiewu na słomie, nawet przy ilości słomy przekraczającej 10 ton na hektar.</w:t>
      </w:r>
    </w:p>
    <w:p w14:paraId="4FC8CE0F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595F3A2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Podczas gdy siew jest już umiejscowiony i znajduje optymalne warunki do kiełkowania, mieszanka gleby i materii organicznej leży na nasionach jak koc ochronny. Zapobiega to parowaniu wody i przegrzewaniu się gleby.</w:t>
      </w:r>
    </w:p>
    <w:p w14:paraId="44B0740E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0610DA2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Kolejną zaletą siewu bezpośredniego redlicami zębowymi lub siewu talerzami Minimum TillDisc jest ukierunkowane, ale mimo to niewielkie przemieszczanie gleby: minimalne spulchnianie i kruszenie gleby nie tylko tworzy aktywne podłoże siewne, ale także niezawodnie i równomiernie zamyka redliny wysiewu. W przeciwieństwie do tego siew bezpośredni redlicami talerzowymi bez prac przygotowawczych może prowadzić do zagęszczenia ścian bruzdy – szczególnie w miejscach, gdzie tnie talerz i pracuje tarcza ograniczająca głębokość. Skutek: redliny nie zamykają się całkowicie, co może prowadzić do nierównomiernych wschodów roślin. Łańcuch technologiczny oferuje tutaj praktyczną w użyciu alternatywę z kluczową agronomiczną wartością dodaną.</w:t>
      </w:r>
    </w:p>
    <w:p w14:paraId="6654E3CE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1B43B83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Głównym problemem siewu bezpośredniego – zwłaszcza w przypadku intensywnego poplonu-przedplonu lub przedplonu zbożowego – jest duża ilość </w:t>
      </w:r>
      <w:r>
        <w:rPr>
          <w:rFonts w:ascii="Arial" w:hAnsi="Arial"/>
        </w:rPr>
        <w:lastRenderedPageBreak/>
        <w:t>pozostałości organicznych, które często pozostają na powierzchni gleby w postaci słomianych mat lub obumarłych resztek roślinnych. Warstwy te mogą utrudniać odkładanie nasion i pogarszać wschody oraz zapewniają idealny mikroklimat dla patogenów przenoszonych przez glebę, takich jak patogeny grzybowe, np. Fusarium. Brak kontaktu z drobnymi gruzełkami utrudnia również proces rozkładu, przez co materiał organiczny jest zatrzymywany zbyt długo i może znacznie utrudnić zapoczątkowanie nowej uprawy.</w:t>
      </w:r>
    </w:p>
    <w:p w14:paraId="5A5BFD16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6090F6F" w14:textId="77777777" w:rsid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To jest właśnie miejsce, w którym Cut 'n' Sow wkracza do akcji: pocięcie i jednoczesne wymieszanie resztek pożniwnych z drobnymi gruzełkami powstałymi w wierzchniej warstwie gleby sprzyja mineralizacji i znacznie przyspiesza rozkład materiału. Podczas gdy życie glebowe przetwarza organiczne pozostałości poprzedniej uprawy, nowy siew może wzejść w idealnych warunkach. Do czasu zbierania kolejnych plonów pozostałości są prawie całkowicie rozłożone, co zapobiega chorobom, a naturalny cykl rozpoczyna się na nowo. To połączenie zarządzania resztkami pożniwnymi i precyzyjnego odkładania nasion sprawia, że Cut 'n' Sow jest skutecznym rozwiązaniem problemów w nowoczesnym systemie siewu bezpośredniego.</w:t>
      </w:r>
    </w:p>
    <w:p w14:paraId="35940F45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4A1D203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Skuteczne zwalczanie szkodników</w:t>
      </w:r>
    </w:p>
    <w:p w14:paraId="7F02C23C" w14:textId="77777777" w:rsid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Dzięki agresywnemu trybowi pracy zestaw wałów tnących ma również znaczący wkład w higienę pola. Populacje ślimaków są skutecznie redukowane – jest to wyraźna korzyść na przykład w przypadku bezpośredniego siewu rzepaku. Jednokrotne lub wielokrotne przejechanie po ściernisku zbożowym zapewnia niezawodną ochronę przed ślimakami i równomierne uprawy rzepaku. Omacnica prosowianka jest również zwalczana przez wały nożowe i opcjonalne wały tnące. Ściernisko zostaje postrzępione aż do korzeni, wskutek czego może wnikać woda, a ochrona przed mrozem nie jest już gwarantowana. Oznacza to, że siew bezpośredni można przeprowadzić za pomocą siewnika po zbiorach kukurydzy bez konieczności orkowej uprawy gleby. </w:t>
      </w:r>
    </w:p>
    <w:p w14:paraId="62B891E3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7E26F76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Praktyczny przykład</w:t>
      </w:r>
    </w:p>
    <w:p w14:paraId="34DAB87E" w14:textId="77777777" w:rsid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Za pomocą zestawu TopCut o szerokości roboczej 6 m przy prędkości 20 km/h i siewnika Primera DMC 6000-2 o szerokości roboczej 6 m przy prędkości 14 km/h można w ciągu 8 godzin obrobić do 100 ha przy użyciu TopCut i około 70 ha przy użyciu Primera DMC. Ta strategia niskonakładowa zapewnia i poprawia opłacalność, szczególnie na gruntach marginalnych, a jednocześnie umożliwia dostosowaną do klimatu, a mimo to elastyczną uprawę gleby. Elastyczną, ponieważ w razie potrzeby system można uzupełnić o konwencjonalną uprawę gleby. Jeśli na przykład pszenica ozima jest siana pod koniec roku w wilgotnej lokalizacji po kukurydzy na ziarno, bardziej intensywna uprawa gleby ma tę zaletę, że miesza masy słomy, rozbija zagęszczenie i jednocześnie napowietrza glebę. Jednak ze względu na głęboką ingerencję podłoże siewne jest zwykle szorstkie i ma gruboziarnistą strukturę. Również w tym przypadku TopCut jest w stanie przekonać do siebie, przygotowując drobnoziarniste podłoże siewne za pomocą ekonomicznego przejazdu. Wały nożowe tną grudy i skutecznie kruszą wierzchnią warstwę gleby. Jeśli podłoże siewne ma zostać zagęszczone, na TopCut 12000-2T zamiast brony można zamontować klinowy wał pierścieniowy o profilu Matrix*, którego pierścienie mają średnicę 600 mm.</w:t>
      </w:r>
    </w:p>
    <w:p w14:paraId="6512A09E" w14:textId="77777777" w:rsid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8F4234" w14:textId="77777777" w:rsidR="00ED2232" w:rsidRPr="00777E55" w:rsidRDefault="00ED2232" w:rsidP="00ED2232">
      <w:pPr>
        <w:spacing w:after="120" w:line="360" w:lineRule="auto"/>
        <w:ind w:left="567" w:right="1695"/>
        <w:jc w:val="right"/>
        <w:rPr>
          <w:rFonts w:ascii="Arial" w:eastAsia="Arial" w:hAnsi="Arial" w:cs="Arial"/>
        </w:rPr>
      </w:pPr>
      <w:r>
        <w:rPr>
          <w:rFonts w:ascii="Arial" w:hAnsi="Arial"/>
        </w:rPr>
        <w:t>*nie w połączeniu z narzędziem przednim</w:t>
      </w:r>
    </w:p>
    <w:p w14:paraId="5F15D689" w14:textId="77777777" w:rsidR="00ED2232" w:rsidRPr="00777E55" w:rsidRDefault="00ED2232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5E47D35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Wniosek: Zrównoważony charakter łączy się z wydajnością</w:t>
      </w:r>
    </w:p>
    <w:p w14:paraId="69A44660" w14:textId="77777777" w:rsidR="00777E55" w:rsidRPr="00777E55" w:rsidRDefault="00777E55" w:rsidP="00777E5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Cut 'n' Sow to odpowiedź na rosnące wymagania związane ze zmianami klimatycznymi i presją ze strony szkodników, a także na wyzwania związane z ekonomiczną uprawą gleby. Uniwersalne połączenie zestawu TopCut i siewnika z redlicami zębowymi oferuje dostosowane do przyszłych wyzwań, solidne i przyjazne dla gleby rozwiązania w zakresie nowoczesnej uprawy gleby .</w:t>
      </w:r>
    </w:p>
    <w:p w14:paraId="733C1909" w14:textId="03769D1A" w:rsidR="00ED2232" w:rsidRDefault="00ED2232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B59E5" w14:textId="77777777" w:rsidR="00777E55" w:rsidRPr="00777E55" w:rsidRDefault="00777E55" w:rsidP="00770F7D">
      <w:pPr>
        <w:spacing w:after="120" w:line="360" w:lineRule="auto"/>
        <w:ind w:left="567" w:right="561"/>
        <w:rPr>
          <w:rFonts w:ascii="Arial" w:eastAsia="Arial" w:hAnsi="Arial" w:cs="Arial"/>
        </w:rPr>
      </w:pPr>
      <w:r>
        <w:rPr>
          <w:rFonts w:ascii="Arial" w:hAnsi="Arial"/>
          <w:b/>
        </w:rPr>
        <w:t>Idealne podłoże siewne w jednym przejeździe:</w:t>
      </w:r>
      <w:r>
        <w:rPr>
          <w:rFonts w:ascii="Arial" w:hAnsi="Arial"/>
        </w:rPr>
        <w:t xml:space="preserve"> metoda Cut 'n' Sow łączy w sobie bardzo płytką uprawę gleby i wysoką wydajność powierzchniową z siewem zoptymalizowanym pod kątem zasobów, co czyni go przekonującą odpowiedzią na wyzwania współczesnego rolnictwa:</w:t>
      </w:r>
    </w:p>
    <w:p w14:paraId="4C549B74" w14:textId="2D145793" w:rsidR="00777E55" w:rsidRPr="00777E55" w:rsidRDefault="00777E55" w:rsidP="00777E55">
      <w:pPr>
        <w:pStyle w:val="Listenabsatz"/>
        <w:numPr>
          <w:ilvl w:val="0"/>
          <w:numId w:val="3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Skuteczność:</w:t>
      </w:r>
      <w:r>
        <w:rPr>
          <w:rFonts w:ascii="Arial" w:hAnsi="Arial"/>
        </w:rPr>
        <w:t xml:space="preserve"> mechaniczne zwalczanie chwastów, redukcja populacji ślimaków, wspomaganie rozkładu słomy</w:t>
      </w:r>
    </w:p>
    <w:p w14:paraId="64DC9551" w14:textId="225B5B26" w:rsidR="00777E55" w:rsidRPr="00777E55" w:rsidRDefault="00777E55" w:rsidP="00777E55">
      <w:pPr>
        <w:pStyle w:val="Listenabsatz"/>
        <w:numPr>
          <w:ilvl w:val="0"/>
          <w:numId w:val="3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Bezpieczeństwo:</w:t>
      </w:r>
      <w:r>
        <w:rPr>
          <w:rFonts w:ascii="Arial" w:hAnsi="Arial"/>
        </w:rPr>
        <w:t xml:space="preserve"> brak zapychania się długim materiałem organicznym, brak blokad na redlicy zębowej – nawet w ekstremalnych warunkach.</w:t>
      </w:r>
    </w:p>
    <w:p w14:paraId="7D593F01" w14:textId="0C98457A" w:rsidR="00777E55" w:rsidRPr="00777E55" w:rsidRDefault="00777E55" w:rsidP="00777E55">
      <w:pPr>
        <w:pStyle w:val="Listenabsatz"/>
        <w:numPr>
          <w:ilvl w:val="0"/>
          <w:numId w:val="3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Zrównoważony rozwój:</w:t>
      </w:r>
      <w:r>
        <w:rPr>
          <w:rFonts w:ascii="Arial" w:hAnsi="Arial"/>
        </w:rPr>
        <w:t xml:space="preserve"> ochrona próchnicy, ochrona przed erozją i wysychaniem, ochrona życia glebowego</w:t>
      </w:r>
    </w:p>
    <w:p w14:paraId="617EA471" w14:textId="176AE010" w:rsidR="004650B7" w:rsidRPr="004650B7" w:rsidRDefault="00777E55" w:rsidP="004650B7">
      <w:pPr>
        <w:pStyle w:val="Listenabsatz"/>
        <w:numPr>
          <w:ilvl w:val="0"/>
          <w:numId w:val="39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Opłacalność:</w:t>
      </w:r>
      <w:r>
        <w:rPr>
          <w:rFonts w:ascii="Arial" w:hAnsi="Arial"/>
        </w:rPr>
        <w:t xml:space="preserve"> niższe zużycie oleju napędowego – w przypadku TopCut od 2 l/ha, mniejsze zużywanie się, wysoka wydajność powierzchniowa przy minimalnym zapotrzebowaniu na siłę roboczą</w:t>
      </w:r>
    </w:p>
    <w:p w14:paraId="0AFFB3C6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9CA9DDC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BA485BF" w14:textId="7BCCABE6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5EB98DA" wp14:editId="12FEAC43">
            <wp:extent cx="3477600" cy="2880000"/>
            <wp:effectExtent l="0" t="0" r="2540" b="3175"/>
            <wp:docPr id="1036871452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6871452" name="Grafik 103687145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218DA" w14:textId="728239CD" w:rsidR="004650B7" w:rsidRP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Cut 'n' Sow oznacza wydajną i płynnie pracującą kombinację maszyn – tutaj składająca się z nośnika wałów tnących TopCut i siewnika Cayena o szerokości roboczej 6 m</w:t>
      </w:r>
    </w:p>
    <w:p w14:paraId="4A687FCA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0A81E73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3C8265E" w14:textId="4F586A2B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DEDD2A2" wp14:editId="4E078ED0">
            <wp:extent cx="6120000" cy="2361600"/>
            <wp:effectExtent l="0" t="0" r="1905" b="635"/>
            <wp:docPr id="1913675623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675623" name="Grafik 191367562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3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727AE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2A1149A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4AFDC9" w14:textId="3C14A44E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EF02776" wp14:editId="62BB7F17">
            <wp:extent cx="6120000" cy="2354400"/>
            <wp:effectExtent l="0" t="0" r="1905" b="0"/>
            <wp:docPr id="1421914201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914201" name="Grafik 142191420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3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613AC" w14:textId="77777777" w:rsidR="004650B7" w:rsidRP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TopCut umożliwia również siew bez blokad po rzepaku, tutaj za pomocą siewnika Condor 12001-C.</w:t>
      </w:r>
    </w:p>
    <w:p w14:paraId="7250B673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B24A2A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7BA4E73" w14:textId="6B3A995A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219F8DF" wp14:editId="4C0B25F1">
            <wp:extent cx="4057200" cy="2880000"/>
            <wp:effectExtent l="0" t="0" r="0" b="3175"/>
            <wp:docPr id="48100179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00179" name="Grafik 4810017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2C9A3" w14:textId="77777777" w:rsidR="004650B7" w:rsidRP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Omacnica prosowianka jest skutecznie zwalczana przez TopCut. Dzięki temu można zrezygnować z mulczowania.</w:t>
      </w:r>
    </w:p>
    <w:p w14:paraId="0501A0EB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20AA77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B19B166" w14:textId="518238DF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BCC96DC" wp14:editId="536B077D">
            <wp:extent cx="4057200" cy="2880000"/>
            <wp:effectExtent l="0" t="0" r="0" b="3175"/>
            <wp:docPr id="165313265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13265" name="Grafik 16531326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7098E" w14:textId="77777777" w:rsidR="004650B7" w:rsidRP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Mający miejsce bez zapychania się siew zbóż ozimych za pomocą siewnika Primera DMC po słoneczniku metodą Cut 'n' Sow.</w:t>
      </w:r>
    </w:p>
    <w:p w14:paraId="51056D2D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745BE22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9F85C3" w14:textId="085EC37B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67E011A" wp14:editId="769529A1">
            <wp:extent cx="6120000" cy="2109600"/>
            <wp:effectExtent l="0" t="0" r="1905" b="0"/>
            <wp:docPr id="612012898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012898" name="Grafik 61201289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1C014" w14:textId="77777777" w:rsidR="004650B7" w:rsidRP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TopCut do uprawy przedsiewnej: Brona Certos głęboko miesza słomę po kukurydzy ziarnowej, gruba i zbrylona wierzchnia warstwa gleby jest następnie przygotowywana przez zestaw wałów tnących TopCut, aby utworzyć delikatne podłoże siewne, tutaj dla siewnika Primera DMC.</w:t>
      </w:r>
    </w:p>
    <w:p w14:paraId="5A6D4882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7C3E663" w14:textId="77777777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7FC4987" w14:textId="2482EABE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4D744BA5" wp14:editId="7D8BC86E">
            <wp:extent cx="3477600" cy="2880000"/>
            <wp:effectExtent l="0" t="0" r="2540" b="3175"/>
            <wp:docPr id="1531789788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789788" name="Grafik 153178978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8E81E" w14:textId="35F5F70F" w:rsidR="004650B7" w:rsidRDefault="004650B7" w:rsidP="004650B7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Siew zbóż ozimych bezpośrednio po likwidacji poplonu letniego za pomocą zestawu TopCut.</w:t>
      </w:r>
    </w:p>
    <w:p w14:paraId="6A345E87" w14:textId="0785EAF7" w:rsidR="00770F7D" w:rsidRDefault="00770F7D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 xml:space="preserve">Ilustracje, treść i dane techniczne są niezobowiązujące i mogą odbiegać od rzeczywistego wyposażenia. Stosuj się do obowiązujących na terenie danego kraju przepisów drogowych, włącznie z koniecznością uzyskania odpowiedniego zezwolenia. </w:t>
      </w:r>
    </w:p>
    <w:p w14:paraId="0ECE5D77" w14:textId="77777777" w:rsidR="00D34808" w:rsidRDefault="00D34808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2403294B" w14:textId="77777777" w:rsidR="00D34808" w:rsidRPr="00D34808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AMAZONE oferuje również wszechstronne maszyny komunalne do pielęgnacji parków i terenów zielonych oraz do zimowego utrzymania dróg.</w:t>
      </w:r>
    </w:p>
    <w:p w14:paraId="0982764B" w14:textId="2EFA55A0" w:rsidR="00770F7D" w:rsidRPr="00770F7D" w:rsidRDefault="00D34808" w:rsidP="00770F7D">
      <w:pPr>
        <w:tabs>
          <w:tab w:val="left" w:pos="3550"/>
        </w:tabs>
        <w:spacing w:line="360" w:lineRule="auto"/>
        <w:ind w:left="567" w:right="1128"/>
      </w:pPr>
      <w:r>
        <w:rPr>
          <w:rFonts w:ascii="Arial" w:hAnsi="Arial"/>
          <w:color w:val="808080" w:themeColor="background1" w:themeShade="80"/>
          <w:sz w:val="20"/>
        </w:rPr>
        <w:t>Więcej informacji: </w:t>
      </w:r>
      <w:hyperlink r:id="rId16" w:history="1">
        <w:r w:rsidR="00770F7D" w:rsidRPr="0038001D">
          <w:rPr>
            <w:rStyle w:val="Hyperlink"/>
            <w:rFonts w:ascii="Arial" w:hAnsi="Arial"/>
            <w:sz w:val="20"/>
          </w:rPr>
          <w:t>www.amazone.pl</w:t>
        </w:r>
      </w:hyperlink>
    </w:p>
    <w:p w14:paraId="252D2E94" w14:textId="728B1768" w:rsidR="00A4648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95D4C9D" wp14:editId="0AA07137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3F25F33" wp14:editId="76EAC2E8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571332D" wp14:editId="18C92059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EC8EBED" wp14:editId="252BB4F0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8A556B" wp14:editId="6B1F2718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32"/>
      <w:footerReference w:type="default" r:id="rId33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A2802A" w14:textId="77777777" w:rsidR="00441BE5" w:rsidRDefault="00441BE5">
      <w:r>
        <w:separator/>
      </w:r>
    </w:p>
  </w:endnote>
  <w:endnote w:type="continuationSeparator" w:id="0">
    <w:p w14:paraId="240A4AC1" w14:textId="77777777" w:rsidR="00441BE5" w:rsidRDefault="00441B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C043D8" w14:textId="77777777" w:rsidR="00441BE5" w:rsidRDefault="00441BE5">
      <w:r>
        <w:separator/>
      </w:r>
    </w:p>
  </w:footnote>
  <w:footnote w:type="continuationSeparator" w:id="0">
    <w:p w14:paraId="1B24B128" w14:textId="77777777" w:rsidR="00441BE5" w:rsidRDefault="00441BE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 xml:space="preserve">Komunikat </w:t>
                    </w: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8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0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1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23065501"/>
    <w:multiLevelType w:val="hybridMultilevel"/>
    <w:tmpl w:val="9B50D76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28F45CDE"/>
    <w:multiLevelType w:val="hybridMultilevel"/>
    <w:tmpl w:val="B794294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53BC262A"/>
    <w:multiLevelType w:val="hybridMultilevel"/>
    <w:tmpl w:val="DD22F8A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7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F15DBD"/>
    <w:multiLevelType w:val="hybridMultilevel"/>
    <w:tmpl w:val="A9DAAF62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9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31" w15:restartNumberingAfterBreak="0">
    <w:nsid w:val="620E00FC"/>
    <w:multiLevelType w:val="hybridMultilevel"/>
    <w:tmpl w:val="D610E1E0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3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4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6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7" w15:restartNumberingAfterBreak="0">
    <w:nsid w:val="7E6B2107"/>
    <w:multiLevelType w:val="hybridMultilevel"/>
    <w:tmpl w:val="84E2572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8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1"/>
  </w:num>
  <w:num w:numId="2" w16cid:durableId="1510219160">
    <w:abstractNumId w:val="2"/>
  </w:num>
  <w:num w:numId="3" w16cid:durableId="613364659">
    <w:abstractNumId w:val="9"/>
  </w:num>
  <w:num w:numId="4" w16cid:durableId="1043675452">
    <w:abstractNumId w:val="17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33"/>
  </w:num>
  <w:num w:numId="8" w16cid:durableId="33434184">
    <w:abstractNumId w:val="23"/>
  </w:num>
  <w:num w:numId="9" w16cid:durableId="274018629">
    <w:abstractNumId w:val="30"/>
  </w:num>
  <w:num w:numId="10" w16cid:durableId="1622229493">
    <w:abstractNumId w:val="32"/>
  </w:num>
  <w:num w:numId="11" w16cid:durableId="280575959">
    <w:abstractNumId w:val="25"/>
  </w:num>
  <w:num w:numId="12" w16cid:durableId="169492611">
    <w:abstractNumId w:val="35"/>
  </w:num>
  <w:num w:numId="13" w16cid:durableId="711804392">
    <w:abstractNumId w:val="36"/>
  </w:num>
  <w:num w:numId="14" w16cid:durableId="614945063">
    <w:abstractNumId w:val="4"/>
  </w:num>
  <w:num w:numId="15" w16cid:durableId="787310930">
    <w:abstractNumId w:val="20"/>
  </w:num>
  <w:num w:numId="16" w16cid:durableId="1954821959">
    <w:abstractNumId w:val="22"/>
  </w:num>
  <w:num w:numId="17" w16cid:durableId="1429236192">
    <w:abstractNumId w:val="3"/>
  </w:num>
  <w:num w:numId="18" w16cid:durableId="801196723">
    <w:abstractNumId w:val="38"/>
  </w:num>
  <w:num w:numId="19" w16cid:durableId="595864091">
    <w:abstractNumId w:val="13"/>
  </w:num>
  <w:num w:numId="20" w16cid:durableId="2085832550">
    <w:abstractNumId w:val="29"/>
  </w:num>
  <w:num w:numId="21" w16cid:durableId="1235970655">
    <w:abstractNumId w:val="0"/>
  </w:num>
  <w:num w:numId="22" w16cid:durableId="454446071">
    <w:abstractNumId w:val="12"/>
  </w:num>
  <w:num w:numId="23" w16cid:durableId="1538158893">
    <w:abstractNumId w:val="5"/>
  </w:num>
  <w:num w:numId="24" w16cid:durableId="1042562684">
    <w:abstractNumId w:val="34"/>
  </w:num>
  <w:num w:numId="25" w16cid:durableId="952515695">
    <w:abstractNumId w:val="11"/>
  </w:num>
  <w:num w:numId="26" w16cid:durableId="741101877">
    <w:abstractNumId w:val="19"/>
  </w:num>
  <w:num w:numId="27" w16cid:durableId="1955868104">
    <w:abstractNumId w:val="10"/>
  </w:num>
  <w:num w:numId="28" w16cid:durableId="1288392759">
    <w:abstractNumId w:val="16"/>
  </w:num>
  <w:num w:numId="29" w16cid:durableId="1930917636">
    <w:abstractNumId w:val="15"/>
  </w:num>
  <w:num w:numId="30" w16cid:durableId="133837937">
    <w:abstractNumId w:val="7"/>
  </w:num>
  <w:num w:numId="31" w16cid:durableId="1949579619">
    <w:abstractNumId w:val="27"/>
  </w:num>
  <w:num w:numId="32" w16cid:durableId="2112696074">
    <w:abstractNumId w:val="24"/>
  </w:num>
  <w:num w:numId="33" w16cid:durableId="168763437">
    <w:abstractNumId w:val="8"/>
  </w:num>
  <w:num w:numId="34" w16cid:durableId="740366733">
    <w:abstractNumId w:val="31"/>
  </w:num>
  <w:num w:numId="35" w16cid:durableId="397358972">
    <w:abstractNumId w:val="18"/>
  </w:num>
  <w:num w:numId="36" w16cid:durableId="2060278956">
    <w:abstractNumId w:val="37"/>
  </w:num>
  <w:num w:numId="37" w16cid:durableId="1624076177">
    <w:abstractNumId w:val="28"/>
  </w:num>
  <w:num w:numId="38" w16cid:durableId="1617178793">
    <w:abstractNumId w:val="26"/>
  </w:num>
  <w:num w:numId="39" w16cid:durableId="183502416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924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4F0C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603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0F3C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2BEF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B638C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1BE5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0B7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1C85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4F3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A53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016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0F7D"/>
    <w:rsid w:val="00771DA9"/>
    <w:rsid w:val="00776D54"/>
    <w:rsid w:val="00777E55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8A2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2EF5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3794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05213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2232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amazone.pl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1604</Words>
  <Characters>10106</Characters>
  <Application>Microsoft Office Word</Application>
  <DocSecurity>0</DocSecurity>
  <Lines>84</Lines>
  <Paragraphs>23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11687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2025-08-18T10:40:00Z</dcterms:created>
  <dcterms:modified xsi:type="dcterms:W3CDTF">2025-09-02T11:56:00Z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