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BED86" w14:textId="77777777" w:rsidR="007D1D09" w:rsidRPr="007D1D09" w:rsidRDefault="007D1D09" w:rsidP="007D1D09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  <w:lang w:val="hu-HU"/>
        </w:rPr>
      </w:pPr>
      <w:r w:rsidRPr="007D1D09">
        <w:rPr>
          <w:rFonts w:ascii="Arial" w:hAnsi="Arial" w:cs="Arial"/>
          <w:b/>
          <w:bCs/>
          <w:sz w:val="28"/>
          <w:szCs w:val="28"/>
          <w:lang w:val="hu-HU"/>
        </w:rPr>
        <w:t>Új Primera DMC 6002-2C nagy területteljesítményű vetőgép</w:t>
      </w:r>
    </w:p>
    <w:p w14:paraId="6D1B891B" w14:textId="77777777" w:rsidR="007D1D09" w:rsidRPr="007D1D09" w:rsidRDefault="007D1D09" w:rsidP="007D1D09">
      <w:pPr>
        <w:spacing w:line="360" w:lineRule="auto"/>
        <w:ind w:left="567" w:right="1695"/>
        <w:rPr>
          <w:rFonts w:ascii="Arial" w:hAnsi="Arial" w:cs="Arial"/>
          <w:b/>
          <w:bCs/>
          <w:lang w:val="hu-HU"/>
        </w:rPr>
      </w:pPr>
      <w:r w:rsidRPr="007D1D09">
        <w:rPr>
          <w:rFonts w:ascii="Arial" w:hAnsi="Arial" w:cs="Arial"/>
          <w:b/>
          <w:bCs/>
          <w:lang w:val="hu-HU"/>
        </w:rPr>
        <w:t>Precíz, rugalmas és nagy teljesítményű</w:t>
      </w:r>
    </w:p>
    <w:p w14:paraId="77523A59" w14:textId="77777777" w:rsidR="00070765" w:rsidRPr="007D1D09" w:rsidRDefault="00070765" w:rsidP="00330541">
      <w:pPr>
        <w:spacing w:line="360" w:lineRule="auto"/>
        <w:ind w:left="567" w:right="1695"/>
        <w:rPr>
          <w:rFonts w:ascii="Arial" w:hAnsi="Arial" w:cs="Arial"/>
          <w:lang w:val="hu-HU"/>
        </w:rPr>
      </w:pPr>
    </w:p>
    <w:p w14:paraId="777345A7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>Az új Primera DMC 6002-2C géppel az AMAZONE kiegészíti a Primera termékpalettáját direktvetéshez, mulcsvetéshez és hagyományos vetéshez. Az új Primera 6002-C egy fontos kiegészítővel nyűgöz le: az új túlnyomásos tartállyal, amely még nagyobb kiszórási mennyiségre képes és nagyobb teljesítményű szállítópályát kínál. Az 5000 literes össztérfogatú és alapkivitelben kétrészes tartályával a gép kifejezetten azoknak a magas igényeket támasztó gazdaságoknak való, amelyek túlnyomórészt nagy kiszórási mennyiségekkel kívánnak dolgozni.</w:t>
      </w:r>
    </w:p>
    <w:p w14:paraId="1C4421D7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7CD2E67B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b/>
          <w:bCs/>
          <w:lang w:val="hu-HU"/>
        </w:rPr>
        <w:t>Kétkamrás túlnyomásos tartály 5000 literes térfogattal</w:t>
      </w:r>
    </w:p>
    <w:p w14:paraId="41E0F16C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>Az ehhez újonnan kifejlesztett túlnyomásos tartályt az átdolgozott szállítópályával együtt maximális teljesítményre terveztük. A túlnyomásos technológiának köszönhetően a nagy kiszórási mennyiségek egyenletesen és hatékonyan kijuttathatók hosszanti és keresztirányú eloszlásban, még a Primera DMC-re jellemző nagy, akár 18 km/h-s haladási sebesség mellett is.</w:t>
      </w:r>
    </w:p>
    <w:p w14:paraId="6D9A95EC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E7668D5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>A két, 60/40 arányban osztott különálló kamra lehetővé teszi a különböző anyagok, például vetőmag és starter műtrágya egy menetben való kijuttatását. Az olyan bevált funkciók, mint a TwinTerminal-on keresztüli egyszerű kalibrálás, természetesen továbbra is részei a gépnek. Az adagolókhoz való hozzáférés még könnyebb lett.</w:t>
      </w:r>
    </w:p>
    <w:p w14:paraId="7FA09502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4E816191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b/>
          <w:bCs/>
          <w:lang w:val="hu-HU"/>
        </w:rPr>
        <w:t>MultiSwitch – soronkénti kapcsolás a maximális pontosságért</w:t>
      </w:r>
    </w:p>
    <w:p w14:paraId="5488CA78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>Alapfelszereltségben a Primera DMC 6002-2C gép MultiSwitch soronkénti kapcsolással ellátott elosztófejjel rendelkezik. Ez a technológia lehetővé teszi az egyes sorok célzott vezérlését és kikapcsolását - ideális ék alakú területeknél, fordulóknál, valamint dupla vagy változó sortávolságú vetésnél.</w:t>
      </w:r>
    </w:p>
    <w:p w14:paraId="1ECC52C9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1F909FCB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>A pontos lekapcsolásnak köszönhetően az átfedések a hagyományos féloldali kapcsolás 5 %-áról a terület kevesebb mint 1 %-ára csökkenthetők. Éves szinten mintegy 1000 hektárnyi munkaterülettel és 150 €/ha vetőmag- és műtrágyaköltséggel számolva ez akár évi 6000 € megtakarítást is eredményezhet - pusztán az átfedések minimalizálásával.</w:t>
      </w:r>
    </w:p>
    <w:p w14:paraId="0A4F001F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13C462C8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>Ezenkívül a MultiSwitch lehetővé teszi a sortávolság rugalmas igazítását közvetlenül a vezetőfülkéből, például repce vagy szója dupla sortávolságú vetéséhez. Ha például csak minden második csoroszlyát használunk, a kikapcsolt hegyes orrú csoroszlyák mechanikusan is rögzíthetők a nullpozícióban, egy csap és biztosítószeg segítségével. Ez csökkenti a vonóerőigényt és a talajmozgatást, emellett minimalizálja az eltömődés kockázatát.</w:t>
      </w:r>
    </w:p>
    <w:p w14:paraId="700E4B00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6F602F9D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 xml:space="preserve">Természetesen a Primera DMC 6002-2C gépnél a vezetőfülkéből is kapcsolható az összes művelőútrendszer, nyomszélesség és nyomtáv a MultiSwitch soronkénti kapcsolás révén. </w:t>
      </w:r>
    </w:p>
    <w:p w14:paraId="580F9A89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69A86763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b/>
          <w:bCs/>
          <w:lang w:val="hu-HU"/>
        </w:rPr>
        <w:t>Fókuszban a talajkímélés</w:t>
      </w:r>
    </w:p>
    <w:p w14:paraId="7C933733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>A Primera DMC 6002-2C a nehéz talajviszonyok közötti használathoz opcionálisan 750 mm széles VF alacsony nyomású gumiabroncsokkal is rendelhető. Ez a gumiabroncstechnológia különösen a kis teherbírású vagy tömörödésre hajlamos talajokon előnyös. A csökkentett abroncsnyomás megnöveli az érintkezési felületet - a talajnyomás jelentősen csökken, ami segít megóvni a talaj szerkezetét.</w:t>
      </w:r>
    </w:p>
    <w:p w14:paraId="36B9917F" w14:textId="0F600A8C" w:rsidR="00BB0865" w:rsidRDefault="00BB0865">
      <w:pPr>
        <w:rPr>
          <w:rFonts w:ascii="Arial" w:eastAsia="Arial" w:hAnsi="Arial" w:cs="Arial"/>
          <w:lang w:val="hu-HU"/>
        </w:rPr>
      </w:pPr>
      <w:r>
        <w:rPr>
          <w:rFonts w:ascii="Arial" w:eastAsia="Arial" w:hAnsi="Arial" w:cs="Arial"/>
          <w:lang w:val="hu-HU"/>
        </w:rPr>
        <w:br w:type="page"/>
      </w:r>
    </w:p>
    <w:p w14:paraId="080F7342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hu-HU"/>
        </w:rPr>
      </w:pPr>
      <w:r w:rsidRPr="007D1D09">
        <w:rPr>
          <w:rFonts w:ascii="Arial" w:eastAsia="Arial" w:hAnsi="Arial" w:cs="Arial"/>
          <w:b/>
          <w:bCs/>
          <w:lang w:val="hu-HU"/>
        </w:rPr>
        <w:lastRenderedPageBreak/>
        <w:t>Intelligens, ISOBUS-alapú vezérlés</w:t>
      </w:r>
    </w:p>
    <w:p w14:paraId="53C54E58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>A Primera DMC vezérlése ISOBUS-on keresztül történik a felhasználóbarát AMAZONE szoftverrel. Az intuitív kezelőfelület és az olyan praktikus funkciók, mint az intuitív művelőút-kapcsolás, a tartálykezelés vagy az elosztófej távvezérlése optimálisan segítik a járművezető mindennapi munkáját.</w:t>
      </w:r>
    </w:p>
    <w:p w14:paraId="535B559E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71F06B75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>Ezenkívül az összes szabványos precíziós gazdálkodási funkció, például a Section Control és az alkalmazási térképek teljes mértékben integrálva vannak.</w:t>
      </w:r>
    </w:p>
    <w:p w14:paraId="2F575846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44E23724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b/>
          <w:bCs/>
          <w:lang w:val="hu-HU"/>
        </w:rPr>
        <w:t>Primera DMC – maximális teljesítmény, maximális pontosság</w:t>
      </w:r>
    </w:p>
    <w:p w14:paraId="356A4562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>Az új Primera DMC 6002-2C géppel az AMAZONE ismét megmutatja innovatív erejét. A kimagasló pontosság, a megnövelt teljesítmény és a maximális rugalmasság kombinációja teszi a Primera DMC 6002-2C gépet ideális megoldássá a professzionális és jövőorientált gazdaságokban, ahol a nagy kiszórási mennyiségek különleges kihívást jelentenek.</w:t>
      </w:r>
    </w:p>
    <w:p w14:paraId="21631CC1" w14:textId="77777777" w:rsidR="006676C1" w:rsidRPr="007D1D09" w:rsidRDefault="006676C1" w:rsidP="00ED4605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195FF01F" w14:textId="77777777" w:rsidR="00AE1395" w:rsidRPr="007D1D09" w:rsidRDefault="00AE1395" w:rsidP="00ED4605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BDA8E" w14:textId="5F202A6B" w:rsidR="007D1D09" w:rsidRPr="007D1D09" w:rsidRDefault="007D1D09" w:rsidP="007D1D09">
      <w:pPr>
        <w:pStyle w:val="Listenabsatz"/>
        <w:numPr>
          <w:ilvl w:val="0"/>
          <w:numId w:val="38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>A Primera DMC erősségei megmaradnak</w:t>
      </w:r>
    </w:p>
    <w:p w14:paraId="1C3C4963" w14:textId="395E2F01" w:rsidR="007D1D09" w:rsidRPr="007D1D09" w:rsidRDefault="007D1D09" w:rsidP="007D1D09">
      <w:pPr>
        <w:pStyle w:val="Listenabsatz"/>
        <w:numPr>
          <w:ilvl w:val="0"/>
          <w:numId w:val="38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>Nagy kiszórási mennyiségek nagy haladási sebességek mellett</w:t>
      </w:r>
    </w:p>
    <w:p w14:paraId="4FD81F99" w14:textId="51F366F7" w:rsidR="007D1D09" w:rsidRPr="007D1D09" w:rsidRDefault="007D1D09" w:rsidP="007D1D09">
      <w:pPr>
        <w:pStyle w:val="Listenabsatz"/>
        <w:numPr>
          <w:ilvl w:val="0"/>
          <w:numId w:val="38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>Az összes művelőút kapcsolható</w:t>
      </w:r>
    </w:p>
    <w:p w14:paraId="1EF7C375" w14:textId="75175B34" w:rsidR="00325A9E" w:rsidRPr="007D1D09" w:rsidRDefault="007D1D09" w:rsidP="007D1D09">
      <w:pPr>
        <w:pStyle w:val="Listenabsatz"/>
        <w:numPr>
          <w:ilvl w:val="0"/>
          <w:numId w:val="38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>Új futómű VF abroncsozással a nagyobb talajkímélésért</w:t>
      </w:r>
    </w:p>
    <w:p w14:paraId="5AB0EB6F" w14:textId="77777777" w:rsidR="00325A9E" w:rsidRPr="007D1D09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044E2F5" w14:textId="77777777" w:rsidR="00325A9E" w:rsidRPr="007D1D09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4A3A77A" w14:textId="033A1519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6648119C" wp14:editId="1723B8FB">
            <wp:extent cx="3477600" cy="2880000"/>
            <wp:effectExtent l="0" t="0" r="2540" b="3175"/>
            <wp:docPr id="177138682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386820" name="Grafik 177138682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1B5AF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>A kétkamrás túlnyomásos tartály, a MultiSwitch soronkénti kapcsolással működő elosztófej a jövő kihívásaira is felkészíti a Primera DMC-t</w:t>
      </w:r>
    </w:p>
    <w:p w14:paraId="48D2E37A" w14:textId="77777777" w:rsidR="00325A9E" w:rsidRPr="007D1D09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34631157" w14:textId="77777777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D6BD0DD" w14:textId="77777777" w:rsidR="007D1D09" w:rsidRDefault="00325A9E" w:rsidP="007D1D0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4A3D9ABA" wp14:editId="7DE00B70">
            <wp:extent cx="5158800" cy="2880000"/>
            <wp:effectExtent l="0" t="0" r="0" b="3175"/>
            <wp:docPr id="1692967814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967814" name="Grafik 169296781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88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D3885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7D1D09">
        <w:rPr>
          <w:rFonts w:ascii="Arial" w:eastAsia="Arial" w:hAnsi="Arial" w:cs="Arial"/>
          <w:lang w:val="hu-HU"/>
        </w:rPr>
        <w:t>Primera DMC 6002-2C új, 5000 literes, kétkamrás túlnyomásos tartállyal nagy szállított mennyiségekhez</w:t>
      </w:r>
    </w:p>
    <w:p w14:paraId="23BA3862" w14:textId="77777777" w:rsidR="00BB0865" w:rsidRDefault="00BB0865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5CECCC86" w14:textId="77777777" w:rsidR="007D1D09" w:rsidRPr="007D1D09" w:rsidRDefault="007D1D09" w:rsidP="007D1D09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lastRenderedPageBreak/>
        <w:t>Az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ábrák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, a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tartalom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műszaki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adatok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csak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tájékoztató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jellegűek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felszereltségtől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függően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eltérhetnek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országonkénti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közúti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közlekedési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előírások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(KRESZ)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érvényes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rendelkezéseit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be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kell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tartani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emiatt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előfordulhat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hogy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külön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engedélyeztetés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szükséges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. </w:t>
      </w:r>
    </w:p>
    <w:p w14:paraId="036F1D7B" w14:textId="77777777" w:rsidR="007D1D09" w:rsidRPr="007D1D09" w:rsidRDefault="007D1D09" w:rsidP="007D1D09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8CAA145" w14:textId="77777777" w:rsidR="007D1D09" w:rsidRPr="007D1D09" w:rsidRDefault="007D1D09" w:rsidP="007D1D09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proofErr w:type="spellStart"/>
      <w:r w:rsidRPr="007D1D09">
        <w:rPr>
          <w:rFonts w:ascii="Arial" w:hAnsi="Arial"/>
          <w:b/>
          <w:color w:val="808080" w:themeColor="background1" w:themeShade="80"/>
          <w:sz w:val="20"/>
        </w:rPr>
        <w:t>Az</w:t>
      </w:r>
      <w:proofErr w:type="spellEnd"/>
      <w:r w:rsidRPr="007D1D09">
        <w:rPr>
          <w:rFonts w:ascii="Arial" w:hAnsi="Arial"/>
          <w:b/>
          <w:color w:val="808080" w:themeColor="background1" w:themeShade="80"/>
          <w:sz w:val="20"/>
        </w:rPr>
        <w:t xml:space="preserve"> AMAZONE-</w:t>
      </w:r>
      <w:proofErr w:type="spellStart"/>
      <w:r w:rsidRPr="007D1D09">
        <w:rPr>
          <w:rFonts w:ascii="Arial" w:hAnsi="Arial"/>
          <w:b/>
          <w:color w:val="808080" w:themeColor="background1" w:themeShade="80"/>
          <w:sz w:val="20"/>
        </w:rPr>
        <w:t>ról</w:t>
      </w:r>
      <w:proofErr w:type="spellEnd"/>
    </w:p>
    <w:p w14:paraId="7099A6A2" w14:textId="77777777" w:rsidR="007D1D09" w:rsidRPr="007D1D09" w:rsidRDefault="007D1D09" w:rsidP="007D1D09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AMAZONEN-WERKE H. Dreyer SE &amp; Co. KG,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melynek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székhelye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49205 Hasbergen-Gaste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településen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található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mezőgazdasági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kommunális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gépek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gyártásával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foglalkozik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. A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személyesen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tulajdonosok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által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vezetett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vállalat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kilenc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üzemben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több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mint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2 500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alkalmazottat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foglalkoztat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Termékválasztékában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talajművelő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gépek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vetőgépek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műtrágyaszórók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permetezőgépek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kultivátorok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szerepelnek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Ezen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alapkoncepciók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mentén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tevékenykedve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AMAZONE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mára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„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intelligens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növénytermesztés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”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szakértőjévé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vált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mezőgazdaságban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AMAZONE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sokoldalúan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használható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kommunális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gépeket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kínál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parkok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zöldfelületek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ápolásához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téli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7D1D09">
        <w:rPr>
          <w:rFonts w:ascii="Arial" w:hAnsi="Arial"/>
          <w:color w:val="808080" w:themeColor="background1" w:themeShade="80"/>
          <w:sz w:val="20"/>
        </w:rPr>
        <w:t>úttakarításhoz</w:t>
      </w:r>
      <w:proofErr w:type="spellEnd"/>
      <w:r w:rsidRPr="007D1D09">
        <w:rPr>
          <w:rFonts w:ascii="Arial" w:hAnsi="Arial"/>
          <w:color w:val="808080" w:themeColor="background1" w:themeShade="80"/>
          <w:sz w:val="20"/>
        </w:rPr>
        <w:t>.</w:t>
      </w:r>
    </w:p>
    <w:p w14:paraId="519A9B7F" w14:textId="77777777" w:rsidR="007D1D09" w:rsidRPr="00E12CE4" w:rsidRDefault="007D1D09" w:rsidP="007D1D09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>
        <w:rPr>
          <w:rFonts w:ascii="Arial" w:hAnsi="Arial"/>
          <w:color w:val="808080" w:themeColor="background1" w:themeShade="80"/>
          <w:sz w:val="20"/>
        </w:rPr>
        <w:t>További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információk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: </w:t>
      </w:r>
      <w:hyperlink r:id="rId11" w:history="1">
        <w:r w:rsidRPr="00596767">
          <w:rPr>
            <w:rStyle w:val="Hyperlink"/>
            <w:rFonts w:ascii="Arial" w:hAnsi="Arial"/>
            <w:sz w:val="20"/>
          </w:rPr>
          <w:t>www.amazone.hu</w:t>
        </w:r>
      </w:hyperlink>
    </w:p>
    <w:p w14:paraId="334C40B6" w14:textId="77777777" w:rsidR="007D1D09" w:rsidRDefault="007D1D09" w:rsidP="007D1D09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3F187034" wp14:editId="27954B11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56D8C4A" wp14:editId="76ABC6CD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6F69119" wp14:editId="2C2931D8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369E311" wp14:editId="5038D479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F3C02DF" wp14:editId="2C46E17B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0F5B5D56" w14:textId="77777777" w:rsidR="007D1D09" w:rsidRDefault="007D1D09" w:rsidP="007D1D09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p w14:paraId="252D2E94" w14:textId="21F2066A" w:rsidR="00A46482" w:rsidRDefault="00A46482" w:rsidP="007D1D09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7D56A1">
      <w:headerReference w:type="default" r:id="rId27"/>
      <w:footerReference w:type="default" r:id="rId28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6B417" w14:textId="77777777" w:rsidR="003F3609" w:rsidRDefault="003F3609">
      <w:r>
        <w:separator/>
      </w:r>
    </w:p>
  </w:endnote>
  <w:endnote w:type="continuationSeparator" w:id="0">
    <w:p w14:paraId="41DEBF35" w14:textId="77777777" w:rsidR="003F3609" w:rsidRDefault="003F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D65A24C" w14:textId="77777777" w:rsidR="007D1D09" w:rsidRPr="0093254A" w:rsidRDefault="007D1D09" w:rsidP="007D1D09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13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13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oldal</w:t>
                          </w:r>
                          <w:proofErr w:type="spellEnd"/>
                        </w:p>
                        <w:p w14:paraId="0F7BE6E8" w14:textId="43916F3F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3D65A24C" w14:textId="77777777" w:rsidR="007D1D09" w:rsidRPr="0093254A" w:rsidRDefault="007D1D09" w:rsidP="007D1D09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20"/>
                      </w:rPr>
                      <w:t>13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20"/>
                      </w:rPr>
                      <w:t>13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oldal</w:t>
                    </w:r>
                    <w:proofErr w:type="spellEnd"/>
                  </w:p>
                  <w:p w14:paraId="0F7BE6E8" w14:textId="43916F3F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38E709D" w14:textId="77777777" w:rsidR="007D1D09" w:rsidRPr="0093254A" w:rsidRDefault="007D1D09" w:rsidP="007D1D09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1A831273" w14:textId="77777777" w:rsidR="007D1D09" w:rsidRPr="00D744EF" w:rsidRDefault="007D1D09" w:rsidP="007D1D09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www.amazone.de</w:t>
                          </w:r>
                        </w:p>
                        <w:p w14:paraId="31679055" w14:textId="77777777" w:rsidR="007D1D09" w:rsidRPr="0093254A" w:rsidRDefault="007D1D09" w:rsidP="007D1D09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</w:p>
                        <w:p w14:paraId="60FD3ABD" w14:textId="048092DA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538E709D" w14:textId="77777777" w:rsidR="007D1D09" w:rsidRPr="0093254A" w:rsidRDefault="007D1D09" w:rsidP="007D1D09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1A831273" w14:textId="77777777" w:rsidR="007D1D09" w:rsidRPr="00D744EF" w:rsidRDefault="007D1D09" w:rsidP="007D1D09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www.amazone.de</w:t>
                    </w:r>
                  </w:p>
                  <w:p w14:paraId="31679055" w14:textId="77777777" w:rsidR="007D1D09" w:rsidRPr="0093254A" w:rsidRDefault="007D1D09" w:rsidP="007D1D09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</w:p>
                  <w:p w14:paraId="60FD3ABD" w14:textId="048092DA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B9246" w14:textId="77777777" w:rsidR="003F3609" w:rsidRDefault="003F3609">
      <w:r>
        <w:separator/>
      </w:r>
    </w:p>
  </w:footnote>
  <w:footnote w:type="continuationSeparator" w:id="0">
    <w:p w14:paraId="151B1F46" w14:textId="77777777" w:rsidR="003F3609" w:rsidRDefault="003F3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GO</w:t>
                          </w:r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for</w:t>
                          </w:r>
                          <w:proofErr w:type="spellEnd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GO</w:t>
                    </w:r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for</w:t>
                    </w:r>
                    <w:proofErr w:type="spellEnd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0752"/>
    <w:multiLevelType w:val="hybridMultilevel"/>
    <w:tmpl w:val="F9E200D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70D23D8"/>
    <w:multiLevelType w:val="hybridMultilevel"/>
    <w:tmpl w:val="8964562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B8511F1"/>
    <w:multiLevelType w:val="hybridMultilevel"/>
    <w:tmpl w:val="E9CE2D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B27873"/>
    <w:multiLevelType w:val="hybridMultilevel"/>
    <w:tmpl w:val="53FECC68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E34999"/>
    <w:multiLevelType w:val="hybridMultilevel"/>
    <w:tmpl w:val="61DEE8DE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C563E75"/>
    <w:multiLevelType w:val="hybridMultilevel"/>
    <w:tmpl w:val="A202A98C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0" w15:restartNumberingAfterBreak="0">
    <w:nsid w:val="1CF22476"/>
    <w:multiLevelType w:val="hybridMultilevel"/>
    <w:tmpl w:val="DFE864E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1D1F59FD"/>
    <w:multiLevelType w:val="hybridMultilevel"/>
    <w:tmpl w:val="3D48480C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4385B"/>
    <w:multiLevelType w:val="hybridMultilevel"/>
    <w:tmpl w:val="2A0EDB54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09B1961"/>
    <w:multiLevelType w:val="hybridMultilevel"/>
    <w:tmpl w:val="0930B83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131395"/>
    <w:multiLevelType w:val="hybridMultilevel"/>
    <w:tmpl w:val="3B685506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B250A"/>
    <w:multiLevelType w:val="hybridMultilevel"/>
    <w:tmpl w:val="5DBA14D4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8F45CDE"/>
    <w:multiLevelType w:val="hybridMultilevel"/>
    <w:tmpl w:val="B7942940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03FCE"/>
    <w:multiLevelType w:val="hybridMultilevel"/>
    <w:tmpl w:val="12B4CA86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5912DF6"/>
    <w:multiLevelType w:val="hybridMultilevel"/>
    <w:tmpl w:val="C1963CE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70C1853"/>
    <w:multiLevelType w:val="hybridMultilevel"/>
    <w:tmpl w:val="F5B49048"/>
    <w:lvl w:ilvl="0" w:tplc="9050CEE6">
      <w:start w:val="1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A20DF"/>
    <w:multiLevelType w:val="hybridMultilevel"/>
    <w:tmpl w:val="C2ACD56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E8B71AC"/>
    <w:multiLevelType w:val="hybridMultilevel"/>
    <w:tmpl w:val="BE569C30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83675"/>
    <w:multiLevelType w:val="hybridMultilevel"/>
    <w:tmpl w:val="E288FA2A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47F4BEA"/>
    <w:multiLevelType w:val="hybridMultilevel"/>
    <w:tmpl w:val="16BA3838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9D0734"/>
    <w:multiLevelType w:val="hybridMultilevel"/>
    <w:tmpl w:val="F29CDF12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9" w15:restartNumberingAfterBreak="0">
    <w:nsid w:val="620E00FC"/>
    <w:multiLevelType w:val="hybridMultilevel"/>
    <w:tmpl w:val="D610E1E0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DF3463D"/>
    <w:multiLevelType w:val="hybridMultilevel"/>
    <w:tmpl w:val="D0444AA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9F1442"/>
    <w:multiLevelType w:val="hybridMultilevel"/>
    <w:tmpl w:val="2568684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20E625C"/>
    <w:multiLevelType w:val="hybridMultilevel"/>
    <w:tmpl w:val="4800BE7A"/>
    <w:lvl w:ilvl="0" w:tplc="040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9F44BEB"/>
    <w:multiLevelType w:val="hybridMultilevel"/>
    <w:tmpl w:val="63288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6B2107"/>
    <w:multiLevelType w:val="hybridMultilevel"/>
    <w:tmpl w:val="84E2572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7E735C7D"/>
    <w:multiLevelType w:val="hybridMultilevel"/>
    <w:tmpl w:val="E19CBB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21"/>
  </w:num>
  <w:num w:numId="2" w16cid:durableId="1510219160">
    <w:abstractNumId w:val="2"/>
  </w:num>
  <w:num w:numId="3" w16cid:durableId="613364659">
    <w:abstractNumId w:val="9"/>
  </w:num>
  <w:num w:numId="4" w16cid:durableId="1043675452">
    <w:abstractNumId w:val="16"/>
  </w:num>
  <w:num w:numId="5" w16cid:durableId="2011105495">
    <w:abstractNumId w:val="6"/>
  </w:num>
  <w:num w:numId="6" w16cid:durableId="494960578">
    <w:abstractNumId w:val="1"/>
  </w:num>
  <w:num w:numId="7" w16cid:durableId="2097939876">
    <w:abstractNumId w:val="31"/>
  </w:num>
  <w:num w:numId="8" w16cid:durableId="33434184">
    <w:abstractNumId w:val="23"/>
  </w:num>
  <w:num w:numId="9" w16cid:durableId="274018629">
    <w:abstractNumId w:val="28"/>
  </w:num>
  <w:num w:numId="10" w16cid:durableId="1622229493">
    <w:abstractNumId w:val="30"/>
  </w:num>
  <w:num w:numId="11" w16cid:durableId="280575959">
    <w:abstractNumId w:val="25"/>
  </w:num>
  <w:num w:numId="12" w16cid:durableId="169492611">
    <w:abstractNumId w:val="33"/>
  </w:num>
  <w:num w:numId="13" w16cid:durableId="711804392">
    <w:abstractNumId w:val="34"/>
  </w:num>
  <w:num w:numId="14" w16cid:durableId="614945063">
    <w:abstractNumId w:val="4"/>
  </w:num>
  <w:num w:numId="15" w16cid:durableId="787310930">
    <w:abstractNumId w:val="19"/>
  </w:num>
  <w:num w:numId="16" w16cid:durableId="1954821959">
    <w:abstractNumId w:val="22"/>
  </w:num>
  <w:num w:numId="17" w16cid:durableId="1429236192">
    <w:abstractNumId w:val="3"/>
  </w:num>
  <w:num w:numId="18" w16cid:durableId="801196723">
    <w:abstractNumId w:val="37"/>
  </w:num>
  <w:num w:numId="19" w16cid:durableId="595864091">
    <w:abstractNumId w:val="13"/>
  </w:num>
  <w:num w:numId="20" w16cid:durableId="2085832550">
    <w:abstractNumId w:val="27"/>
  </w:num>
  <w:num w:numId="21" w16cid:durableId="1235970655">
    <w:abstractNumId w:val="0"/>
  </w:num>
  <w:num w:numId="22" w16cid:durableId="454446071">
    <w:abstractNumId w:val="12"/>
  </w:num>
  <w:num w:numId="23" w16cid:durableId="1538158893">
    <w:abstractNumId w:val="5"/>
  </w:num>
  <w:num w:numId="24" w16cid:durableId="1042562684">
    <w:abstractNumId w:val="32"/>
  </w:num>
  <w:num w:numId="25" w16cid:durableId="952515695">
    <w:abstractNumId w:val="11"/>
  </w:num>
  <w:num w:numId="26" w16cid:durableId="741101877">
    <w:abstractNumId w:val="18"/>
  </w:num>
  <w:num w:numId="27" w16cid:durableId="1955868104">
    <w:abstractNumId w:val="10"/>
  </w:num>
  <w:num w:numId="28" w16cid:durableId="1288392759">
    <w:abstractNumId w:val="15"/>
  </w:num>
  <w:num w:numId="29" w16cid:durableId="1930917636">
    <w:abstractNumId w:val="14"/>
  </w:num>
  <w:num w:numId="30" w16cid:durableId="133837937">
    <w:abstractNumId w:val="7"/>
  </w:num>
  <w:num w:numId="31" w16cid:durableId="1949579619">
    <w:abstractNumId w:val="26"/>
  </w:num>
  <w:num w:numId="32" w16cid:durableId="2112696074">
    <w:abstractNumId w:val="24"/>
  </w:num>
  <w:num w:numId="33" w16cid:durableId="168763437">
    <w:abstractNumId w:val="8"/>
  </w:num>
  <w:num w:numId="34" w16cid:durableId="740366733">
    <w:abstractNumId w:val="29"/>
  </w:num>
  <w:num w:numId="35" w16cid:durableId="397358972">
    <w:abstractNumId w:val="17"/>
  </w:num>
  <w:num w:numId="36" w16cid:durableId="2060278956">
    <w:abstractNumId w:val="36"/>
  </w:num>
  <w:num w:numId="37" w16cid:durableId="361512990">
    <w:abstractNumId w:val="35"/>
  </w:num>
  <w:num w:numId="38" w16cid:durableId="3632849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8FB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1D69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4C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2A84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55E2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2BEF"/>
    <w:rsid w:val="003132FB"/>
    <w:rsid w:val="003156BE"/>
    <w:rsid w:val="00316911"/>
    <w:rsid w:val="003171E2"/>
    <w:rsid w:val="00317664"/>
    <w:rsid w:val="003203EE"/>
    <w:rsid w:val="00320F24"/>
    <w:rsid w:val="00321245"/>
    <w:rsid w:val="00322003"/>
    <w:rsid w:val="00325A9E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496"/>
    <w:rsid w:val="003E77E7"/>
    <w:rsid w:val="003F0E72"/>
    <w:rsid w:val="003F0EE2"/>
    <w:rsid w:val="003F1171"/>
    <w:rsid w:val="003F1353"/>
    <w:rsid w:val="003F309D"/>
    <w:rsid w:val="003F3609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428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38AE"/>
    <w:rsid w:val="004D45C7"/>
    <w:rsid w:val="004D4ED8"/>
    <w:rsid w:val="004D79A3"/>
    <w:rsid w:val="004E0912"/>
    <w:rsid w:val="004E161C"/>
    <w:rsid w:val="004E1697"/>
    <w:rsid w:val="004E1C85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4F3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36E5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676C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5A53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1D09"/>
    <w:rsid w:val="007D4553"/>
    <w:rsid w:val="007D56A1"/>
    <w:rsid w:val="007D69F3"/>
    <w:rsid w:val="007D6E77"/>
    <w:rsid w:val="007E04C6"/>
    <w:rsid w:val="007E0615"/>
    <w:rsid w:val="007E1B2B"/>
    <w:rsid w:val="007E38A4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9BD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1284"/>
    <w:rsid w:val="00A049A0"/>
    <w:rsid w:val="00A1027B"/>
    <w:rsid w:val="00A10512"/>
    <w:rsid w:val="00A13169"/>
    <w:rsid w:val="00A16777"/>
    <w:rsid w:val="00A16D39"/>
    <w:rsid w:val="00A22D78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D7A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2EF5"/>
    <w:rsid w:val="00AD3A37"/>
    <w:rsid w:val="00AD4CFD"/>
    <w:rsid w:val="00AE1395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1F6A"/>
    <w:rsid w:val="00BA4B47"/>
    <w:rsid w:val="00BA4D0F"/>
    <w:rsid w:val="00BA7C6D"/>
    <w:rsid w:val="00BB0614"/>
    <w:rsid w:val="00BB0865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3794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64E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95D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6CF4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1F4D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133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hu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652</Words>
  <Characters>4743</Characters>
  <Application>Microsoft Office Word</Application>
  <DocSecurity>0</DocSecurity>
  <Lines>39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5385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2025-08-18T10:36:00Z</dcterms:created>
  <dcterms:modified xsi:type="dcterms:W3CDTF">2025-09-02T14:06:00Z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