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C81263" w14:textId="77777777" w:rsidR="004E1C85" w:rsidRPr="004E1C85" w:rsidRDefault="004E1C85" w:rsidP="004E1C85">
      <w:pPr>
        <w:spacing w:line="360" w:lineRule="auto"/>
        <w:ind w:left="567" w:right="1695"/>
        <w:rPr>
          <w:rFonts w:ascii="Arial" w:hAnsi="Arial" w:cs="Arial"/>
          <w:b/>
          <w:bCs/>
          <w:sz w:val="28"/>
          <w:szCs w:val="28"/>
        </w:rPr>
      </w:pPr>
      <w:r>
        <w:rPr>
          <w:rFonts w:ascii="Arial" w:hAnsi="Arial"/>
          <w:b/>
          <w:sz w:val="28"/>
        </w:rPr>
        <w:t>Nieuwe getrokken zaaimachine voor grote percelen Primera DMC 6002-2C</w:t>
      </w:r>
    </w:p>
    <w:p w14:paraId="2DAABB80" w14:textId="77777777" w:rsidR="004E1C85" w:rsidRPr="004E1C85" w:rsidRDefault="004E1C85" w:rsidP="004E1C85">
      <w:pPr>
        <w:spacing w:line="360" w:lineRule="auto"/>
        <w:ind w:left="567" w:right="1695"/>
        <w:rPr>
          <w:rFonts w:ascii="Arial" w:hAnsi="Arial" w:cs="Arial"/>
          <w:b/>
          <w:bCs/>
        </w:rPr>
      </w:pPr>
      <w:r>
        <w:rPr>
          <w:rFonts w:ascii="Arial" w:hAnsi="Arial"/>
          <w:b/>
        </w:rPr>
        <w:t>Nauwkeurig, flexibel en krachtig</w:t>
      </w:r>
    </w:p>
    <w:p w14:paraId="77523A59" w14:textId="77777777" w:rsidR="00070765" w:rsidRDefault="00070765" w:rsidP="00330541">
      <w:pPr>
        <w:spacing w:line="360" w:lineRule="auto"/>
        <w:ind w:left="567" w:right="1695"/>
        <w:rPr>
          <w:rFonts w:ascii="Arial" w:hAnsi="Arial" w:cs="Arial"/>
        </w:rPr>
      </w:pPr>
    </w:p>
    <w:p w14:paraId="4DF803FA" w14:textId="77777777" w:rsidR="004E1C85" w:rsidRPr="004E1C85" w:rsidRDefault="004E1C85" w:rsidP="004E1C85">
      <w:pPr>
        <w:spacing w:after="120" w:line="360" w:lineRule="auto"/>
        <w:ind w:left="567" w:right="1695"/>
        <w:rPr>
          <w:rFonts w:ascii="Arial" w:eastAsia="Arial" w:hAnsi="Arial" w:cs="Arial"/>
        </w:rPr>
      </w:pPr>
      <w:r>
        <w:rPr>
          <w:rFonts w:ascii="Arial" w:hAnsi="Arial"/>
        </w:rPr>
        <w:t>Met de nieuwe Primera DMC 6002-2C completeert AMAZONE het Primera productassortiment voor direct zaaien, mulchzaaien en klassiek zaaien. De nieuwe Primera 6002-C maakt indruk met een belangrijk uitrustingskenmerk: de nieuwe druktank met meerdere kamers, die voor nog hogere uitbrenghoeveelheden en een krachtiger transportsysteem zorgt. Met een totaal volume van 5.000 liter en een standaard tweedelige tank is de machine specifiek gericht op veeleisende landbouwbedrijven die voornamelijk hoge uitbrenghoeveelheden willen vervoeren.</w:t>
      </w:r>
    </w:p>
    <w:p w14:paraId="3EBD5C6C" w14:textId="77777777" w:rsidR="004E1C85" w:rsidRPr="004E1C85" w:rsidRDefault="004E1C85" w:rsidP="004E1C85">
      <w:pPr>
        <w:spacing w:after="120" w:line="360" w:lineRule="auto"/>
        <w:ind w:left="567" w:right="1695"/>
        <w:rPr>
          <w:rFonts w:ascii="Arial" w:eastAsia="Arial" w:hAnsi="Arial" w:cs="Arial"/>
        </w:rPr>
      </w:pPr>
    </w:p>
    <w:p w14:paraId="018F6378" w14:textId="77777777" w:rsidR="004E1C85" w:rsidRPr="004E1C85" w:rsidRDefault="004E1C85" w:rsidP="004E1C85">
      <w:pPr>
        <w:spacing w:after="120" w:line="360" w:lineRule="auto"/>
        <w:ind w:left="567" w:right="1695"/>
        <w:rPr>
          <w:rFonts w:ascii="Arial" w:eastAsia="Arial" w:hAnsi="Arial" w:cs="Arial"/>
        </w:rPr>
      </w:pPr>
      <w:r>
        <w:rPr>
          <w:rFonts w:ascii="Arial" w:hAnsi="Arial"/>
          <w:b/>
        </w:rPr>
        <w:t>Druktank met twee kamers en een inhoud van 5.000 liter</w:t>
      </w:r>
    </w:p>
    <w:p w14:paraId="74E7A9F6" w14:textId="77777777" w:rsidR="004E1C85" w:rsidRPr="004E1C85" w:rsidRDefault="004E1C85" w:rsidP="004E1C85">
      <w:pPr>
        <w:spacing w:after="120" w:line="360" w:lineRule="auto"/>
        <w:ind w:left="567" w:right="1695"/>
        <w:rPr>
          <w:rFonts w:ascii="Arial" w:eastAsia="Arial" w:hAnsi="Arial" w:cs="Arial"/>
        </w:rPr>
      </w:pPr>
      <w:r>
        <w:rPr>
          <w:rFonts w:ascii="Arial" w:hAnsi="Arial"/>
        </w:rPr>
        <w:t>De nieuw ontwikkelde druktank is samen met het verbeterde transportsysteem ontworpen voor maximale capaciteit. Dankzij de druktechnologie kunnen grote uitbrenghoeveelheden gelijkmatig en efficiënt in de lengte- en dwarsverdeling worden uitgebracht, zelfs bij de hoge rijsnelheden tot 18 km/u die kenmerkend zijn voor de Primera DMC.</w:t>
      </w:r>
    </w:p>
    <w:p w14:paraId="76704B7C" w14:textId="77777777" w:rsidR="004E1C85" w:rsidRPr="004E1C85" w:rsidRDefault="004E1C85" w:rsidP="004E1C85">
      <w:pPr>
        <w:spacing w:after="120" w:line="360" w:lineRule="auto"/>
        <w:ind w:left="567" w:right="1695"/>
        <w:rPr>
          <w:rFonts w:ascii="Arial" w:eastAsia="Arial" w:hAnsi="Arial" w:cs="Arial"/>
        </w:rPr>
      </w:pPr>
    </w:p>
    <w:p w14:paraId="4D0CC8DC" w14:textId="77777777" w:rsidR="004E1C85" w:rsidRPr="004E1C85" w:rsidRDefault="004E1C85" w:rsidP="004E1C85">
      <w:pPr>
        <w:spacing w:after="120" w:line="360" w:lineRule="auto"/>
        <w:ind w:left="567" w:right="1695"/>
        <w:rPr>
          <w:rFonts w:ascii="Arial" w:eastAsia="Arial" w:hAnsi="Arial" w:cs="Arial"/>
        </w:rPr>
      </w:pPr>
      <w:r>
        <w:rPr>
          <w:rFonts w:ascii="Arial" w:hAnsi="Arial"/>
        </w:rPr>
        <w:t>2 afzonderlijk bruikbare kamers met een verhouding van 60/40 maken een behoeftegerichte en nauwkeurige dosering van verschillende uitbrengproducten in één werkgang mogelijk, bijvoorbeeld zaaigoed en startmest. Beproefde functies zoals eenvoudige kalibratie via de TwinTerminal zijn natuurlijk nog steeds volledig geïntegreerd in de machine. De toegang tot de doseerunits is ook verbeterd.</w:t>
      </w:r>
    </w:p>
    <w:p w14:paraId="7E8280A7" w14:textId="77777777" w:rsidR="004E1C85" w:rsidRPr="004E1C85" w:rsidRDefault="004E1C85" w:rsidP="004E1C85">
      <w:pPr>
        <w:spacing w:after="120" w:line="360" w:lineRule="auto"/>
        <w:ind w:left="567" w:right="1695"/>
        <w:rPr>
          <w:rFonts w:ascii="Arial" w:eastAsia="Arial" w:hAnsi="Arial" w:cs="Arial"/>
        </w:rPr>
      </w:pPr>
    </w:p>
    <w:p w14:paraId="6F8E739C" w14:textId="77777777" w:rsidR="004E1C85" w:rsidRPr="004E1C85" w:rsidRDefault="004E1C85" w:rsidP="004E1C85">
      <w:pPr>
        <w:spacing w:after="120" w:line="360" w:lineRule="auto"/>
        <w:ind w:left="567" w:right="1695"/>
        <w:rPr>
          <w:rFonts w:ascii="Arial" w:eastAsia="Arial" w:hAnsi="Arial" w:cs="Arial"/>
        </w:rPr>
      </w:pPr>
      <w:r>
        <w:rPr>
          <w:rFonts w:ascii="Arial" w:hAnsi="Arial"/>
          <w:b/>
        </w:rPr>
        <w:t>MultiSwitch – Individuele rijenschakeling voor maximale precisie</w:t>
      </w:r>
    </w:p>
    <w:p w14:paraId="46F62BEC" w14:textId="77777777" w:rsidR="004E1C85" w:rsidRPr="004E1C85" w:rsidRDefault="004E1C85" w:rsidP="004E1C85">
      <w:pPr>
        <w:spacing w:after="120" w:line="360" w:lineRule="auto"/>
        <w:ind w:left="567" w:right="1695"/>
        <w:rPr>
          <w:rFonts w:ascii="Arial" w:eastAsia="Arial" w:hAnsi="Arial" w:cs="Arial"/>
        </w:rPr>
      </w:pPr>
      <w:r>
        <w:rPr>
          <w:rFonts w:ascii="Arial" w:hAnsi="Arial"/>
        </w:rPr>
        <w:t xml:space="preserve">De Primera DMC 6002-2C is standaard uitgerust met een verdelerkop met de MultiSwitch individuele rijenschakeling. Deze technologie maakt het mogelijk </w:t>
      </w:r>
      <w:r>
        <w:rPr>
          <w:rFonts w:ascii="Arial" w:hAnsi="Arial"/>
        </w:rPr>
        <w:lastRenderedPageBreak/>
        <w:t>om individuele rijen gericht aan te sturen en uit te schakelen - ideaal voor wigvormig stukken land, kopakkers of zaaien met dubbele of variabele rijenafstand.</w:t>
      </w:r>
    </w:p>
    <w:p w14:paraId="6CFFC723" w14:textId="77777777" w:rsidR="004E1C85" w:rsidRPr="004E1C85" w:rsidRDefault="004E1C85" w:rsidP="004E1C85">
      <w:pPr>
        <w:spacing w:after="120" w:line="360" w:lineRule="auto"/>
        <w:ind w:left="567" w:right="1695"/>
        <w:rPr>
          <w:rFonts w:ascii="Arial" w:eastAsia="Arial" w:hAnsi="Arial" w:cs="Arial"/>
        </w:rPr>
      </w:pPr>
    </w:p>
    <w:p w14:paraId="2B8771B8" w14:textId="77777777" w:rsidR="004E1C85" w:rsidRPr="004E1C85" w:rsidRDefault="004E1C85" w:rsidP="004E1C85">
      <w:pPr>
        <w:spacing w:after="120" w:line="360" w:lineRule="auto"/>
        <w:ind w:left="567" w:right="1695"/>
        <w:rPr>
          <w:rFonts w:ascii="Arial" w:eastAsia="Arial" w:hAnsi="Arial" w:cs="Arial"/>
        </w:rPr>
      </w:pPr>
      <w:r>
        <w:rPr>
          <w:rFonts w:ascii="Arial" w:hAnsi="Arial"/>
        </w:rPr>
        <w:t>Dankzij de nauwkeurige uitschakeling kunnen overlappingen worden teruggebracht van ongeveer 5% tot minder dan 1% van het oppervlak in vergelijking met klassieke halfzijdige schakeling. Met een jaarlijks werkgebied van ongeveer 1.000 ha en kosten voor productiemiddelen van ongeveer € 150/ha voor zaadgoed en kunstmest, resulteert dit in een potentiële besparing tot € 6.000 per jaar - simpelweg door overlappingen te minimaliseren.</w:t>
      </w:r>
    </w:p>
    <w:p w14:paraId="062257D2" w14:textId="77777777" w:rsidR="004E1C85" w:rsidRPr="004E1C85" w:rsidRDefault="004E1C85" w:rsidP="004E1C85">
      <w:pPr>
        <w:spacing w:after="120" w:line="360" w:lineRule="auto"/>
        <w:ind w:left="567" w:right="1695"/>
        <w:rPr>
          <w:rFonts w:ascii="Arial" w:eastAsia="Arial" w:hAnsi="Arial" w:cs="Arial"/>
        </w:rPr>
      </w:pPr>
    </w:p>
    <w:p w14:paraId="6E8FBAB3" w14:textId="77777777" w:rsidR="004E1C85" w:rsidRPr="004E1C85" w:rsidRDefault="004E1C85" w:rsidP="004E1C85">
      <w:pPr>
        <w:spacing w:after="120" w:line="360" w:lineRule="auto"/>
        <w:ind w:left="567" w:right="1695"/>
        <w:rPr>
          <w:rFonts w:ascii="Arial" w:eastAsia="Arial" w:hAnsi="Arial" w:cs="Arial"/>
        </w:rPr>
      </w:pPr>
      <w:r>
        <w:rPr>
          <w:rFonts w:ascii="Arial" w:hAnsi="Arial"/>
        </w:rPr>
        <w:t>Bovendien maakt MultiSwitch een flexibele aanpassing van de rijenafstand direct vanuit de cabine mogelijk, bijvoorbeeld voor het zaaien van koolzaad of soja met dubbele rijenafstand. Als bijvoorbeeld alleen elk tweede kouter wordt gebruikt, kunnen de uitgeschakelde beitelkouters ook mechanisch in de nulstand met behulp van een pen en splitpen worden vastgezet. Dit vermindert de benodigde trekkracht en verplaatsing van grond, en minimaliseert het risico op verstoppingen.</w:t>
      </w:r>
    </w:p>
    <w:p w14:paraId="1AFA53B3" w14:textId="77777777" w:rsidR="004E1C85" w:rsidRPr="004E1C85" w:rsidRDefault="004E1C85" w:rsidP="004E1C85">
      <w:pPr>
        <w:spacing w:after="120" w:line="360" w:lineRule="auto"/>
        <w:ind w:left="567" w:right="1695"/>
        <w:rPr>
          <w:rFonts w:ascii="Arial" w:eastAsia="Arial" w:hAnsi="Arial" w:cs="Arial"/>
        </w:rPr>
      </w:pPr>
    </w:p>
    <w:p w14:paraId="1069B872" w14:textId="77777777" w:rsidR="004E1C85" w:rsidRPr="004E1C85" w:rsidRDefault="004E1C85" w:rsidP="004E1C85">
      <w:pPr>
        <w:spacing w:after="120" w:line="360" w:lineRule="auto"/>
        <w:ind w:left="567" w:right="1695"/>
        <w:rPr>
          <w:rFonts w:ascii="Arial" w:eastAsia="Arial" w:hAnsi="Arial" w:cs="Arial"/>
        </w:rPr>
      </w:pPr>
      <w:r>
        <w:rPr>
          <w:rFonts w:ascii="Arial" w:hAnsi="Arial"/>
        </w:rPr>
        <w:t xml:space="preserve">Natuurlijk kunnen alle rijpadsystemen en spoorbreedtes ook vanuit de cabine worden geschakeld met de Primera DMC 6002-2C met behulp van de MultiSwitch individuele rijenschakeling. </w:t>
      </w:r>
    </w:p>
    <w:p w14:paraId="42D5ACA7" w14:textId="77777777" w:rsidR="004E1C85" w:rsidRPr="004E1C85" w:rsidRDefault="004E1C85" w:rsidP="004E1C85">
      <w:pPr>
        <w:spacing w:after="120" w:line="360" w:lineRule="auto"/>
        <w:ind w:left="567" w:right="1695"/>
        <w:rPr>
          <w:rFonts w:ascii="Arial" w:eastAsia="Arial" w:hAnsi="Arial" w:cs="Arial"/>
        </w:rPr>
      </w:pPr>
    </w:p>
    <w:p w14:paraId="1A4D6833" w14:textId="77777777" w:rsidR="004E1C85" w:rsidRPr="004E1C85" w:rsidRDefault="004E1C85" w:rsidP="004E1C85">
      <w:pPr>
        <w:spacing w:after="120" w:line="360" w:lineRule="auto"/>
        <w:ind w:left="567" w:right="1695"/>
        <w:rPr>
          <w:rFonts w:ascii="Arial" w:eastAsia="Arial" w:hAnsi="Arial" w:cs="Arial"/>
        </w:rPr>
      </w:pPr>
      <w:r>
        <w:rPr>
          <w:rFonts w:ascii="Arial" w:hAnsi="Arial"/>
          <w:b/>
        </w:rPr>
        <w:t>Focus op bodembescherming</w:t>
      </w:r>
    </w:p>
    <w:p w14:paraId="26A324BA" w14:textId="77777777" w:rsidR="004E1C85" w:rsidRPr="004E1C85" w:rsidRDefault="004E1C85" w:rsidP="004E1C85">
      <w:pPr>
        <w:spacing w:after="120" w:line="360" w:lineRule="auto"/>
        <w:ind w:left="567" w:right="1695"/>
        <w:rPr>
          <w:rFonts w:ascii="Arial" w:eastAsia="Arial" w:hAnsi="Arial" w:cs="Arial"/>
        </w:rPr>
      </w:pPr>
      <w:r>
        <w:rPr>
          <w:rFonts w:ascii="Arial" w:hAnsi="Arial"/>
        </w:rPr>
        <w:t>Voor gebruik onder moeilijke bodemomstandigheden is de Primera DMC 6002-2C optioneel verkrijgbaar met 750 mm brede VF-banden. De bandentechnologie speelt een belangrijke rol op bodems met een slecht draagvermogen of met risico op verdichting. De verlaagde bandenspanning vergroot het contactoppervlak - de bodemdruk daalt aanzienlijk, wat helpt om de bodemstructuur te ontzien.</w:t>
      </w:r>
    </w:p>
    <w:p w14:paraId="5BC4AFE3" w14:textId="77777777" w:rsidR="004E1C85" w:rsidRPr="004E1C85" w:rsidRDefault="004E1C85" w:rsidP="004E1C85">
      <w:pPr>
        <w:spacing w:after="120" w:line="360" w:lineRule="auto"/>
        <w:ind w:left="567" w:right="1695"/>
        <w:rPr>
          <w:rFonts w:ascii="Arial" w:eastAsia="Arial" w:hAnsi="Arial" w:cs="Arial"/>
        </w:rPr>
      </w:pPr>
    </w:p>
    <w:p w14:paraId="239C79C6" w14:textId="77777777" w:rsidR="004E1C85" w:rsidRPr="004E1C85" w:rsidRDefault="004E1C85" w:rsidP="004E1C85">
      <w:pPr>
        <w:spacing w:after="120" w:line="360" w:lineRule="auto"/>
        <w:ind w:left="567" w:right="1695"/>
        <w:rPr>
          <w:rFonts w:ascii="Arial" w:eastAsia="Arial" w:hAnsi="Arial" w:cs="Arial"/>
          <w:b/>
          <w:bCs/>
        </w:rPr>
      </w:pPr>
      <w:r>
        <w:rPr>
          <w:rFonts w:ascii="Arial" w:hAnsi="Arial"/>
          <w:b/>
        </w:rPr>
        <w:t>Intelligente besturing via ISOBUS</w:t>
      </w:r>
    </w:p>
    <w:p w14:paraId="44F86065" w14:textId="77777777" w:rsidR="004E1C85" w:rsidRPr="004E1C85" w:rsidRDefault="004E1C85" w:rsidP="004E1C85">
      <w:pPr>
        <w:spacing w:after="120" w:line="360" w:lineRule="auto"/>
        <w:ind w:left="567" w:right="1695"/>
        <w:rPr>
          <w:rFonts w:ascii="Arial" w:eastAsia="Arial" w:hAnsi="Arial" w:cs="Arial"/>
        </w:rPr>
      </w:pPr>
      <w:r>
        <w:rPr>
          <w:rFonts w:ascii="Arial" w:hAnsi="Arial"/>
        </w:rPr>
        <w:t>De Primera DMC wordt bestuurd via ISOBUS in combinatie met de gebruiksvriendelijke AMAZONE software. Een intuïtieve gebruikersinterface en praktische functies, zoals intuïtieve rijpadenschakeling, tankbeheer of verstelling van de verdelerkop op afstand, bieden de bestuurder optimale ondersteuning bij het dagelijkse werk.</w:t>
      </w:r>
    </w:p>
    <w:p w14:paraId="0796D6C4" w14:textId="77777777" w:rsidR="004E1C85" w:rsidRPr="004E1C85" w:rsidRDefault="004E1C85" w:rsidP="004E1C85">
      <w:pPr>
        <w:spacing w:after="120" w:line="360" w:lineRule="auto"/>
        <w:ind w:left="567" w:right="1695"/>
        <w:rPr>
          <w:rFonts w:ascii="Arial" w:eastAsia="Arial" w:hAnsi="Arial" w:cs="Arial"/>
        </w:rPr>
      </w:pPr>
    </w:p>
    <w:p w14:paraId="40B9C909" w14:textId="77777777" w:rsidR="004E1C85" w:rsidRPr="004E1C85" w:rsidRDefault="004E1C85" w:rsidP="004E1C85">
      <w:pPr>
        <w:spacing w:after="120" w:line="360" w:lineRule="auto"/>
        <w:ind w:left="567" w:right="1695"/>
        <w:rPr>
          <w:rFonts w:ascii="Arial" w:eastAsia="Arial" w:hAnsi="Arial" w:cs="Arial"/>
        </w:rPr>
      </w:pPr>
      <w:r>
        <w:rPr>
          <w:rFonts w:ascii="Arial" w:hAnsi="Arial"/>
        </w:rPr>
        <w:t>Bovendien zijn alle standaardfuncties voor precisielandbouw, zoals Section Control en applicatiekaarten, volledig geïntegreerd.</w:t>
      </w:r>
    </w:p>
    <w:p w14:paraId="32624213" w14:textId="77777777" w:rsidR="004E1C85" w:rsidRPr="004E1C85" w:rsidRDefault="004E1C85" w:rsidP="004E1C85">
      <w:pPr>
        <w:spacing w:after="120" w:line="360" w:lineRule="auto"/>
        <w:ind w:left="567" w:right="1695"/>
        <w:rPr>
          <w:rFonts w:ascii="Arial" w:eastAsia="Arial" w:hAnsi="Arial" w:cs="Arial"/>
        </w:rPr>
      </w:pPr>
    </w:p>
    <w:p w14:paraId="7E8DAAA4" w14:textId="77777777" w:rsidR="004E1C85" w:rsidRPr="004E1C85" w:rsidRDefault="004E1C85" w:rsidP="004E1C85">
      <w:pPr>
        <w:spacing w:after="120" w:line="360" w:lineRule="auto"/>
        <w:ind w:left="567" w:right="1695"/>
        <w:rPr>
          <w:rFonts w:ascii="Arial" w:eastAsia="Arial" w:hAnsi="Arial" w:cs="Arial"/>
        </w:rPr>
      </w:pPr>
      <w:r>
        <w:rPr>
          <w:rFonts w:ascii="Arial" w:hAnsi="Arial"/>
          <w:b/>
        </w:rPr>
        <w:t>Primera DMC - volle kracht, volle precisie</w:t>
      </w:r>
    </w:p>
    <w:p w14:paraId="1BD84A52" w14:textId="77777777" w:rsidR="004E1C85" w:rsidRPr="004E1C85" w:rsidRDefault="004E1C85" w:rsidP="004E1C85">
      <w:pPr>
        <w:spacing w:after="120" w:line="360" w:lineRule="auto"/>
        <w:ind w:left="567" w:right="1695"/>
        <w:rPr>
          <w:rFonts w:ascii="Arial" w:eastAsia="Arial" w:hAnsi="Arial" w:cs="Arial"/>
        </w:rPr>
      </w:pPr>
      <w:r>
        <w:rPr>
          <w:rFonts w:ascii="Arial" w:hAnsi="Arial"/>
        </w:rPr>
        <w:t>Met de nieuwe Primera DMC 6002-2C benadrukt AMAZONE opnieuw zijn innovatiekracht. De combinatie van grootste precisie, verhoogde prestaties en maximale flexibiliteit maakt de Primera DMC 6002-2C tot de ideale oplossing voor professionele en toekomstgerichte landbouwbedrijven met de bijzondere uitdaging van hoge uitbrenghoeveelheden.</w:t>
      </w:r>
    </w:p>
    <w:p w14:paraId="21631CC1" w14:textId="77777777" w:rsidR="006676C1" w:rsidRDefault="006676C1" w:rsidP="00ED4605">
      <w:pPr>
        <w:spacing w:after="120" w:line="360" w:lineRule="auto"/>
        <w:ind w:left="567" w:right="1695"/>
        <w:rPr>
          <w:rFonts w:ascii="Arial" w:eastAsia="Arial" w:hAnsi="Arial" w:cs="Arial"/>
        </w:rPr>
      </w:pPr>
    </w:p>
    <w:p w14:paraId="195FF01F" w14:textId="77777777" w:rsidR="00AE1395" w:rsidRDefault="00AE1395" w:rsidP="00ED4605">
      <w:pPr>
        <w:spacing w:after="120" w:line="360" w:lineRule="auto"/>
        <w:ind w:left="567" w:right="1695"/>
        <w:rPr>
          <w:rFonts w:ascii="Arial" w:eastAsia="Arial" w:hAnsi="Arial" w:cs="Arial"/>
        </w:rPr>
      </w:pPr>
    </w:p>
    <w:p w14:paraId="56123F47" w14:textId="21D78BE6" w:rsidR="00532DA0" w:rsidRDefault="00532DA0" w:rsidP="00F4316E">
      <w:pPr>
        <w:spacing w:after="120" w:line="360" w:lineRule="auto"/>
        <w:ind w:left="567" w:right="1695"/>
        <w:rPr>
          <w:rFonts w:ascii="Arial" w:eastAsia="Arial" w:hAnsi="Arial" w:cs="Arial"/>
        </w:rPr>
      </w:pPr>
      <w:r>
        <w:rPr>
          <w:rFonts w:ascii="Arial" w:hAnsi="Arial"/>
          <w:noProof/>
        </w:rPr>
        <w:drawing>
          <wp:inline distT="0" distB="0" distL="0" distR="0" wp14:anchorId="651EB7D1" wp14:editId="667EAEC8">
            <wp:extent cx="2514600" cy="990600"/>
            <wp:effectExtent l="0" t="0" r="0" b="0"/>
            <wp:docPr id="337735261"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7735261" name="Grafik 33773526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514600" cy="990600"/>
                    </a:xfrm>
                    <a:prstGeom prst="rect">
                      <a:avLst/>
                    </a:prstGeom>
                  </pic:spPr>
                </pic:pic>
              </a:graphicData>
            </a:graphic>
          </wp:inline>
        </w:drawing>
      </w:r>
    </w:p>
    <w:p w14:paraId="5F14F5A2" w14:textId="3CFEB6CB" w:rsidR="004E1C85" w:rsidRPr="004E1C85" w:rsidRDefault="004E1C85" w:rsidP="004E1C85">
      <w:pPr>
        <w:pStyle w:val="Listenabsatz"/>
        <w:numPr>
          <w:ilvl w:val="0"/>
          <w:numId w:val="36"/>
        </w:numPr>
        <w:spacing w:after="120" w:line="360" w:lineRule="auto"/>
        <w:ind w:right="1695"/>
        <w:rPr>
          <w:rFonts w:ascii="Arial" w:eastAsia="Arial" w:hAnsi="Arial" w:cs="Arial"/>
        </w:rPr>
      </w:pPr>
      <w:r>
        <w:rPr>
          <w:rFonts w:ascii="Arial" w:hAnsi="Arial"/>
        </w:rPr>
        <w:t>Behoud van de bekende sterke punten van Primera DMC</w:t>
      </w:r>
    </w:p>
    <w:p w14:paraId="422039F8" w14:textId="66D50516" w:rsidR="004E1C85" w:rsidRPr="004E1C85" w:rsidRDefault="004E1C85" w:rsidP="004E1C85">
      <w:pPr>
        <w:pStyle w:val="Listenabsatz"/>
        <w:numPr>
          <w:ilvl w:val="0"/>
          <w:numId w:val="36"/>
        </w:numPr>
        <w:spacing w:after="120" w:line="360" w:lineRule="auto"/>
        <w:ind w:right="1695"/>
        <w:rPr>
          <w:rFonts w:ascii="Arial" w:eastAsia="Arial" w:hAnsi="Arial" w:cs="Arial"/>
        </w:rPr>
      </w:pPr>
      <w:r>
        <w:rPr>
          <w:rFonts w:ascii="Arial" w:hAnsi="Arial"/>
        </w:rPr>
        <w:t>Hoge toedieningshoeveelheden bij hoge rijsnelheden</w:t>
      </w:r>
    </w:p>
    <w:p w14:paraId="695CAB12" w14:textId="0A7B7703" w:rsidR="004E1C85" w:rsidRPr="004E1C85" w:rsidRDefault="004E1C85" w:rsidP="004E1C85">
      <w:pPr>
        <w:pStyle w:val="Listenabsatz"/>
        <w:numPr>
          <w:ilvl w:val="0"/>
          <w:numId w:val="36"/>
        </w:numPr>
        <w:spacing w:after="120" w:line="360" w:lineRule="auto"/>
        <w:ind w:right="1695"/>
        <w:rPr>
          <w:rFonts w:ascii="Arial" w:eastAsia="Arial" w:hAnsi="Arial" w:cs="Arial"/>
        </w:rPr>
      </w:pPr>
      <w:r>
        <w:rPr>
          <w:rFonts w:ascii="Arial" w:hAnsi="Arial"/>
        </w:rPr>
        <w:t>Schakelen van alle rijpaden mogelijk</w:t>
      </w:r>
    </w:p>
    <w:p w14:paraId="5CAE960D" w14:textId="71D11825" w:rsidR="000B28FB" w:rsidRDefault="004E1C85" w:rsidP="004E1C85">
      <w:pPr>
        <w:pStyle w:val="Listenabsatz"/>
        <w:numPr>
          <w:ilvl w:val="0"/>
          <w:numId w:val="36"/>
        </w:numPr>
        <w:spacing w:after="120" w:line="360" w:lineRule="auto"/>
        <w:ind w:right="1695"/>
        <w:rPr>
          <w:rFonts w:ascii="Arial" w:eastAsia="Arial" w:hAnsi="Arial" w:cs="Arial"/>
        </w:rPr>
      </w:pPr>
      <w:r>
        <w:rPr>
          <w:rFonts w:ascii="Arial" w:hAnsi="Arial"/>
        </w:rPr>
        <w:t>Nieuw chassis met VF-banden voor meer bodembescherming</w:t>
      </w:r>
    </w:p>
    <w:p w14:paraId="1EF7C375" w14:textId="77777777" w:rsidR="00325A9E" w:rsidRDefault="00325A9E" w:rsidP="00325A9E">
      <w:pPr>
        <w:spacing w:after="120" w:line="360" w:lineRule="auto"/>
        <w:ind w:right="1695"/>
        <w:rPr>
          <w:rFonts w:ascii="Arial" w:eastAsia="Arial" w:hAnsi="Arial" w:cs="Arial"/>
        </w:rPr>
      </w:pPr>
    </w:p>
    <w:p w14:paraId="5AB0EB6F" w14:textId="77777777" w:rsidR="00325A9E" w:rsidRDefault="00325A9E" w:rsidP="00325A9E">
      <w:pPr>
        <w:spacing w:after="120" w:line="360" w:lineRule="auto"/>
        <w:ind w:left="567" w:right="1695"/>
        <w:rPr>
          <w:rFonts w:ascii="Arial" w:eastAsia="Arial" w:hAnsi="Arial" w:cs="Arial"/>
        </w:rPr>
      </w:pPr>
    </w:p>
    <w:p w14:paraId="5044E2F5" w14:textId="77777777" w:rsidR="00325A9E" w:rsidRDefault="00325A9E" w:rsidP="00325A9E">
      <w:pPr>
        <w:spacing w:after="120" w:line="360" w:lineRule="auto"/>
        <w:ind w:left="567" w:right="1695"/>
        <w:rPr>
          <w:rFonts w:ascii="Arial" w:eastAsia="Arial" w:hAnsi="Arial" w:cs="Arial"/>
        </w:rPr>
      </w:pPr>
    </w:p>
    <w:p w14:paraId="54A3A77A" w14:textId="033A1519" w:rsidR="00325A9E" w:rsidRDefault="00325A9E" w:rsidP="00325A9E">
      <w:pPr>
        <w:spacing w:after="120" w:line="360" w:lineRule="auto"/>
        <w:ind w:left="567" w:right="1695"/>
        <w:rPr>
          <w:rFonts w:ascii="Arial" w:eastAsia="Arial" w:hAnsi="Arial" w:cs="Arial"/>
        </w:rPr>
      </w:pPr>
      <w:r>
        <w:rPr>
          <w:rFonts w:ascii="Arial" w:hAnsi="Arial"/>
          <w:noProof/>
        </w:rPr>
        <w:drawing>
          <wp:inline distT="0" distB="0" distL="0" distR="0" wp14:anchorId="6648119C" wp14:editId="1723B8FB">
            <wp:extent cx="3477600" cy="2880000"/>
            <wp:effectExtent l="0" t="0" r="2540" b="3175"/>
            <wp:docPr id="177138682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1386820" name="Grafik 1771386820"/>
                    <pic:cNvPicPr/>
                  </pic:nvPicPr>
                  <pic:blipFill>
                    <a:blip r:embed="rId9" cstate="print">
                      <a:extLst>
                        <a:ext uri="{28A0092B-C50C-407E-A947-70E740481C1C}">
                          <a14:useLocalDpi xmlns:a14="http://schemas.microsoft.com/office/drawing/2010/main" val="0"/>
                        </a:ext>
                      </a:extLst>
                    </a:blip>
                    <a:stretch>
                      <a:fillRect/>
                    </a:stretch>
                  </pic:blipFill>
                  <pic:spPr>
                    <a:xfrm>
                      <a:off x="0" y="0"/>
                      <a:ext cx="3477600" cy="2880000"/>
                    </a:xfrm>
                    <a:prstGeom prst="rect">
                      <a:avLst/>
                    </a:prstGeom>
                  </pic:spPr>
                </pic:pic>
              </a:graphicData>
            </a:graphic>
          </wp:inline>
        </w:drawing>
      </w:r>
    </w:p>
    <w:p w14:paraId="0CCFEA3B" w14:textId="498562B6" w:rsidR="00325A9E" w:rsidRPr="00325A9E" w:rsidRDefault="00325A9E" w:rsidP="00325A9E">
      <w:pPr>
        <w:spacing w:after="120" w:line="360" w:lineRule="auto"/>
        <w:ind w:left="567" w:right="1695"/>
        <w:rPr>
          <w:rFonts w:ascii="Arial" w:eastAsia="Arial" w:hAnsi="Arial" w:cs="Arial"/>
        </w:rPr>
      </w:pPr>
      <w:r>
        <w:rPr>
          <w:rFonts w:ascii="Arial" w:hAnsi="Arial"/>
        </w:rPr>
        <w:t>Met een druktank met twee kamers, een verdeelkop met MultiSwitch individuele rijenschakeling en een nieuw chassis is de Primera DMC klaar voor de toekomst</w:t>
      </w:r>
    </w:p>
    <w:p w14:paraId="34631157" w14:textId="77777777" w:rsidR="00325A9E" w:rsidRDefault="00325A9E" w:rsidP="00325A9E">
      <w:pPr>
        <w:spacing w:after="120" w:line="360" w:lineRule="auto"/>
        <w:ind w:left="567" w:right="1695"/>
        <w:rPr>
          <w:rFonts w:ascii="Arial" w:eastAsia="Arial" w:hAnsi="Arial" w:cs="Arial"/>
        </w:rPr>
      </w:pPr>
    </w:p>
    <w:p w14:paraId="3F841779" w14:textId="1BB6ADFE" w:rsidR="00325A9E" w:rsidRDefault="00325A9E" w:rsidP="00325A9E">
      <w:pPr>
        <w:spacing w:after="120" w:line="360" w:lineRule="auto"/>
        <w:ind w:left="567" w:right="1695"/>
        <w:rPr>
          <w:rFonts w:ascii="Arial" w:eastAsia="Arial" w:hAnsi="Arial" w:cs="Arial"/>
        </w:rPr>
      </w:pPr>
      <w:r>
        <w:rPr>
          <w:rFonts w:ascii="Arial" w:hAnsi="Arial"/>
          <w:noProof/>
        </w:rPr>
        <w:drawing>
          <wp:inline distT="0" distB="0" distL="0" distR="0" wp14:anchorId="4A3D9ABA" wp14:editId="7DE00B70">
            <wp:extent cx="5158800" cy="2880000"/>
            <wp:effectExtent l="0" t="0" r="0" b="3175"/>
            <wp:docPr id="1692967814"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2967814" name="Grafik 1692967814"/>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158800" cy="2880000"/>
                    </a:xfrm>
                    <a:prstGeom prst="rect">
                      <a:avLst/>
                    </a:prstGeom>
                  </pic:spPr>
                </pic:pic>
              </a:graphicData>
            </a:graphic>
          </wp:inline>
        </w:drawing>
      </w:r>
    </w:p>
    <w:p w14:paraId="47A457B1" w14:textId="77777777" w:rsidR="00325A9E" w:rsidRPr="00325A9E" w:rsidRDefault="00325A9E" w:rsidP="00325A9E">
      <w:pPr>
        <w:spacing w:after="120" w:line="360" w:lineRule="auto"/>
        <w:ind w:left="567" w:right="1695"/>
        <w:rPr>
          <w:rFonts w:ascii="Arial" w:eastAsia="Arial" w:hAnsi="Arial" w:cs="Arial"/>
        </w:rPr>
      </w:pPr>
      <w:r>
        <w:rPr>
          <w:rFonts w:ascii="Arial" w:hAnsi="Arial"/>
        </w:rPr>
        <w:t>Primera DMC 6002-2C met een nieuwe druktank met twee kamers en een inhoud van 5.000 liter voor hoge zaaihoeveelheden</w:t>
      </w:r>
    </w:p>
    <w:p w14:paraId="1AED76EB" w14:textId="77777777" w:rsidR="006676C1" w:rsidRPr="00F4316E" w:rsidRDefault="006676C1" w:rsidP="000B28FB">
      <w:pPr>
        <w:spacing w:after="120" w:line="360" w:lineRule="auto"/>
        <w:ind w:right="1695"/>
        <w:rPr>
          <w:rFonts w:ascii="Arial" w:eastAsia="Arial" w:hAnsi="Arial" w:cs="Arial"/>
        </w:rPr>
      </w:pPr>
    </w:p>
    <w:p w14:paraId="655F29AA" w14:textId="77777777" w:rsidR="00D34808" w:rsidRPr="00D27732" w:rsidRDefault="00D34808" w:rsidP="00D34808">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lastRenderedPageBreak/>
        <w:t xml:space="preserve">Afbeeldingen, inhoud en informatie over technische gegevens zijn niet-bindend en kunnen variëren afhankelijk van de uitrusting. De geldende bepalingen van landspecifieke verkeersregels moeten worden nageleefd, zodat een bijzondere vergunningsplicht kan ontstaan. </w:t>
      </w:r>
    </w:p>
    <w:p w14:paraId="0ECE5D77" w14:textId="77777777" w:rsidR="00D34808" w:rsidRDefault="00D34808" w:rsidP="00D34808">
      <w:pPr>
        <w:spacing w:after="120" w:line="360" w:lineRule="auto"/>
        <w:ind w:left="567" w:right="1695"/>
        <w:rPr>
          <w:rFonts w:ascii="Arial" w:hAnsi="Arial" w:cs="Arial"/>
          <w:bCs/>
        </w:rPr>
      </w:pPr>
    </w:p>
    <w:p w14:paraId="1DE457A1" w14:textId="77777777" w:rsidR="00D34808" w:rsidRPr="00D27732" w:rsidRDefault="00D34808" w:rsidP="00D34808">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Over AMAZONE</w:t>
      </w:r>
    </w:p>
    <w:p w14:paraId="2403294B" w14:textId="77777777" w:rsidR="00D34808" w:rsidRPr="00D34808" w:rsidRDefault="00D34808" w:rsidP="00D34808">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AMAZONEN-WERKE H. DREYER SE &amp; KG, met het hoofdkantoor in 49205 Hasbergen-Gaste, vervaardigt landbouw- en tuinmachines. Het 140 jaar oude familiebedrijf heeft ruim 2.500 mensen in dienst op negen verschillende productielocaties. Het machineprogramma omvat grondbewerkingsmachines, zaaimachines, kunstmeststrooiers, veldspuiten en schoffeltechniek. Op basis van deze kerncompetenties is AMAZONE vandaag de dag de specialist voor “intelligente gewasproductie” in de landbouw. AMAZONE biedt daarnaast ook veelzijdige weg-, tuin- &amp; parkmachines voor park- en gazononderhoud en de winterdienst aan.</w:t>
      </w:r>
    </w:p>
    <w:p w14:paraId="1D05781B" w14:textId="326E6BD7" w:rsidR="001069D5" w:rsidRPr="001069D5" w:rsidRDefault="00D34808" w:rsidP="001069D5">
      <w:pPr>
        <w:tabs>
          <w:tab w:val="left" w:pos="3550"/>
        </w:tabs>
        <w:spacing w:line="360" w:lineRule="auto"/>
        <w:ind w:left="567" w:right="1128"/>
      </w:pPr>
      <w:r>
        <w:rPr>
          <w:rFonts w:ascii="Arial" w:hAnsi="Arial"/>
          <w:color w:val="808080" w:themeColor="background1" w:themeShade="80"/>
          <w:sz w:val="20"/>
        </w:rPr>
        <w:t>Verdere informatie: </w:t>
      </w:r>
      <w:hyperlink r:id="rId11" w:history="1">
        <w:r w:rsidR="001069D5" w:rsidRPr="002467C0">
          <w:rPr>
            <w:rStyle w:val="Hyperlink"/>
            <w:rFonts w:ascii="Arial" w:hAnsi="Arial"/>
            <w:sz w:val="20"/>
          </w:rPr>
          <w:t>www.amazone.net</w:t>
        </w:r>
      </w:hyperlink>
    </w:p>
    <w:p w14:paraId="252D2E94" w14:textId="728B1768" w:rsidR="00A46482" w:rsidRDefault="00D34808" w:rsidP="00D34808">
      <w:pPr>
        <w:tabs>
          <w:tab w:val="left" w:pos="3550"/>
        </w:tabs>
        <w:spacing w:line="360" w:lineRule="auto"/>
        <w:ind w:left="567" w:right="1128"/>
        <w:rPr>
          <w:rFonts w:ascii="Arial" w:hAnsi="Arial" w:cs="Arial"/>
          <w:bCs/>
          <w:color w:val="808080" w:themeColor="background1" w:themeShade="80"/>
          <w:sz w:val="20"/>
          <w:szCs w:val="20"/>
        </w:rPr>
      </w:pPr>
      <w:r>
        <w:rPr>
          <w:noProof/>
          <w:color w:val="0563C1"/>
        </w:rPr>
        <w:drawing>
          <wp:inline distT="0" distB="0" distL="0" distR="0" wp14:anchorId="795D4C9D" wp14:editId="0AA07137">
            <wp:extent cx="241300" cy="241300"/>
            <wp:effectExtent l="0" t="0" r="6350" b="6350"/>
            <wp:docPr id="13" name="Grafik 13">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2"/>
                    </pic:cNvPr>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43F25F33" wp14:editId="758857E2">
            <wp:extent cx="241300" cy="241300"/>
            <wp:effectExtent l="0" t="0" r="6350" b="6350"/>
            <wp:docPr id="12" name="Grafik 12">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5"/>
                    </pic:cNvPr>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2571332D" wp14:editId="03B5EE6C">
            <wp:extent cx="241300" cy="241300"/>
            <wp:effectExtent l="0" t="0" r="6350" b="6350"/>
            <wp:docPr id="11" name="Grafik 11">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8"/>
                    </pic:cNvPr>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5EC8EBED" wp14:editId="48DBDC06">
            <wp:extent cx="241300" cy="241300"/>
            <wp:effectExtent l="0" t="0" r="6350" b="6350"/>
            <wp:docPr id="10" name="Grafik 10">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1"/>
                    </pic:cNvPr>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448A556B" wp14:editId="28B6B120">
            <wp:extent cx="241300" cy="241300"/>
            <wp:effectExtent l="0" t="0" r="6350" b="6350"/>
            <wp:docPr id="7" name="Grafik 7">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4"/>
                    </pic:cNvPr>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sectPr w:rsidR="00A46482" w:rsidSect="007D56A1">
      <w:headerReference w:type="default" r:id="rId27"/>
      <w:footerReference w:type="default" r:id="rId28"/>
      <w:pgSz w:w="11901" w:h="16840" w:code="9"/>
      <w:pgMar w:top="1418"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F59C70" w14:textId="77777777" w:rsidR="00380367" w:rsidRDefault="00380367">
      <w:r>
        <w:separator/>
      </w:r>
    </w:p>
  </w:endnote>
  <w:endnote w:type="continuationSeparator" w:id="0">
    <w:p w14:paraId="244CFC2D" w14:textId="77777777" w:rsidR="00380367" w:rsidRDefault="003803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E0002AFF" w:usb1="C0007843" w:usb2="00000009" w:usb3="00000000" w:csb0="000001FF" w:csb1="00000000"/>
  </w:font>
  <w:font w:name="Lucida Grande">
    <w:charset w:val="00"/>
    <w:family w:val="swiss"/>
    <w:pitch w:val="variable"/>
    <w:sig w:usb0="E1000AEF"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A60ED"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523A5323" wp14:editId="2294562F">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F7BE6E8" w14:textId="77777777" w:rsidR="005E0980" w:rsidRPr="0093254A" w:rsidRDefault="005E0980" w:rsidP="006F7755">
                          <w:pPr>
                            <w:ind w:right="57"/>
                            <w:jc w:val="right"/>
                            <w:rPr>
                              <w:rFonts w:ascii="Arial" w:hAnsi="Arial"/>
                              <w:sz w:val="20"/>
                            </w:rPr>
                          </w:pPr>
                          <w:r>
                            <w:rPr>
                              <w:rFonts w:ascii="Arial" w:hAnsi="Arial"/>
                              <w:sz w:val="20"/>
                            </w:rPr>
                            <w:t xml:space="preserve">Pagina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r>
                            <w:rPr>
                              <w:rFonts w:ascii="Arial" w:hAnsi="Arial"/>
                              <w:sz w:val="20"/>
                            </w:rPr>
                            <w:t xml:space="preserve"> van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3A5323"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0F7BE6E8" w14:textId="77777777" w:rsidR="005E0980" w:rsidRPr="0093254A" w:rsidRDefault="005E0980" w:rsidP="006F7755">
                    <w:pPr>
                      <w:ind w:right="57"/>
                      <w:jc w:val="right"/>
                      <w:rPr>
                        <w:rFonts w:ascii="Arial" w:hAnsi="Arial"/>
                        <w:sz w:val="20"/>
                      </w:rPr>
                    </w:pPr>
                    <w:r>
                      <w:rPr>
                        <w:rFonts w:ascii="Arial" w:hAnsi="Arial"/>
                        <w:sz w:val="20"/>
                      </w:rPr>
                      <w:t xml:space="preserve">Pagina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r>
                      <w:rPr>
                        <w:rFonts w:ascii="Arial" w:hAnsi="Arial"/>
                        <w:sz w:val="20"/>
                      </w:rPr>
                      <w:t xml:space="preserve"> van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2FBB1534" wp14:editId="37293459">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18CAE80"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PBgjAIAAGIFAAAOAAAAZHJzL2Uyb0RvYy54bWysVFFv2yAQfp+0/4B4d23HTuJaTarWcfbS&#10;bZXaac8EcIxmgwUkTjTtv+/AiZd0L9NUW0IccB/f3X3H3f2hbdCeayOUXOD4JsKIS6qYkNsF/va6&#10;DjKMjCWSkUZJvsBHbvD98uOHu77L+UTVqmFcIwCRJu+7Ba6t7fIwNLTmLTE3quMSNiulW2LB1NuQ&#10;adIDetuEkyiahb3SrNOKcmNgdTVs4qXHrypO7deqMtyiZoGBm/Wj9uPGjeHyjuRbTbpa0BMN8h8s&#10;WiIkXDpCrYglaKfFX1CtoFoZVdkbqtpQVZWg3McA0cTRm2heatJxHwskx3Rjmsz7wdIv+2eNBFvg&#10;BCNJWijRk5AcZS4zfWdyOFDIZ+1iowf50j0p+sMgqYqayC33DF+PHbjFziO8cnGG6QB/039WDM6Q&#10;nVU+TYdKtw4SEoAOvhrHsRr8YBGFxVk2SeYxFI2e90KSnx07bewnrlrkJgvcAGcPTPZPxjoiJD8f&#10;cfdItRZN44vdSNQD2yxKUu9hVCOY23XnjN5uikajPXF6iWZlMoQFO5fHtNpJ5tFqTlh5mlsimmEO&#10;tzfS4XEvwYESWAcLU78OMXp5/LyNbsuszNIgnczKII1Wq+BhXaTBbB3Pp6tkVRSr+JcjGqd5LRjj&#10;0nE9SzVO/00Kp6YZRDaKdcxKeI3u0wdkr5k+rKfRPE2yYD6fJkGalFHwmK2L4KGIZ7N5+Vg8lm+Y&#10;lj568z5kx1Q6VmpnuX6pWY+YcPVPpreTGIMBrT2ZR+7DiDRbeJOo1RhpZb8LW3u5OqE5jKtaZ5H7&#10;vYQv0IdEnGvorLEKp9j+pApqfq6v7wIn/KGFNoodn/W5O6CRvdPp0XEvxaUN88uncfkbAAD//wMA&#10;UEsDBBQABgAIAAAAIQDvqrlk2gAAAAgBAAAPAAAAZHJzL2Rvd25yZXYueG1sTI/BTsMwEETvSPyD&#10;tUhcUGuDoEQhTgUIji2i9AM28daOGq+j2G3D3+OKAxx3ZjT7plpOvhdHGmMXWMPtXIEgboPp2GrY&#10;fr3PChAxIRvsA5OGb4qwrC8vKixNOPEnHTfJilzCsUQNLqWhlDK2jjzGeRiIs7cLo8eUz9FKM+Ip&#10;l/te3im1kB47zh8cDvTqqN1vDl7D2rx9NGa9Ww3t3qUba1G+rFDr66vp+QlEoin9heGMn9GhzkxN&#10;OLCJotfwcJ+DGhbFI4izrQqVtzW/iqwr+X9A/QMAAP//AwBQSwECLQAUAAYACAAAACEAtoM4kv4A&#10;AADhAQAAEwAAAAAAAAAAAAAAAAAAAAAAW0NvbnRlbnRfVHlwZXNdLnhtbFBLAQItABQABgAIAAAA&#10;IQA4/SH/1gAAAJQBAAALAAAAAAAAAAAAAAAAAC8BAABfcmVscy8ucmVsc1BLAQItABQABgAIAAAA&#10;IQAWWPBgjAIAAGIFAAAOAAAAAAAAAAAAAAAAAC4CAABkcnMvZTJvRG9jLnhtbFBLAQItABQABgAI&#10;AAAAIQDvqrlk2gAAAAgBAAAPAAAAAAAAAAAAAAAAAOYEAABkcnMvZG93bnJldi54bWxQSwUGAAAA&#10;AAQABADzAAAA7Q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42CA069C" wp14:editId="5B6C6510">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3639B51"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GdjQIAAGIFAAAOAAAAZHJzL2Uyb0RvYy54bWysVN9v2yAQfp+0/wHx7vpHHNu1mlSt7eyl&#10;2yq1056JwTGaDRaQONG0/30HibOke5mm2hLigPv47u477u73fYd2TGkuxQKHNwFGTNSScrFZ4G+v&#10;Ky/DSBsiKOmkYAt8YBrfLz9+uBuHnEWylR1lCgGI0Pk4LHBrzJD7vq5b1hN9IwcmYLORqicGTLXx&#10;qSIjoPedHwVB4o9S0UHJmmkNq+VxEy8dftOw2nxtGs0M6hYYuBk3Kjeu7egv70i+UWRoeX2iQf6D&#10;RU+4gEvPUCUxBG0V/wuq57WSWjbmppa9L5uG18zFANGEwZtoXloyMBcLJEcP5zTp94Otv+yeFeJ0&#10;gSOMBOmhRE9cMJTazIyDzuFAIZ6Vja3ei5fhSdY/NBKyaInYMMfw9TCAW2g9/CsXa+gB8NfjZ0nh&#10;DNka6dK0b1RvISEBaO+qcThXg+0NqmExyeIgiqBo9bTnk3xyHJQ2n5jskZ0scAecHTDZPWljiZB8&#10;OmLvEXLFu84VuxNoBLZZMIudh5Ydp3bXntNqsy46hXbE6iVIqtkxLNi5PKbkVlCH1jJCq9PcEN4d&#10;53B7JywecxI8UgJrb2Dq1iFGJ4+ft8FtlVVZ7MVRUnlxUJbew6qIvWQVpvNyVhZFGf6yRMM4bzml&#10;TFiuk1TD+N+kcGqao8jOYj1nxb9Gd+kDstdMH1bzII1nmZem85kXz6rAe8xWhfdQhEmSVo/FY/WG&#10;aeWi1+9D9pxKy0puDVMvLR0R5bb+s/ltFGIwoLWjNLAfRqTbwJtUG4WRkuY7N62TqxWaxbiqdRbY&#10;30n4Av2YiKmG1jpX4RTbn1RBzaf6ui6wwj+20FrSw7OaugMa2TmdHh37UlzaML98Gpe/AQAA//8D&#10;AFBLAwQUAAYACAAAACEAQKQpV9wAAAAIAQAADwAAAGRycy9kb3ducmV2LnhtbEyPwU7DMBBE70j9&#10;B2srcalah1aFEuJUgODYIgofsIm3dtR4HcVuG/4eVxzKcXZGM2+L9eBacaI+NJ4V3M0yEMS11w0b&#10;Bd9f79MViBCRNbaeScEPBViXo5sCc+3P/EmnXTQilXDIUYGNsculDLUlh2HmO+Lk7X3vMCbZG6l7&#10;PKdy18p5lt1Lhw2nBYsdvVqqD7ujU7DVbx+V3u43XX2wcWIMypcNKnU7Hp6fQEQa4jUMF/yEDmVi&#10;qvyRdRCtguVDCiqYLhYgLna2mj+CqP4usizk/wfKXwAAAP//AwBQSwECLQAUAAYACAAAACEAtoM4&#10;kv4AAADhAQAAEwAAAAAAAAAAAAAAAAAAAAAAW0NvbnRlbnRfVHlwZXNdLnhtbFBLAQItABQABgAI&#10;AAAAIQA4/SH/1gAAAJQBAAALAAAAAAAAAAAAAAAAAC8BAABfcmVscy8ucmVsc1BLAQItABQABgAI&#10;AAAAIQCoxyGdjQIAAGIFAAAOAAAAAAAAAAAAAAAAAC4CAABkcnMvZTJvRG9jLnhtbFBLAQItABQA&#10;BgAIAAAAIQBApClX3AAAAAgBAAAPAAAAAAAAAAAAAAAAAOcEAABkcnMvZG93bnJldi54bWxQSwUG&#10;AAAAAAQABADzAAAA8AU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686E0135" wp14:editId="5F314BC2">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21955CC" w14:textId="77777777" w:rsidR="005E0980" w:rsidRPr="0093254A" w:rsidRDefault="005E0980" w:rsidP="006F7755">
                          <w:pPr>
                            <w:spacing w:line="280" w:lineRule="exact"/>
                            <w:rPr>
                              <w:rFonts w:ascii="Arial" w:hAnsi="Arial"/>
                              <w:spacing w:val="2"/>
                              <w:sz w:val="20"/>
                            </w:rPr>
                          </w:pPr>
                          <w:r>
                            <w:rPr>
                              <w:rFonts w:ascii="Arial" w:hAnsi="Arial"/>
                              <w:sz w:val="20"/>
                            </w:rPr>
                            <w:t>AMAZONEN-WERKE H. DREYER SE &amp; Co. KG ∙ Am Amazonenwerk 9–13 ∙ D-49205 Hasbergen-Gaste</w:t>
                          </w:r>
                        </w:p>
                        <w:p w14:paraId="60FD3ABD" w14:textId="77777777" w:rsidR="005E0980" w:rsidRPr="0093254A" w:rsidRDefault="005E0980" w:rsidP="006F7755">
                          <w:pPr>
                            <w:spacing w:line="280" w:lineRule="exact"/>
                            <w:rPr>
                              <w:rFonts w:ascii="Arial" w:hAnsi="Arial"/>
                              <w:spacing w:val="2"/>
                              <w:sz w:val="20"/>
                            </w:rPr>
                          </w:pPr>
                          <w:r>
                            <w:rPr>
                              <w:rFonts w:ascii="Arial" w:hAnsi="Arial"/>
                              <w:sz w:val="20"/>
                            </w:rPr>
                            <w:t>Telefoon +49 (0)5405 501-0 ∙ amazone@amazone.de ∙ www.amazone.net</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6E0135"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421955CC" w14:textId="77777777" w:rsidR="005E0980" w:rsidRPr="0093254A" w:rsidRDefault="005E0980" w:rsidP="006F7755">
                    <w:pPr>
                      <w:spacing w:line="280" w:lineRule="exact"/>
                      <w:rPr>
                        <w:rFonts w:ascii="Arial" w:hAnsi="Arial"/>
                        <w:spacing w:val="2"/>
                        <w:sz w:val="20"/>
                      </w:rPr>
                    </w:pPr>
                    <w:r>
                      <w:rPr>
                        <w:rFonts w:ascii="Arial" w:hAnsi="Arial"/>
                        <w:sz w:val="20"/>
                      </w:rPr>
                      <w:t>AMAZONEN-WERKE H. DREYER SE &amp; Co. KG ∙ Am Amazonenwerk 9–13 ∙ D-49205 Hasbergen-Gaste</w:t>
                    </w:r>
                  </w:p>
                  <w:p w14:paraId="60FD3ABD" w14:textId="77777777" w:rsidR="005E0980" w:rsidRPr="0093254A" w:rsidRDefault="005E0980" w:rsidP="006F7755">
                    <w:pPr>
                      <w:spacing w:line="280" w:lineRule="exact"/>
                      <w:rPr>
                        <w:rFonts w:ascii="Arial" w:hAnsi="Arial"/>
                        <w:spacing w:val="2"/>
                        <w:sz w:val="20"/>
                      </w:rPr>
                    </w:pPr>
                    <w:r>
                      <w:rPr>
                        <w:rFonts w:ascii="Arial" w:hAnsi="Arial"/>
                        <w:sz w:val="20"/>
                      </w:rPr>
                      <w:t>Telefoon +49 (0)5405 501-0 ∙ amazone@amazone.de ∙ www.amazone.net</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244F45" w14:textId="77777777" w:rsidR="00380367" w:rsidRDefault="00380367">
      <w:r>
        <w:separator/>
      </w:r>
    </w:p>
  </w:footnote>
  <w:footnote w:type="continuationSeparator" w:id="0">
    <w:p w14:paraId="46C26D49" w14:textId="77777777" w:rsidR="00380367" w:rsidRDefault="003803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78A8A" w14:textId="77777777" w:rsidR="005E0980" w:rsidRDefault="00E81D17">
    <w:pPr>
      <w:pStyle w:val="Kopfzeile"/>
    </w:pPr>
    <w:r>
      <w:rPr>
        <w:noProof/>
      </w:rPr>
      <mc:AlternateContent>
        <mc:Choice Requires="wps">
          <w:drawing>
            <wp:anchor distT="0" distB="0" distL="114300" distR="114300" simplePos="0" relativeHeight="251668480" behindDoc="0" locked="0" layoutInCell="1" allowOverlap="1" wp14:anchorId="01B1977D" wp14:editId="150D4013">
              <wp:simplePos x="0" y="0"/>
              <wp:positionH relativeFrom="margin">
                <wp:align>right</wp:align>
              </wp:positionH>
              <wp:positionV relativeFrom="paragraph">
                <wp:posOffset>-682691</wp:posOffset>
              </wp:positionV>
              <wp:extent cx="305719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05719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13434D6" w14:textId="48F515AA" w:rsidR="00E81D17" w:rsidRPr="002804E4" w:rsidRDefault="002804E4" w:rsidP="00E81D17">
                          <w:pPr>
                            <w:pStyle w:val="StandardWeb"/>
                            <w:spacing w:after="0" w:afterAutospacing="0"/>
                            <w:jc w:val="right"/>
                            <w:rPr>
                              <w:b/>
                              <w:bCs/>
                              <w:color w:val="FFFFFF" w:themeColor="background1"/>
                              <w:sz w:val="18"/>
                              <w:szCs w:val="18"/>
                            </w:rPr>
                          </w:pPr>
                          <w:r>
                            <w:rPr>
                              <w:rFonts w:ascii="Arial" w:hAnsi="Arial"/>
                              <w:b/>
                              <w:color w:val="FFFFFF" w:themeColor="background1"/>
                              <w:sz w:val="18"/>
                            </w:rPr>
                            <w:t>GO for Future</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01B1977D" id="Rechteck 6" o:spid="_x0000_s1026" style="position:absolute;margin-left:189.5pt;margin-top:-53.75pt;width:240.7pt;height:28.2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k/07AEAACoEAAAOAAAAZHJzL2Uyb0RvYy54bWysU8GO0zAQvSPxD5bvNGm3hSVqukK7Wi4I&#10;VrvwAa4zbiw5HmO7Tfr3jJ1sCizigMjBscczb948z2xvhs6wE/ig0dZ8uSg5Ayux0fZQ829f799c&#10;cxaisI0waKHmZwj8Zvf61bZ3FaywRdOAZwRiQ9W7mrcxuqoogmyhE2GBDixdKvSdiHT0h6Lxoif0&#10;zhSrsnxb9Ogb51FCCGS9Gy/5LuMrBTJ+USpAZKbmxC3m1ed1n9ZitxXVwQvXajnREP/AohPaUtIZ&#10;6k5EwY5ev4DqtPQYUMWFxK5ApbSEXANVsyx/q+apFQ5yLSROcLNM4f/Bys+nJ/fgSYbehSrQNlUx&#10;KN+lP/FjQxbrPIsFQ2SSjFfl5t3y/YYzSXdXm+v1ep3ULC7Rzof4EbBjaVNzT4+RNRKnTyGOrs8u&#10;KZnFe21MfhBjfzEQZrIUF4p5F88Gkp+xj6CYbojUKifI3QO3xrOToHcXUoKNy/GqFQ2M5k1J30R5&#10;jsgFZMCErIjQjD0BpM58iT2WM/mnUMjNNweXfyM2Bs8ROTPaOAd32qL/E4ChqqbMo/+zSKM0SaU4&#10;7AdySds9NucHz3rq9pqH70fhgTMfzS2OwyGsbJFmQ8YxmcUPx4hK57e6AEw5qCGzWNPwpI7/+Zy9&#10;LiO++wEAAP//AwBQSwMEFAAGAAgAAAAhAEaDov/eAAAACQEAAA8AAABkcnMvZG93bnJldi54bWxM&#10;j8FOwzAQRO9I/IO1SNxaxyiFKsSpIgRIPdIgIW5OvCSBeB3Fbpr+PcuJHmdnNfMm3y1uEDNOofek&#10;Qa0TEEiNtz21Gt6rl9UWRIiGrBk8oYYzBtgV11e5yaw/0RvOh9gKDqGQGQ1djGMmZWg6dCas/YjE&#10;3pefnIksp1bayZw43A3yLknupTM9cUNnRnzqsPk5HJ2GUM/76jyWH9+foanLZ3JVun/V+vZmKR9B&#10;RFzi/zP84TM6FMxU+yPZIAYNPCRqWKnkYQOC/XSrUhA1nzZKgSxyebmg+AUAAP//AwBQSwECLQAU&#10;AAYACAAAACEAtoM4kv4AAADhAQAAEwAAAAAAAAAAAAAAAAAAAAAAW0NvbnRlbnRfVHlwZXNdLnht&#10;bFBLAQItABQABgAIAAAAIQA4/SH/1gAAAJQBAAALAAAAAAAAAAAAAAAAAC8BAABfcmVscy8ucmVs&#10;c1BLAQItABQABgAIAAAAIQAexk/07AEAACoEAAAOAAAAAAAAAAAAAAAAAC4CAABkcnMvZTJvRG9j&#10;LnhtbFBLAQItABQABgAIAAAAIQBGg6L/3gAAAAkBAAAPAAAAAAAAAAAAAAAAAEYEAABkcnMvZG93&#10;bnJldi54bWxQSwUGAAAAAAQABADzAAAAUQUAAAAA&#10;" filled="f" stroked="f" strokeweight="2pt">
              <v:textbox>
                <w:txbxContent>
                  <w:p w14:paraId="013434D6" w14:textId="48F515AA" w:rsidR="00E81D17" w:rsidRPr="002804E4" w:rsidRDefault="002804E4" w:rsidP="00E81D17">
                    <w:pPr>
                      <w:pStyle w:val="StandardWeb"/>
                      <w:spacing w:after="0" w:afterAutospacing="0"/>
                      <w:jc w:val="right"/>
                      <w:rPr>
                        <w:b/>
                        <w:bCs/>
                        <w:color w:val="FFFFFF" w:themeColor="background1"/>
                        <w:sz w:val="18"/>
                        <w:szCs w:val="18"/>
                      </w:rPr>
                    </w:pPr>
                    <w:r>
                      <w:rPr>
                        <w:rFonts w:ascii="Arial" w:hAnsi="Arial"/>
                        <w:b/>
                        <w:color w:val="FFFFFF" w:themeColor="background1"/>
                        <w:sz w:val="18"/>
                      </w:rPr>
                      <w:t>GO for Future</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385FCC15" wp14:editId="4E250E6E">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54241C8F"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r7eCgUAABoNAAAOAAAAZHJzL2Uyb0RvYy54bWysV21P6zYU/j5p/8HK&#10;x0mlSZo2TUS5gkLRldgdGkz77CZuE5HYnu3Scqf9951jx32DArobEqlTPz4+5zmvPf+yaRvyzJSu&#10;BZ8E0VkYEMYLUdZ8OQn+eJz1xgHRhvKSNoKzSfDCdPDl4uefztcyZ7GoRFMyRUAI1/laToLKGJn3&#10;+7qoWEv1mZCMw+ZCqJYaeFXLfqnoGqS3TT8Ow1F/LVQplSiY1vDttdsMLqz8xYIV5rfFQjNDmkkA&#10;uhn7VPY5x2f/4pzmS0VlVRedGvQHtGhpzeHSrahraihZqfqVqLYulNBiYc4K0fbFYlEXzNoA1kTh&#10;kTW3SqyktWWZr5dySxNQe8TTD4stvj3fK1KX4Ls0IJy24KNbtZKyZopxMkaC1nKZA+5WyQd5r5yV&#10;sLwTxZMmXEwrypfsUksgG8Tgif7xEXxf7s5vFqpFOWA/2VhnvGydwTaGFPBlPI6jLAGfFbA3DAfD&#10;4dB5q6jApa+OFdWNPzhMo3TYHUxG4SAdWZ1o7q61ym2VWUsIPL3jVv83bh8qKpl1mUbOOm7jyHM7&#10;U4xhNBNrDF4OKE+rdpw6Avd2EKaBejJf/ypK8BBdGWHD7VNEfsAHzYuVNrdMWJfQ5zttXFaUsLLe&#10;LrvAeARSF20DCfJLn4RkTaJR7FNoiwFTt5g4C0lF4Ok8t9yC4j3QKUGDA8ybYpI9COpyQqXhHuyE&#10;QqM9SJSMohOSIEd2xo3Tt42DkrcFnVIp28McsNSHGuKJp5X3RbHhnTNgRSDfMF3QN1JoTAX0DKTJ&#10;o8s+8OiG4+4JMLCP4EGXFu+DgWME23gF5d4HA40ITj8lGXhCcLYPdjd0tiqoKMeFWwUECvfcBZSk&#10;BimyRMCSrKH+YEiSCuoHRB1utOKZPQoLMbuq0cUkXLfbb/hrnI1cQPk9/ymtLHcZGPEBDALK2hqP&#10;PTNejv908pwXd7r53aIRmmFZAIeDnduFtR0p20tgLZq6nNVNgyZrtZxPG0WeKfS/2WyUhV7TA1hj&#10;o4ULPOaucd9ALe7oxaps+9nfWRQn4VWc9WajcdpLZsmwl6XhuBdG2VU2CpMsuZ79g8xHSV7VZcn4&#10;Xc2Z761R8rn62nV51xVtd0XnZsN4aJ16oP2BkaH960LqAAbNlJe2slWMljfd2tC6cev+ocaWZDDb&#10;fzqufSnGrqjzuShfoCzD/AOdrxLqe0DWMEtMAv3XiioWkOYrh4aSRQk2MmNfkmGKEar2d+b7O3zV&#10;TgW4C0KG8gKkTgLjl1PjZhcYHiAQ7viDLBBoo1tp87j5kypJJCzhECj/TfiGRHNf2TGItliwbmdI&#10;9wLt8OJc1kUO/53fYPXKbx/PZnDKrJAGN9+1n5LRUvW0kj1nYT2vm9q82FEPrESl+PN9XeAYgi97&#10;LRaKmh9f6KJ+InGMQeBB7ghYXhfvzS2H8D6+Htw3b2rpcwvXnWXglKOB7A1y3LB3LYpVy7hx06ti&#10;DTUwOuuqlhqCImftnJWTQH0tnVffysB4fBmGWXzVmw7DaS8J05veZZakvTS8SZMwGUfTaOozcKUZ&#10;2Euba1n/Dyloy4ivIK9yg+ZIiS07RjFTQJ2i+QJKyu9Qx11Z0X7DUrtjE4nGCQdPHM00cZZkIXRw&#10;qLJRFIdjez3N4XY7JkajQRZhecUxMY7H0cD3QC8Hgx2nmy4tsKnYhDnKBzcAWb2cJnYJitmssAO4&#10;LQXdjwWc8PffLWr3k+biX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HYa8MXj&#10;AAAADAEAAA8AAABkcnMvZG93bnJldi54bWxMj8FOwzAQRO9I/IO1SNxa2ylBNMSpqgo4VUi0SFVv&#10;brxNosZ2FLtJ+vcsJ7jt7oxm3+SrybZswD403imQcwEMXelN4yoF3/v32QuwELUzuvUOFdwwwKq4&#10;v8t1ZvzovnDYxYpRiAuZVlDH2GWch7JGq8Pcd+hIO/ve6khrX3HT65HCbcsTIZ651Y2jD7XucFNj&#10;edldrYKPUY/rhXwbtpfz5nbcp5+HrUSlHh+m9SuwiFP8M8MvPqFDQUwnf3UmsFbBLJEpWWmQYkkl&#10;yPKUJEtgJzotRAq8yPn/EsUPAAAA//8DAFBLAwQKAAAAAAAAACEA37nCNFQLAABUCwAAFAAAAGRy&#10;cy9tZWRpYS9pbWFnZTEucG5niVBORw0KGgoAAAANSUhEUgAAAYQAAAA2CAMAAAGHES69AAAAAXNS&#10;R0IArs4c6QAAAARnQU1BAACxjwv8YQUAAAClUExURQAAAP7+/v////7+/v7+/v7+/v////7+/v7+&#10;/v7+/v7+/v////7+/v7+/v7+/v////7+/v7+/v7+/v7+/v7+/v////////7+/v7+/v////7+/v7+&#10;/v7+/v7+/v////7+/v7+/v7+/v////7+/v7+/v7+/v7+/v////////7+/v////7+/v7+/v7+/v//&#10;//7+/v7+/v////7+/v////7+/v7+/v7+/nLbfYMAAAA3dFJOUwCvQEi3v1BYhsfPYGjXcAGeCd+m&#10;53gRGe+A95C+Kf8xX86g1kHeSQgQhxj2YY8g/pconzA4eaesTs53AAAACXBIWXMAABcRAAAXEQHK&#10;JvM/AAAJ9UlEQVRoQ+2bCXfbxhWFIdiUYm2OWSaR2HaaOm5JMRGjLf7/P633vvdmH0CkRSViD78j&#10;ArNi8OYOZgPU3Tqh2xyk3SY5kByahyXF3y1+Hg367N3gQfOqd86TppEAC/4UcvSu7xEr8RLlT7SQ&#10;ofx7WMCDHJpOLr8FWyUWWL5zZ+bbjKn8bcHUOWZAQfLr8TulcSza7sD9BIcGdJc8JhnEj98tQ+7w&#10;o0cQR9f1Nw9SgoQx0Cegk8FrdfPA6y57hm5nA9gigwmxluPWBW2ClDCZzFGRWllk2QOceeJZHOVZ&#10;CE4NZBzP90kKtcFdd2znVsKlY3mI4TGcmQzNXxwAcjt3pfVttS6I5zMPdjVEoC0oVsIpUmkRzq0k&#10;Yia+zr23a+nJsWrVL0f38CvPREpQWIJv3VaCXKE7snhGn9gVnjTaxXuS3MqN1EL3u3iyEpb9khkF&#10;r8NO6ScJ9xa4U8wWxcL2EvQr5nolbt1kguZtPiBPSnJe4MyG9ITzo4ULCDSXOKRnEB8PCoNow0Na&#10;wqMXJT2znaV+YXpiDgRLO0Ukz9ZoCUKYg4+oOkmIkvOq+8oTSpAHj51uSNShm0XCf/OoF/0xlqDp&#10;gD6xScCtdPcMcFdy5oEluJk4mYY9NF1awvc8+tsOJShI7KSHAf55Yyj9OF5LhJQxDeEw4j3PzJyV&#10;ILFCXkI/42CNjsBKMJOAdIjgyJdgqGvOxCzhXPwsIVxYHHI1EtxWgmaVdCiBvan4rCkw3CZChJME&#10;RUrozJ/ZoHMNEGpp1/gWu8dYr6pY2G7xKtS8liw7JzdhqpMaYR9NwLMxXSzMs78mdCvtBOEtTZCp&#10;GOEABMzn3A/qDwl8RvPKxTJ/ACnDVQOfQt/2wTJ6/+fY6yWUJpxzpihrqNIEy0DUBvMAHeDN402I&#10;/aG3wTwJU+mXBRnDlfRGMcMEz5twrdB/eo0RrWUC4uLaUWwwt5DdsWTkXHfBhY7AEMNCAC33JjCG&#10;Q5i6sxvF3VQmzGyGQcQETHJDFZCGCQjlxFnjnTtWtw2vgLPke3WKCe9wxqm04cy8gJcYMeHCPCkj&#10;KpQmANxGYkLaKBTcAI7X3Qf1kmAgMoZbD/AycegXL0lN+Ftw40ZRjd+ZPxBNyKuXPyFdfOcm6AIo&#10;51hNkOoWkM5cSQtP4HK7orsxR4o3AeRWjKsgGSKZCSw79rWaTxf0MMEHJFFTWc56jjUwXZFFUD1l&#10;l8T+LZgAfPMCgybw0rkJCMhUeOPE6io5mPDnIc2pxZUl2GOSCd++sq8mJK1nH014QNe61mGf7KMJ&#10;HJ/XUYY9NGHy4WqCnw6mmGxUJtjE0O9jrsyre1TE/GGYNK/3y65zDoPDdZQkJZ2CT1IlJitLRNYY&#10;1KHCkAm6SUbUHyed6o8zKfPb/m/Y3mpMMD42AjEF94H/1IyhqI/dz+ZK+M0SkbU779aXgyZIuKAr&#10;nmjCkfhjAvUmGdTfNMEcKT/GlLbjsYUJZ+yREKpeOQbCbA1IQDL1lzlgnF9LtL4nUFSGURM+TCbm&#10;wj0lKX9izq1MAAhVrxwDCA67bCJDYkLYn1PokyVGmElLiBEbpHsXcsm81NyZCe4rImoTPjJ9wlLX&#10;nXKHsvyU0NwE3o3uthKGJCZwohviLDvm0LoLS+xpIHGh5/ggmvMLo8ydm8CGVZvwxZ5lII/zupzL&#10;M7AwAaGXoRCZm6cmOHmW/QqO6VnXi2rdWVtq7jET3N9rExKkIcGEcHMCA3MT2LvglMrA64YlG5dp&#10;c1/BzIATV/caEGWI6xtpfCMmyL56wRYmgMIEhMi4rZHioQldWtAiMYEPP9PnMizNA/yLGfPWJnys&#10;l98vMqHeTjATknynoZkjg7kilOHJ3OBOLgvMf5K4zYRuUS0yhx9nvipCMJ8Nd2HtMDOh3sCADGpC&#10;XL7HJ5UvWiqywDgTswD2y/K6B3gT6i2MYRP0rQ0KCfDFUmJCvWmI1GpCuIeb1ARzpKTfYAT0JUzB&#10;l2BCKcRoQyJ0GrkJ7F3CTETTOnduJvhpBZzBBHv4hdB62ib8Yq4EnXVYPWdCjD8LObkJSDczZxf3&#10;vswE66U42gUT8KubSqNxcRPHNx8PV+yJCWkXMGxCf1KagIisIb15aIo5jb0zgT2ROVP2yYQBDia8&#10;BfbHhCN7I1wRtpbfPPo501Ych9d4B3ZDMSJswnpvtrz3hTERTnWzpeQgwq5pioAVEOt/etPseA4i&#10;7JqmCJy4nkGE9bFtNGYcRNg1TRFu3fR6SRG60/vuUvf5iHZPBxF2TS3CY89F6PRd389O+ovjdHNa&#10;doyfF6FaIOfPE9fbORfxywil3AErSkw2lZV5+oqkuX1eM5WF+epra8cw4cK+FevTfZT5H+UGUHeW&#10;77N8ZoKfG19a1PzWfhK4H3O1wpPwOOM+RmAzEcJ7nUimQi1CWYnlfkYhQqOO8wtsLMLiP+YZ5Y4V&#10;mokASh1eRQSOCSczNFEV4T13B9TSZ0RI9t0jqQoNEbJvcBb1FbIS0xdNgUyFjUVofQbVgLvVpQjg&#10;SrbfjFcTQdacKkKy/BwVYdH6lg4kKjRF4IsXpfq2CqQlNjbrSfEwpSyb7YIFFl+tzf+lGUptZKOw&#10;WaFRhw1E0A6wwaAIF1z5sz/cSoSFfjg4X1XNNarQFkFeB4JmK05KtAHnxkqKDKlw0tqOn+ocoxDh&#10;vxIIkm/oyLAIYKa5diACq32UzUSwVjzD1GpYhQER9I1Vu53HEu80AM14IxUWjQEKfav/D7JCBHlJ&#10;RrYRAVCHHXRHIkKfDsIFG4lgsxaOJA0V/GtBE+GmKgxzARuSj/z7CSOUaHUqryyeV+GpTCGEjm9n&#10;IoCLuz9BBBmY5X/OhkWw91C+sodUMBGu60mQ/4+r2/CSyPAlWudur42eUaH1KsnNsq2Y7UV4uP+H&#10;nJ/jVURQpDKGRLBKj5/iV3MPVSGI0J2rq+Q8+ziDaIm+0i/t+v27sruPKqybg3Hoh4xvEAGVe994&#10;rVnyLWOCfP6yfpEIA7OWDFEhitA9tgZNzlZbIiybnUuOqXDWum7aDxmFCEdWS+XyoRABPD2nw4sH&#10;Zl2ToVwRxv9fDP8lZkSE5sNfQRUSEbpFJbtWY0OE1tS1htk3WibIDRQiDFGLAMZ1+ObuyONFKEB9&#10;DYtgsxaZ2KZocAQqpCJUq2Md1Bsi2KA/tesGShWhwuYiVMNWm0+4o0oEMKLDXyGCzVqsYhOqbZ7Z&#10;Ihch78Zs7K5FsM/NfHxC2fnPV5uL0D09s3NEJtSgKQIY0uEFA/MwGAbRJQ+JcK8D5b15U9YaFXm0&#10;T5TDW+zkk+XwrrXI9cRvvIhFZ1hU4KnxHXULfwN2823CSG8XbZj4qDE5kq7xMXaDlYjgW86YCJpi&#10;8Ek48BI2FUFFG18nHPhGrDvahoMIu+YgwhvgIMIbYHZnS7HNuXtveQ8c+D+h6/4HsWVUW3MsI+wA&#10;AAAASUVORK5CYIJQSwECLQAUAAYACAAAACEAsYJntgoBAAATAgAAEwAAAAAAAAAAAAAAAAAAAAAA&#10;W0NvbnRlbnRfVHlwZXNdLnhtbFBLAQItABQABgAIAAAAIQA4/SH/1gAAAJQBAAALAAAAAAAAAAAA&#10;AAAAADsBAABfcmVscy8ucmVsc1BLAQItABQABgAIAAAAIQAF/r7eCgUAABoNAAAOAAAAAAAAAAAA&#10;AAAAADoCAABkcnMvZTJvRG9jLnhtbFBLAQItABQABgAIAAAAIQCqJg6+vAAAACEBAAAZAAAAAAAA&#10;AAAAAAAAAHAHAABkcnMvX3JlbHMvZTJvRG9jLnhtbC5yZWxzUEsBAi0AFAAGAAgAAAAhAHYa8MXj&#10;AAAADAEAAA8AAAAAAAAAAAAAAAAAYwgAAGRycy9kb3ducmV2LnhtbFBLAQItAAoAAAAAAAAAIQDf&#10;ucI0VAsAAFQLAAAUAAAAAAAAAAAAAAAAAHMJAABkcnMvbWVkaWEvaW1hZ2UxLnBuZ1BLBQYAAAAA&#10;BgAGAHwBAAD5FAAAAAA=&#10;">
              <o:lock v:ext="edit" aspectratio="t"/>
              <v:shape id="Freeform 5" o:spid="_x0000_s1027" style="position:absolute;width:25717;height:4603;visibility:visible;mso-wrap-style:square;v-text-anchor:top" coordsize="1620,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VkpMMA&#10;AADbAAAADwAAAGRycy9kb3ducmV2LnhtbESPQWsCMRSE74X+h/AKvdWsUkRXo6hQai0o2np/bJ6b&#10;xc3LkkR3++9NQfA4zMw3zHTe2VpcyYfKsYJ+LwNBXDhdcang9+fjbQQiRGSNtWNS8EcB5rPnpynm&#10;2rW8p+shliJBOOSowMTY5FKGwpDF0HMNcfJOzluMSfpSao9tgttaDrJsKC1WnBYMNrQyVJwPF6tg&#10;+TUefu7a781pUWbn7bsPZnsslHp96RYTEJG6+Ajf22utYNCH/y/pB8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VkpMMAAADbAAAADwAAAAAAAAAAAAAAAACYAgAAZHJzL2Rv&#10;d25yZXYueG1sUEsFBgAAAAAEAAQA9QAAAIgD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njqfFAAAA2wAAAA8AAABkcnMvZG93bnJldi54bWxEj0FrwkAUhO8F/8PyCr2IboxFJLqKSgv1&#10;GG1Bb4/sMwnNvg27W5P6691CweMwM98wy3VvGnEl52vLCibjBARxYXXNpYLP4/toDsIHZI2NZVLw&#10;Sx7Wq8HTEjNtO87pegiliBD2GSqoQmgzKX1RkUE/ti1x9C7WGQxRulJqh12Em0amSTKTBmuOCxW2&#10;tKuo+D78GAUnPdzml9vmdY77bvj1NsndebpV6uW53yxABOrDI/zf/tAK0hT+vsQfIF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UJ46nxQAAANsAAAAPAAAAAAAAAAAAAAAA&#10;AJ8CAABkcnMvZG93bnJldi54bWxQSwUGAAAAAAQABAD3AAAAkQMAAAAA&#10;">
                <v:imagedata r:id="rId2" o:title=""/>
                <v:path arrowok="t"/>
              </v:shape>
            </v:group>
          </w:pict>
        </mc:Fallback>
      </mc:AlternateContent>
    </w:r>
    <w:r>
      <w:rPr>
        <w:noProof/>
      </w:rPr>
      <mc:AlternateContent>
        <mc:Choice Requires="wpg">
          <w:drawing>
            <wp:anchor distT="0" distB="0" distL="114300" distR="114300" simplePos="0" relativeHeight="251665408" behindDoc="0" locked="0" layoutInCell="1" allowOverlap="1" wp14:anchorId="7EA772C4" wp14:editId="78EABD1D">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07712687"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606601BC" wp14:editId="445D8168">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722E496" w14:textId="77777777" w:rsidR="005E0980" w:rsidRPr="00583760" w:rsidRDefault="005E0980" w:rsidP="006F7755">
                          <w:pPr>
                            <w:ind w:left="142"/>
                            <w:rPr>
                              <w:rFonts w:ascii="Arial" w:hAnsi="Arial"/>
                              <w:b/>
                              <w:color w:val="FFFFFF"/>
                              <w:sz w:val="26"/>
                            </w:rPr>
                          </w:pPr>
                          <w:r>
                            <w:rPr>
                              <w:rFonts w:ascii="Arial" w:hAnsi="Arial"/>
                              <w:b/>
                              <w:color w:val="FFFFFF"/>
                              <w:sz w:val="26"/>
                            </w:rPr>
                            <w:t>Persbericht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6601BC"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6722E496" w14:textId="77777777" w:rsidR="005E0980" w:rsidRPr="00583760" w:rsidRDefault="005E0980" w:rsidP="006F7755">
                    <w:pPr>
                      <w:ind w:left="142"/>
                      <w:rPr>
                        <w:rFonts w:ascii="Arial" w:hAnsi="Arial"/>
                        <w:b/>
                        <w:color w:val="FFFFFF"/>
                        <w:sz w:val="26"/>
                      </w:rPr>
                    </w:pPr>
                    <w:r>
                      <w:rPr>
                        <w:rFonts w:ascii="Arial" w:hAnsi="Arial"/>
                        <w:b/>
                        <w:color w:val="FFFFFF"/>
                        <w:sz w:val="26"/>
                      </w:rPr>
                      <w:t>Persbericht</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D0752"/>
    <w:multiLevelType w:val="hybridMultilevel"/>
    <w:tmpl w:val="F9E200D4"/>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 w15:restartNumberingAfterBreak="0">
    <w:nsid w:val="03F04A12"/>
    <w:multiLevelType w:val="hybridMultilevel"/>
    <w:tmpl w:val="CD689C88"/>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3" w15:restartNumberingAfterBreak="0">
    <w:nsid w:val="070D23D8"/>
    <w:multiLevelType w:val="hybridMultilevel"/>
    <w:tmpl w:val="89645620"/>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 w15:restartNumberingAfterBreak="0">
    <w:nsid w:val="0B8511F1"/>
    <w:multiLevelType w:val="hybridMultilevel"/>
    <w:tmpl w:val="E9CE2DC4"/>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0EB27873"/>
    <w:multiLevelType w:val="hybridMultilevel"/>
    <w:tmpl w:val="53FECC68"/>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6"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7" w15:restartNumberingAfterBreak="0">
    <w:nsid w:val="19E34999"/>
    <w:multiLevelType w:val="hybridMultilevel"/>
    <w:tmpl w:val="61DEE8DE"/>
    <w:lvl w:ilvl="0" w:tplc="1DFCADF0">
      <w:numFmt w:val="bullet"/>
      <w:lvlText w:val="•"/>
      <w:lvlJc w:val="left"/>
      <w:pPr>
        <w:ind w:left="1776" w:hanging="360"/>
      </w:pPr>
      <w:rPr>
        <w:rFonts w:ascii="Arial" w:eastAsia="Arial" w:hAnsi="Arial" w:cs="Aria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8" w15:restartNumberingAfterBreak="0">
    <w:nsid w:val="1C563E75"/>
    <w:multiLevelType w:val="hybridMultilevel"/>
    <w:tmpl w:val="A202A98C"/>
    <w:lvl w:ilvl="0" w:tplc="1DFCADF0">
      <w:numFmt w:val="bullet"/>
      <w:lvlText w:val="•"/>
      <w:lvlJc w:val="left"/>
      <w:pPr>
        <w:ind w:left="1776" w:hanging="360"/>
      </w:pPr>
      <w:rPr>
        <w:rFonts w:ascii="Arial" w:eastAsia="Arial" w:hAnsi="Arial" w:cs="Aria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9"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10" w15:restartNumberingAfterBreak="0">
    <w:nsid w:val="1CF22476"/>
    <w:multiLevelType w:val="hybridMultilevel"/>
    <w:tmpl w:val="DFE864E4"/>
    <w:lvl w:ilvl="0" w:tplc="1DFCADF0">
      <w:numFmt w:val="bullet"/>
      <w:lvlText w:val="•"/>
      <w:lvlJc w:val="left"/>
      <w:pPr>
        <w:ind w:left="1776" w:hanging="360"/>
      </w:pPr>
      <w:rPr>
        <w:rFonts w:ascii="Arial" w:eastAsia="Arial" w:hAnsi="Arial" w:cs="Aria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11" w15:restartNumberingAfterBreak="0">
    <w:nsid w:val="1D1F59FD"/>
    <w:multiLevelType w:val="hybridMultilevel"/>
    <w:tmpl w:val="3D48480C"/>
    <w:lvl w:ilvl="0" w:tplc="1DFCADF0">
      <w:start w:val="1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E94385B"/>
    <w:multiLevelType w:val="hybridMultilevel"/>
    <w:tmpl w:val="2A0EDB54"/>
    <w:lvl w:ilvl="0" w:tplc="64B87E98">
      <w:start w:val="1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3" w15:restartNumberingAfterBreak="0">
    <w:nsid w:val="209B1961"/>
    <w:multiLevelType w:val="hybridMultilevel"/>
    <w:tmpl w:val="0930B836"/>
    <w:lvl w:ilvl="0" w:tplc="64B87E98">
      <w:start w:val="1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4" w15:restartNumberingAfterBreak="0">
    <w:nsid w:val="25131395"/>
    <w:multiLevelType w:val="hybridMultilevel"/>
    <w:tmpl w:val="3B685506"/>
    <w:lvl w:ilvl="0" w:tplc="1DFCADF0">
      <w:start w:val="1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6FB250A"/>
    <w:multiLevelType w:val="hybridMultilevel"/>
    <w:tmpl w:val="5DBA14D4"/>
    <w:lvl w:ilvl="0" w:tplc="1DFCADF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7" w15:restartNumberingAfterBreak="0">
    <w:nsid w:val="28F45CDE"/>
    <w:multiLevelType w:val="hybridMultilevel"/>
    <w:tmpl w:val="B7942940"/>
    <w:lvl w:ilvl="0" w:tplc="1DFCADF0">
      <w:start w:val="1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AC03FCE"/>
    <w:multiLevelType w:val="hybridMultilevel"/>
    <w:tmpl w:val="12B4CA86"/>
    <w:lvl w:ilvl="0" w:tplc="1DFCADF0">
      <w:numFmt w:val="bullet"/>
      <w:lvlText w:val="•"/>
      <w:lvlJc w:val="left"/>
      <w:pPr>
        <w:ind w:left="1080" w:hanging="360"/>
      </w:pPr>
      <w:rPr>
        <w:rFonts w:ascii="Arial" w:eastAsia="Arial"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9" w15:restartNumberingAfterBreak="0">
    <w:nsid w:val="35912DF6"/>
    <w:multiLevelType w:val="hybridMultilevel"/>
    <w:tmpl w:val="C1963CE6"/>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0"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F0A20DF"/>
    <w:multiLevelType w:val="hybridMultilevel"/>
    <w:tmpl w:val="C2ACD56A"/>
    <w:lvl w:ilvl="0" w:tplc="64B87E98">
      <w:start w:val="1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22" w15:restartNumberingAfterBreak="0">
    <w:nsid w:val="43153A72"/>
    <w:multiLevelType w:val="hybridMultilevel"/>
    <w:tmpl w:val="DFE85A0C"/>
    <w:lvl w:ilvl="0" w:tplc="383254B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3" w15:restartNumberingAfterBreak="0">
    <w:nsid w:val="4E8B71AC"/>
    <w:multiLevelType w:val="hybridMultilevel"/>
    <w:tmpl w:val="BE569C30"/>
    <w:lvl w:ilvl="0" w:tplc="1DFCADF0">
      <w:start w:val="1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2183675"/>
    <w:multiLevelType w:val="hybridMultilevel"/>
    <w:tmpl w:val="E288FA2A"/>
    <w:lvl w:ilvl="0" w:tplc="1DFCADF0">
      <w:numFmt w:val="bullet"/>
      <w:lvlText w:val="•"/>
      <w:lvlJc w:val="left"/>
      <w:pPr>
        <w:ind w:left="1287"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5" w15:restartNumberingAfterBreak="0">
    <w:nsid w:val="547F4BEA"/>
    <w:multiLevelType w:val="hybridMultilevel"/>
    <w:tmpl w:val="16BA3838"/>
    <w:lvl w:ilvl="0" w:tplc="1DFCADF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E9D0734"/>
    <w:multiLevelType w:val="hybridMultilevel"/>
    <w:tmpl w:val="F29CDF12"/>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7" w15:restartNumberingAfterBreak="0">
    <w:nsid w:val="5FB903FC"/>
    <w:multiLevelType w:val="hybridMultilevel"/>
    <w:tmpl w:val="2240426E"/>
    <w:lvl w:ilvl="0" w:tplc="04070001">
      <w:start w:val="1"/>
      <w:numFmt w:val="bullet"/>
      <w:lvlText w:val=""/>
      <w:lvlJc w:val="left"/>
      <w:pPr>
        <w:ind w:left="2214" w:hanging="360"/>
      </w:pPr>
      <w:rPr>
        <w:rFonts w:ascii="Symbol" w:hAnsi="Symbol" w:hint="default"/>
      </w:rPr>
    </w:lvl>
    <w:lvl w:ilvl="1" w:tplc="04070003" w:tentative="1">
      <w:start w:val="1"/>
      <w:numFmt w:val="bullet"/>
      <w:lvlText w:val="o"/>
      <w:lvlJc w:val="left"/>
      <w:pPr>
        <w:ind w:left="2934" w:hanging="360"/>
      </w:pPr>
      <w:rPr>
        <w:rFonts w:ascii="Courier New" w:hAnsi="Courier New" w:cs="Courier New" w:hint="default"/>
      </w:rPr>
    </w:lvl>
    <w:lvl w:ilvl="2" w:tplc="04070005" w:tentative="1">
      <w:start w:val="1"/>
      <w:numFmt w:val="bullet"/>
      <w:lvlText w:val=""/>
      <w:lvlJc w:val="left"/>
      <w:pPr>
        <w:ind w:left="3654" w:hanging="360"/>
      </w:pPr>
      <w:rPr>
        <w:rFonts w:ascii="Wingdings" w:hAnsi="Wingdings" w:hint="default"/>
      </w:rPr>
    </w:lvl>
    <w:lvl w:ilvl="3" w:tplc="04070001" w:tentative="1">
      <w:start w:val="1"/>
      <w:numFmt w:val="bullet"/>
      <w:lvlText w:val=""/>
      <w:lvlJc w:val="left"/>
      <w:pPr>
        <w:ind w:left="4374" w:hanging="360"/>
      </w:pPr>
      <w:rPr>
        <w:rFonts w:ascii="Symbol" w:hAnsi="Symbol" w:hint="default"/>
      </w:rPr>
    </w:lvl>
    <w:lvl w:ilvl="4" w:tplc="04070003" w:tentative="1">
      <w:start w:val="1"/>
      <w:numFmt w:val="bullet"/>
      <w:lvlText w:val="o"/>
      <w:lvlJc w:val="left"/>
      <w:pPr>
        <w:ind w:left="5094" w:hanging="360"/>
      </w:pPr>
      <w:rPr>
        <w:rFonts w:ascii="Courier New" w:hAnsi="Courier New" w:cs="Courier New" w:hint="default"/>
      </w:rPr>
    </w:lvl>
    <w:lvl w:ilvl="5" w:tplc="04070005" w:tentative="1">
      <w:start w:val="1"/>
      <w:numFmt w:val="bullet"/>
      <w:lvlText w:val=""/>
      <w:lvlJc w:val="left"/>
      <w:pPr>
        <w:ind w:left="5814" w:hanging="360"/>
      </w:pPr>
      <w:rPr>
        <w:rFonts w:ascii="Wingdings" w:hAnsi="Wingdings" w:hint="default"/>
      </w:rPr>
    </w:lvl>
    <w:lvl w:ilvl="6" w:tplc="04070001" w:tentative="1">
      <w:start w:val="1"/>
      <w:numFmt w:val="bullet"/>
      <w:lvlText w:val=""/>
      <w:lvlJc w:val="left"/>
      <w:pPr>
        <w:ind w:left="6534" w:hanging="360"/>
      </w:pPr>
      <w:rPr>
        <w:rFonts w:ascii="Symbol" w:hAnsi="Symbol" w:hint="default"/>
      </w:rPr>
    </w:lvl>
    <w:lvl w:ilvl="7" w:tplc="04070003" w:tentative="1">
      <w:start w:val="1"/>
      <w:numFmt w:val="bullet"/>
      <w:lvlText w:val="o"/>
      <w:lvlJc w:val="left"/>
      <w:pPr>
        <w:ind w:left="7254" w:hanging="360"/>
      </w:pPr>
      <w:rPr>
        <w:rFonts w:ascii="Courier New" w:hAnsi="Courier New" w:cs="Courier New" w:hint="default"/>
      </w:rPr>
    </w:lvl>
    <w:lvl w:ilvl="8" w:tplc="04070005" w:tentative="1">
      <w:start w:val="1"/>
      <w:numFmt w:val="bullet"/>
      <w:lvlText w:val=""/>
      <w:lvlJc w:val="left"/>
      <w:pPr>
        <w:ind w:left="7974" w:hanging="360"/>
      </w:pPr>
      <w:rPr>
        <w:rFonts w:ascii="Wingdings" w:hAnsi="Wingdings" w:hint="default"/>
      </w:rPr>
    </w:lvl>
  </w:abstractNum>
  <w:abstractNum w:abstractNumId="28" w15:restartNumberingAfterBreak="0">
    <w:nsid w:val="620E00FC"/>
    <w:multiLevelType w:val="hybridMultilevel"/>
    <w:tmpl w:val="D610E1E0"/>
    <w:lvl w:ilvl="0" w:tplc="1DFCADF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359293C"/>
    <w:multiLevelType w:val="hybridMultilevel"/>
    <w:tmpl w:val="84F672BA"/>
    <w:lvl w:ilvl="0" w:tplc="1DFCADF0">
      <w:numFmt w:val="bullet"/>
      <w:lvlText w:val="•"/>
      <w:lvlJc w:val="left"/>
      <w:pPr>
        <w:ind w:left="1854" w:hanging="360"/>
      </w:pPr>
      <w:rPr>
        <w:rFonts w:ascii="Arial" w:eastAsia="Arial" w:hAnsi="Arial" w:cs="Arial" w:hint="default"/>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30" w15:restartNumberingAfterBreak="0">
    <w:nsid w:val="66F34E58"/>
    <w:multiLevelType w:val="hybridMultilevel"/>
    <w:tmpl w:val="748C796A"/>
    <w:lvl w:ilvl="0" w:tplc="383254B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31" w15:restartNumberingAfterBreak="0">
    <w:nsid w:val="6DF3463D"/>
    <w:multiLevelType w:val="hybridMultilevel"/>
    <w:tmpl w:val="D0444AA2"/>
    <w:lvl w:ilvl="0" w:tplc="64B87E98">
      <w:start w:val="1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E9F1442"/>
    <w:multiLevelType w:val="hybridMultilevel"/>
    <w:tmpl w:val="2568684A"/>
    <w:lvl w:ilvl="0" w:tplc="64B87E98">
      <w:start w:val="1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33" w15:restartNumberingAfterBreak="0">
    <w:nsid w:val="720E625C"/>
    <w:multiLevelType w:val="hybridMultilevel"/>
    <w:tmpl w:val="4800BE7A"/>
    <w:lvl w:ilvl="0" w:tplc="0407000F">
      <w:start w:val="1"/>
      <w:numFmt w:val="decimal"/>
      <w:lvlText w:val="%1."/>
      <w:lvlJc w:val="left"/>
      <w:pPr>
        <w:ind w:left="927" w:hanging="360"/>
      </w:pPr>
      <w:rPr>
        <w:rFonts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34" w15:restartNumberingAfterBreak="0">
    <w:nsid w:val="7E6B2107"/>
    <w:multiLevelType w:val="hybridMultilevel"/>
    <w:tmpl w:val="84E25724"/>
    <w:lvl w:ilvl="0" w:tplc="1DFCADF0">
      <w:numFmt w:val="bullet"/>
      <w:lvlText w:val="•"/>
      <w:lvlJc w:val="left"/>
      <w:pPr>
        <w:ind w:left="1776" w:hanging="360"/>
      </w:pPr>
      <w:rPr>
        <w:rFonts w:ascii="Arial" w:eastAsia="Arial" w:hAnsi="Arial" w:cs="Aria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35" w15:restartNumberingAfterBreak="0">
    <w:nsid w:val="7E735C7D"/>
    <w:multiLevelType w:val="hybridMultilevel"/>
    <w:tmpl w:val="E19CBBE0"/>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num w:numId="1" w16cid:durableId="556358491">
    <w:abstractNumId w:val="20"/>
  </w:num>
  <w:num w:numId="2" w16cid:durableId="1510219160">
    <w:abstractNumId w:val="2"/>
  </w:num>
  <w:num w:numId="3" w16cid:durableId="613364659">
    <w:abstractNumId w:val="9"/>
  </w:num>
  <w:num w:numId="4" w16cid:durableId="1043675452">
    <w:abstractNumId w:val="16"/>
  </w:num>
  <w:num w:numId="5" w16cid:durableId="2011105495">
    <w:abstractNumId w:val="6"/>
  </w:num>
  <w:num w:numId="6" w16cid:durableId="494960578">
    <w:abstractNumId w:val="1"/>
  </w:num>
  <w:num w:numId="7" w16cid:durableId="2097939876">
    <w:abstractNumId w:val="30"/>
  </w:num>
  <w:num w:numId="8" w16cid:durableId="33434184">
    <w:abstractNumId w:val="22"/>
  </w:num>
  <w:num w:numId="9" w16cid:durableId="274018629">
    <w:abstractNumId w:val="27"/>
  </w:num>
  <w:num w:numId="10" w16cid:durableId="1622229493">
    <w:abstractNumId w:val="29"/>
  </w:num>
  <w:num w:numId="11" w16cid:durableId="280575959">
    <w:abstractNumId w:val="24"/>
  </w:num>
  <w:num w:numId="12" w16cid:durableId="169492611">
    <w:abstractNumId w:val="32"/>
  </w:num>
  <w:num w:numId="13" w16cid:durableId="711804392">
    <w:abstractNumId w:val="33"/>
  </w:num>
  <w:num w:numId="14" w16cid:durableId="614945063">
    <w:abstractNumId w:val="4"/>
  </w:num>
  <w:num w:numId="15" w16cid:durableId="787310930">
    <w:abstractNumId w:val="19"/>
  </w:num>
  <w:num w:numId="16" w16cid:durableId="1954821959">
    <w:abstractNumId w:val="21"/>
  </w:num>
  <w:num w:numId="17" w16cid:durableId="1429236192">
    <w:abstractNumId w:val="3"/>
  </w:num>
  <w:num w:numId="18" w16cid:durableId="801196723">
    <w:abstractNumId w:val="35"/>
  </w:num>
  <w:num w:numId="19" w16cid:durableId="595864091">
    <w:abstractNumId w:val="13"/>
  </w:num>
  <w:num w:numId="20" w16cid:durableId="2085832550">
    <w:abstractNumId w:val="26"/>
  </w:num>
  <w:num w:numId="21" w16cid:durableId="1235970655">
    <w:abstractNumId w:val="0"/>
  </w:num>
  <w:num w:numId="22" w16cid:durableId="454446071">
    <w:abstractNumId w:val="12"/>
  </w:num>
  <w:num w:numId="23" w16cid:durableId="1538158893">
    <w:abstractNumId w:val="5"/>
  </w:num>
  <w:num w:numId="24" w16cid:durableId="1042562684">
    <w:abstractNumId w:val="31"/>
  </w:num>
  <w:num w:numId="25" w16cid:durableId="952515695">
    <w:abstractNumId w:val="11"/>
  </w:num>
  <w:num w:numId="26" w16cid:durableId="741101877">
    <w:abstractNumId w:val="18"/>
  </w:num>
  <w:num w:numId="27" w16cid:durableId="1955868104">
    <w:abstractNumId w:val="10"/>
  </w:num>
  <w:num w:numId="28" w16cid:durableId="1288392759">
    <w:abstractNumId w:val="15"/>
  </w:num>
  <w:num w:numId="29" w16cid:durableId="1930917636">
    <w:abstractNumId w:val="14"/>
  </w:num>
  <w:num w:numId="30" w16cid:durableId="133837937">
    <w:abstractNumId w:val="7"/>
  </w:num>
  <w:num w:numId="31" w16cid:durableId="1949579619">
    <w:abstractNumId w:val="25"/>
  </w:num>
  <w:num w:numId="32" w16cid:durableId="2112696074">
    <w:abstractNumId w:val="23"/>
  </w:num>
  <w:num w:numId="33" w16cid:durableId="168763437">
    <w:abstractNumId w:val="8"/>
  </w:num>
  <w:num w:numId="34" w16cid:durableId="740366733">
    <w:abstractNumId w:val="28"/>
  </w:num>
  <w:num w:numId="35" w16cid:durableId="397358972">
    <w:abstractNumId w:val="17"/>
  </w:num>
  <w:num w:numId="36" w16cid:durableId="2060278956">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BE0"/>
    <w:rsid w:val="000008BF"/>
    <w:rsid w:val="0000280B"/>
    <w:rsid w:val="00003E4F"/>
    <w:rsid w:val="0000400D"/>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AD1"/>
    <w:rsid w:val="00062B82"/>
    <w:rsid w:val="00063402"/>
    <w:rsid w:val="00064C64"/>
    <w:rsid w:val="00065CAA"/>
    <w:rsid w:val="00066F1F"/>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28FB"/>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70"/>
    <w:rsid w:val="000E45C0"/>
    <w:rsid w:val="000E771E"/>
    <w:rsid w:val="000F2EF4"/>
    <w:rsid w:val="000F451A"/>
    <w:rsid w:val="000F4BDC"/>
    <w:rsid w:val="000F6051"/>
    <w:rsid w:val="000F680B"/>
    <w:rsid w:val="00100047"/>
    <w:rsid w:val="0010274B"/>
    <w:rsid w:val="00103228"/>
    <w:rsid w:val="00103E69"/>
    <w:rsid w:val="001069D5"/>
    <w:rsid w:val="0011025F"/>
    <w:rsid w:val="00110789"/>
    <w:rsid w:val="00110EAB"/>
    <w:rsid w:val="00112EDB"/>
    <w:rsid w:val="0011333E"/>
    <w:rsid w:val="00113932"/>
    <w:rsid w:val="00114367"/>
    <w:rsid w:val="00114719"/>
    <w:rsid w:val="0011495E"/>
    <w:rsid w:val="00114C20"/>
    <w:rsid w:val="00114F26"/>
    <w:rsid w:val="00121167"/>
    <w:rsid w:val="0012269E"/>
    <w:rsid w:val="001232BE"/>
    <w:rsid w:val="001238CB"/>
    <w:rsid w:val="00123BBE"/>
    <w:rsid w:val="0012682A"/>
    <w:rsid w:val="00126BDB"/>
    <w:rsid w:val="00126F6D"/>
    <w:rsid w:val="0012731C"/>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1D69"/>
    <w:rsid w:val="00162EFC"/>
    <w:rsid w:val="00164471"/>
    <w:rsid w:val="00165E49"/>
    <w:rsid w:val="00170B9E"/>
    <w:rsid w:val="0017285C"/>
    <w:rsid w:val="00173686"/>
    <w:rsid w:val="001742B4"/>
    <w:rsid w:val="00175B5E"/>
    <w:rsid w:val="001764F2"/>
    <w:rsid w:val="00177C1F"/>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6B80"/>
    <w:rsid w:val="001D6DAF"/>
    <w:rsid w:val="001E2675"/>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3DA5"/>
    <w:rsid w:val="00214B31"/>
    <w:rsid w:val="00216F89"/>
    <w:rsid w:val="0021724A"/>
    <w:rsid w:val="0021735D"/>
    <w:rsid w:val="00220557"/>
    <w:rsid w:val="002213AC"/>
    <w:rsid w:val="002223F7"/>
    <w:rsid w:val="00224778"/>
    <w:rsid w:val="002269B0"/>
    <w:rsid w:val="00231069"/>
    <w:rsid w:val="00232457"/>
    <w:rsid w:val="0023280D"/>
    <w:rsid w:val="00232BF5"/>
    <w:rsid w:val="002334CF"/>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2A84"/>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7690"/>
    <w:rsid w:val="002B7843"/>
    <w:rsid w:val="002B7E60"/>
    <w:rsid w:val="002C1CA3"/>
    <w:rsid w:val="002C29BD"/>
    <w:rsid w:val="002C3B05"/>
    <w:rsid w:val="002C7462"/>
    <w:rsid w:val="002D3B27"/>
    <w:rsid w:val="002D3FE0"/>
    <w:rsid w:val="002D4245"/>
    <w:rsid w:val="002D4394"/>
    <w:rsid w:val="002D542A"/>
    <w:rsid w:val="002E0264"/>
    <w:rsid w:val="002E08E7"/>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6834"/>
    <w:rsid w:val="00306BA2"/>
    <w:rsid w:val="0031078F"/>
    <w:rsid w:val="003123B7"/>
    <w:rsid w:val="00312BEF"/>
    <w:rsid w:val="003132FB"/>
    <w:rsid w:val="003156BE"/>
    <w:rsid w:val="00316911"/>
    <w:rsid w:val="003171E2"/>
    <w:rsid w:val="00317664"/>
    <w:rsid w:val="003203EE"/>
    <w:rsid w:val="00320F24"/>
    <w:rsid w:val="00321245"/>
    <w:rsid w:val="00322003"/>
    <w:rsid w:val="00325A9E"/>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80367"/>
    <w:rsid w:val="0038102A"/>
    <w:rsid w:val="00383B42"/>
    <w:rsid w:val="003852C1"/>
    <w:rsid w:val="00391D61"/>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3496"/>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D50"/>
    <w:rsid w:val="0049763C"/>
    <w:rsid w:val="00497C62"/>
    <w:rsid w:val="004A0DBC"/>
    <w:rsid w:val="004A3910"/>
    <w:rsid w:val="004A3B66"/>
    <w:rsid w:val="004A42C0"/>
    <w:rsid w:val="004A6EEC"/>
    <w:rsid w:val="004A7915"/>
    <w:rsid w:val="004B04CD"/>
    <w:rsid w:val="004B2822"/>
    <w:rsid w:val="004B2A12"/>
    <w:rsid w:val="004B5CF7"/>
    <w:rsid w:val="004B6D3C"/>
    <w:rsid w:val="004B7F70"/>
    <w:rsid w:val="004C422B"/>
    <w:rsid w:val="004C549D"/>
    <w:rsid w:val="004C61E9"/>
    <w:rsid w:val="004C7E4E"/>
    <w:rsid w:val="004D0790"/>
    <w:rsid w:val="004D1DB1"/>
    <w:rsid w:val="004D45C7"/>
    <w:rsid w:val="004D4ED8"/>
    <w:rsid w:val="004D79A3"/>
    <w:rsid w:val="004E0912"/>
    <w:rsid w:val="004E161C"/>
    <w:rsid w:val="004E1697"/>
    <w:rsid w:val="004E1C85"/>
    <w:rsid w:val="004E4EE0"/>
    <w:rsid w:val="004E51A5"/>
    <w:rsid w:val="004F412A"/>
    <w:rsid w:val="004F50C0"/>
    <w:rsid w:val="004F601B"/>
    <w:rsid w:val="004F67FD"/>
    <w:rsid w:val="004F6911"/>
    <w:rsid w:val="004F6B58"/>
    <w:rsid w:val="0050164F"/>
    <w:rsid w:val="005028BE"/>
    <w:rsid w:val="0050395F"/>
    <w:rsid w:val="00503C63"/>
    <w:rsid w:val="00504514"/>
    <w:rsid w:val="00510A20"/>
    <w:rsid w:val="00510E7F"/>
    <w:rsid w:val="00510F64"/>
    <w:rsid w:val="0051442B"/>
    <w:rsid w:val="00515380"/>
    <w:rsid w:val="00517789"/>
    <w:rsid w:val="00521C0A"/>
    <w:rsid w:val="00522471"/>
    <w:rsid w:val="00522B57"/>
    <w:rsid w:val="005231C4"/>
    <w:rsid w:val="00523E82"/>
    <w:rsid w:val="00526D75"/>
    <w:rsid w:val="0052709A"/>
    <w:rsid w:val="00527A56"/>
    <w:rsid w:val="00530D82"/>
    <w:rsid w:val="00531F4D"/>
    <w:rsid w:val="00532DA0"/>
    <w:rsid w:val="00532E2E"/>
    <w:rsid w:val="00533B44"/>
    <w:rsid w:val="005344F3"/>
    <w:rsid w:val="00534972"/>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36E5"/>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6D2"/>
    <w:rsid w:val="005F18BD"/>
    <w:rsid w:val="005F6465"/>
    <w:rsid w:val="005F7267"/>
    <w:rsid w:val="00601972"/>
    <w:rsid w:val="00604D9C"/>
    <w:rsid w:val="00604DA3"/>
    <w:rsid w:val="006113A9"/>
    <w:rsid w:val="006123F0"/>
    <w:rsid w:val="00612E9F"/>
    <w:rsid w:val="00615634"/>
    <w:rsid w:val="006208D6"/>
    <w:rsid w:val="00620B88"/>
    <w:rsid w:val="00621088"/>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0C65"/>
    <w:rsid w:val="00661694"/>
    <w:rsid w:val="00663FEC"/>
    <w:rsid w:val="0066441E"/>
    <w:rsid w:val="00664F29"/>
    <w:rsid w:val="00665E14"/>
    <w:rsid w:val="00667531"/>
    <w:rsid w:val="006676C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5A53"/>
    <w:rsid w:val="00706A1F"/>
    <w:rsid w:val="00706C81"/>
    <w:rsid w:val="00714E6E"/>
    <w:rsid w:val="0071508C"/>
    <w:rsid w:val="0071613C"/>
    <w:rsid w:val="00717BA7"/>
    <w:rsid w:val="007208B2"/>
    <w:rsid w:val="00720CA7"/>
    <w:rsid w:val="00721BDA"/>
    <w:rsid w:val="0072351C"/>
    <w:rsid w:val="0072357C"/>
    <w:rsid w:val="0072408B"/>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365E"/>
    <w:rsid w:val="00754A48"/>
    <w:rsid w:val="00756992"/>
    <w:rsid w:val="00757E8C"/>
    <w:rsid w:val="00760BD7"/>
    <w:rsid w:val="00760ECB"/>
    <w:rsid w:val="00761764"/>
    <w:rsid w:val="007671EC"/>
    <w:rsid w:val="00770F01"/>
    <w:rsid w:val="00771DA9"/>
    <w:rsid w:val="00776D54"/>
    <w:rsid w:val="0078043A"/>
    <w:rsid w:val="007855C2"/>
    <w:rsid w:val="00790B9B"/>
    <w:rsid w:val="00792238"/>
    <w:rsid w:val="007944D9"/>
    <w:rsid w:val="007949E1"/>
    <w:rsid w:val="00797A3E"/>
    <w:rsid w:val="00797F03"/>
    <w:rsid w:val="007A02B8"/>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7695"/>
    <w:rsid w:val="0080288D"/>
    <w:rsid w:val="008059F7"/>
    <w:rsid w:val="008063E3"/>
    <w:rsid w:val="008069D3"/>
    <w:rsid w:val="00814E24"/>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318"/>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69BD"/>
    <w:rsid w:val="008F7B54"/>
    <w:rsid w:val="00903BD1"/>
    <w:rsid w:val="009056AA"/>
    <w:rsid w:val="00910A7E"/>
    <w:rsid w:val="00911D0D"/>
    <w:rsid w:val="00913866"/>
    <w:rsid w:val="0091391B"/>
    <w:rsid w:val="00913ABA"/>
    <w:rsid w:val="009150C8"/>
    <w:rsid w:val="00915DF6"/>
    <w:rsid w:val="00916BA8"/>
    <w:rsid w:val="00920552"/>
    <w:rsid w:val="00920AE8"/>
    <w:rsid w:val="0092470E"/>
    <w:rsid w:val="00927BD9"/>
    <w:rsid w:val="00930312"/>
    <w:rsid w:val="00930B64"/>
    <w:rsid w:val="0093254A"/>
    <w:rsid w:val="00932823"/>
    <w:rsid w:val="00934036"/>
    <w:rsid w:val="00936828"/>
    <w:rsid w:val="0093732C"/>
    <w:rsid w:val="00937D13"/>
    <w:rsid w:val="00940BE0"/>
    <w:rsid w:val="00941C52"/>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76A01"/>
    <w:rsid w:val="00982DD1"/>
    <w:rsid w:val="0098571E"/>
    <w:rsid w:val="00986F49"/>
    <w:rsid w:val="00991C50"/>
    <w:rsid w:val="00991D62"/>
    <w:rsid w:val="00992CB8"/>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1284"/>
    <w:rsid w:val="00A049A0"/>
    <w:rsid w:val="00A1027B"/>
    <w:rsid w:val="00A10512"/>
    <w:rsid w:val="00A13169"/>
    <w:rsid w:val="00A16777"/>
    <w:rsid w:val="00A16D39"/>
    <w:rsid w:val="00A22D78"/>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D7A"/>
    <w:rsid w:val="00A83EE4"/>
    <w:rsid w:val="00A8472A"/>
    <w:rsid w:val="00A84A1A"/>
    <w:rsid w:val="00A855CA"/>
    <w:rsid w:val="00A86AC0"/>
    <w:rsid w:val="00A87F91"/>
    <w:rsid w:val="00A90303"/>
    <w:rsid w:val="00A90440"/>
    <w:rsid w:val="00A90B2D"/>
    <w:rsid w:val="00A91153"/>
    <w:rsid w:val="00A914AA"/>
    <w:rsid w:val="00A93115"/>
    <w:rsid w:val="00A9375A"/>
    <w:rsid w:val="00A93922"/>
    <w:rsid w:val="00A94394"/>
    <w:rsid w:val="00A945EF"/>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2461"/>
    <w:rsid w:val="00AD2EF5"/>
    <w:rsid w:val="00AD3A37"/>
    <w:rsid w:val="00AD4CFD"/>
    <w:rsid w:val="00AE1395"/>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297D"/>
    <w:rsid w:val="00B85A30"/>
    <w:rsid w:val="00B90251"/>
    <w:rsid w:val="00B92D20"/>
    <w:rsid w:val="00B93100"/>
    <w:rsid w:val="00B9476A"/>
    <w:rsid w:val="00B94B4C"/>
    <w:rsid w:val="00B97245"/>
    <w:rsid w:val="00BA1F6A"/>
    <w:rsid w:val="00BA4B47"/>
    <w:rsid w:val="00BA4D0F"/>
    <w:rsid w:val="00BA7C6D"/>
    <w:rsid w:val="00BB0614"/>
    <w:rsid w:val="00BB098E"/>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3794"/>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68B"/>
    <w:rsid w:val="00C1069D"/>
    <w:rsid w:val="00C1481C"/>
    <w:rsid w:val="00C2029F"/>
    <w:rsid w:val="00C20F17"/>
    <w:rsid w:val="00C20FFC"/>
    <w:rsid w:val="00C211C3"/>
    <w:rsid w:val="00C222D4"/>
    <w:rsid w:val="00C22A46"/>
    <w:rsid w:val="00C24EF3"/>
    <w:rsid w:val="00C25580"/>
    <w:rsid w:val="00C26C45"/>
    <w:rsid w:val="00C319C6"/>
    <w:rsid w:val="00C31CBA"/>
    <w:rsid w:val="00C32EA5"/>
    <w:rsid w:val="00C33E5C"/>
    <w:rsid w:val="00C3459B"/>
    <w:rsid w:val="00C36C13"/>
    <w:rsid w:val="00C372C7"/>
    <w:rsid w:val="00C37BD5"/>
    <w:rsid w:val="00C42AC0"/>
    <w:rsid w:val="00C43705"/>
    <w:rsid w:val="00C448D9"/>
    <w:rsid w:val="00C44ECA"/>
    <w:rsid w:val="00C451A2"/>
    <w:rsid w:val="00C45CCE"/>
    <w:rsid w:val="00C47CCD"/>
    <w:rsid w:val="00C51513"/>
    <w:rsid w:val="00C534AE"/>
    <w:rsid w:val="00C561D5"/>
    <w:rsid w:val="00C56D21"/>
    <w:rsid w:val="00C611FC"/>
    <w:rsid w:val="00C61E9A"/>
    <w:rsid w:val="00C62ECB"/>
    <w:rsid w:val="00C64A9E"/>
    <w:rsid w:val="00C656ED"/>
    <w:rsid w:val="00C668B4"/>
    <w:rsid w:val="00C7076D"/>
    <w:rsid w:val="00C712F0"/>
    <w:rsid w:val="00C72C05"/>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2FD8"/>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808"/>
    <w:rsid w:val="00D34974"/>
    <w:rsid w:val="00D359BD"/>
    <w:rsid w:val="00D35A62"/>
    <w:rsid w:val="00D37FAC"/>
    <w:rsid w:val="00D41EA9"/>
    <w:rsid w:val="00D431D0"/>
    <w:rsid w:val="00D46166"/>
    <w:rsid w:val="00D46DCA"/>
    <w:rsid w:val="00D47C69"/>
    <w:rsid w:val="00D51EA2"/>
    <w:rsid w:val="00D5204B"/>
    <w:rsid w:val="00D52ABC"/>
    <w:rsid w:val="00D62B7C"/>
    <w:rsid w:val="00D62FE8"/>
    <w:rsid w:val="00D63365"/>
    <w:rsid w:val="00D667C2"/>
    <w:rsid w:val="00D706D6"/>
    <w:rsid w:val="00D71C9B"/>
    <w:rsid w:val="00D72F44"/>
    <w:rsid w:val="00D8077E"/>
    <w:rsid w:val="00D81F2C"/>
    <w:rsid w:val="00D829C8"/>
    <w:rsid w:val="00D83715"/>
    <w:rsid w:val="00D83CEC"/>
    <w:rsid w:val="00D83DCE"/>
    <w:rsid w:val="00D84C86"/>
    <w:rsid w:val="00D85976"/>
    <w:rsid w:val="00D85CDD"/>
    <w:rsid w:val="00D86892"/>
    <w:rsid w:val="00D909EB"/>
    <w:rsid w:val="00D90D6B"/>
    <w:rsid w:val="00D93ED6"/>
    <w:rsid w:val="00D95FC6"/>
    <w:rsid w:val="00D970DE"/>
    <w:rsid w:val="00D97B95"/>
    <w:rsid w:val="00DA0B36"/>
    <w:rsid w:val="00DA315C"/>
    <w:rsid w:val="00DA7C37"/>
    <w:rsid w:val="00DB096A"/>
    <w:rsid w:val="00DB0C78"/>
    <w:rsid w:val="00DB62AD"/>
    <w:rsid w:val="00DB7084"/>
    <w:rsid w:val="00DB79E1"/>
    <w:rsid w:val="00DB7CD1"/>
    <w:rsid w:val="00DC076C"/>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3FFD"/>
    <w:rsid w:val="00E14A21"/>
    <w:rsid w:val="00E210CD"/>
    <w:rsid w:val="00E2251E"/>
    <w:rsid w:val="00E236C2"/>
    <w:rsid w:val="00E247DB"/>
    <w:rsid w:val="00E25D8E"/>
    <w:rsid w:val="00E260F9"/>
    <w:rsid w:val="00E27DFB"/>
    <w:rsid w:val="00E30156"/>
    <w:rsid w:val="00E32A90"/>
    <w:rsid w:val="00E32E07"/>
    <w:rsid w:val="00E33527"/>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6CF4"/>
    <w:rsid w:val="00E97658"/>
    <w:rsid w:val="00EA00A7"/>
    <w:rsid w:val="00EA0CD0"/>
    <w:rsid w:val="00EA1C8E"/>
    <w:rsid w:val="00EA63A7"/>
    <w:rsid w:val="00EA6DCE"/>
    <w:rsid w:val="00EA76FC"/>
    <w:rsid w:val="00EB27C5"/>
    <w:rsid w:val="00EB49A8"/>
    <w:rsid w:val="00EC1F4D"/>
    <w:rsid w:val="00EC21BE"/>
    <w:rsid w:val="00EC38EB"/>
    <w:rsid w:val="00EC635D"/>
    <w:rsid w:val="00EC648D"/>
    <w:rsid w:val="00EC6551"/>
    <w:rsid w:val="00ED00C4"/>
    <w:rsid w:val="00ED1240"/>
    <w:rsid w:val="00ED13CA"/>
    <w:rsid w:val="00ED14F1"/>
    <w:rsid w:val="00ED4605"/>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D17"/>
    <w:rsid w:val="00F254AC"/>
    <w:rsid w:val="00F2696A"/>
    <w:rsid w:val="00F3206D"/>
    <w:rsid w:val="00F3365D"/>
    <w:rsid w:val="00F34074"/>
    <w:rsid w:val="00F35B89"/>
    <w:rsid w:val="00F36BC3"/>
    <w:rsid w:val="00F374F7"/>
    <w:rsid w:val="00F40A18"/>
    <w:rsid w:val="00F42F23"/>
    <w:rsid w:val="00F43119"/>
    <w:rsid w:val="00F4316E"/>
    <w:rsid w:val="00F43E3C"/>
    <w:rsid w:val="00F452A2"/>
    <w:rsid w:val="00F4628B"/>
    <w:rsid w:val="00F502F1"/>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133"/>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4E4F3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nl-NL"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 w:type="character" w:styleId="NichtaufgelsteErwhnung">
    <w:name w:val="Unresolved Mention"/>
    <w:basedOn w:val="Absatz-Standardschriftart"/>
    <w:uiPriority w:val="99"/>
    <w:semiHidden/>
    <w:unhideWhenUsed/>
    <w:rsid w:val="00D348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140276752">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084380209">
      <w:bodyDiv w:val="1"/>
      <w:marLeft w:val="0"/>
      <w:marRight w:val="0"/>
      <w:marTop w:val="0"/>
      <w:marBottom w:val="0"/>
      <w:divBdr>
        <w:top w:val="none" w:sz="0" w:space="0" w:color="auto"/>
        <w:left w:val="none" w:sz="0" w:space="0" w:color="auto"/>
        <w:bottom w:val="none" w:sz="0" w:space="0" w:color="auto"/>
        <w:right w:val="none" w:sz="0" w:space="0" w:color="auto"/>
      </w:divBdr>
    </w:div>
    <w:div w:id="1218007177">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693108">
      <w:bodyDiv w:val="1"/>
      <w:marLeft w:val="0"/>
      <w:marRight w:val="0"/>
      <w:marTop w:val="0"/>
      <w:marBottom w:val="0"/>
      <w:divBdr>
        <w:top w:val="none" w:sz="0" w:space="0" w:color="auto"/>
        <w:left w:val="none" w:sz="0" w:space="0" w:color="auto"/>
        <w:bottom w:val="none" w:sz="0" w:space="0" w:color="auto"/>
        <w:right w:val="none" w:sz="0" w:space="0" w:color="auto"/>
      </w:divBdr>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jpeg"/><Relationship Id="rId18" Type="http://schemas.openxmlformats.org/officeDocument/2006/relationships/hyperlink" Target="https://www.youtube.com/user/amazonede" TargetMode="External"/><Relationship Id="rId26" Type="http://schemas.openxmlformats.org/officeDocument/2006/relationships/image" Target="cid:Xing1_e3730686-2953-47a9-9c47-dbaa518a9207.jpg" TargetMode="External"/><Relationship Id="rId3" Type="http://schemas.openxmlformats.org/officeDocument/2006/relationships/styles" Target="styles.xml"/><Relationship Id="rId21" Type="http://schemas.openxmlformats.org/officeDocument/2006/relationships/hyperlink" Target="https://www.linkedin.com/company/amazone-group/" TargetMode="External"/><Relationship Id="rId7" Type="http://schemas.openxmlformats.org/officeDocument/2006/relationships/endnotes" Target="endnotes.xml"/><Relationship Id="rId12" Type="http://schemas.openxmlformats.org/officeDocument/2006/relationships/hyperlink" Target="https://www.facebook.com/amazone.group" TargetMode="External"/><Relationship Id="rId17" Type="http://schemas.openxmlformats.org/officeDocument/2006/relationships/image" Target="cid:IG_efb650a7-31e4-4674-98db-f2d2d5c58dce.jpg" TargetMode="External"/><Relationship Id="rId25" Type="http://schemas.openxmlformats.org/officeDocument/2006/relationships/image" Target="media/image8.jpeg"/><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image" Target="cid:YT_e9180d16-5a2b-4618-92e9-22a015f9cafb.jpg"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mazone.net" TargetMode="External"/><Relationship Id="rId24" Type="http://schemas.openxmlformats.org/officeDocument/2006/relationships/hyperlink" Target="https://www.xing.com/company/amazone" TargetMode="External"/><Relationship Id="rId5" Type="http://schemas.openxmlformats.org/officeDocument/2006/relationships/webSettings" Target="webSettings.xml"/><Relationship Id="rId15" Type="http://schemas.openxmlformats.org/officeDocument/2006/relationships/hyperlink" Target="https://instagram.com/amazone_group" TargetMode="External"/><Relationship Id="rId23" Type="http://schemas.openxmlformats.org/officeDocument/2006/relationships/image" Target="cid:LinkedIn_80de4e9c-c7a3-41e3-8e11-063f7eace13d.jpg" TargetMode="External"/><Relationship Id="rId28"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image" Target="media/image6.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cid:FB_70d43fd1-a841-4de4-bbaa-3e1f495f95d3.jpg" TargetMode="External"/><Relationship Id="rId22" Type="http://schemas.openxmlformats.org/officeDocument/2006/relationships/image" Target="media/image7.jpeg"/><Relationship Id="rId27" Type="http://schemas.openxmlformats.org/officeDocument/2006/relationships/header" Target="head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100.png"/><Relationship Id="rId1" Type="http://schemas.openxmlformats.org/officeDocument/2006/relationships/image" Target="media/image9.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D2687-8FC2-4169-89C9-7B91F3332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765</Words>
  <Characters>4825</Characters>
  <Application>Microsoft Office Word</Application>
  <DocSecurity>0</DocSecurity>
  <Lines>40</Lines>
  <Paragraphs>11</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GO for Future</vt:lpstr>
      <vt:lpstr>PI Amazone Jahresbericht 2008</vt:lpstr>
    </vt:vector>
  </TitlesOfParts>
  <Manager/>
  <Company/>
  <LinksUpToDate>false</LinksUpToDate>
  <CharactersWithSpaces>5579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 for Future</dc:title>
  <dc:subject/>
  <dc:creator/>
  <cp:keywords/>
  <dc:description/>
  <cp:lastModifiedBy/>
  <cp:revision>1</cp:revision>
  <cp:lastPrinted>2010-02-24T09:10:00Z</cp:lastPrinted>
  <dcterms:created xsi:type="dcterms:W3CDTF">2025-08-18T10:36:00Z</dcterms:created>
  <dcterms:modified xsi:type="dcterms:W3CDTF">2025-08-28T16:44:00Z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977551352</vt:i4>
  </property>
  <property fmtid="{D5CDD505-2E9C-101B-9397-08002B2CF9AE}" pid="4" name="_PreviousAdHocReviewCycleID">
    <vt:i4>533499960</vt:i4>
  </property>
  <property fmtid="{D5CDD505-2E9C-101B-9397-08002B2CF9AE}" pid="5" name="_ReviewingToolsShownOnce">
    <vt:lpwstr/>
  </property>
</Properties>
</file>