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483436B" w14:textId="77777777" w:rsidR="00ED4605" w:rsidRPr="00ED4605" w:rsidRDefault="00ED4605" w:rsidP="00ED4605">
      <w:pPr>
        <w:spacing w:line="360" w:lineRule="auto"/>
        <w:ind w:left="567" w:right="1695"/>
        <w:rPr>
          <w:rFonts w:ascii="Arial" w:hAnsi="Arial" w:cs="Arial"/>
          <w:b/>
          <w:bCs/>
          <w:sz w:val="28"/>
          <w:szCs w:val="28"/>
        </w:rPr>
      </w:pPr>
      <w:r>
        <w:rPr>
          <w:rFonts w:ascii="Arial" w:hAnsi="Arial"/>
          <w:b/>
          <w:sz w:val="28"/>
        </w:rPr>
        <w:t>Nieuwe compacte schijveneg Catros</w:t>
      </w:r>
      <w:r>
        <w:rPr>
          <w:rFonts w:ascii="Arial" w:hAnsi="Arial"/>
          <w:b/>
          <w:sz w:val="28"/>
          <w:vertAlign w:val="superscript"/>
        </w:rPr>
        <w:t>+</w:t>
      </w:r>
      <w:r>
        <w:rPr>
          <w:rFonts w:ascii="Arial" w:hAnsi="Arial"/>
          <w:b/>
          <w:sz w:val="28"/>
        </w:rPr>
        <w:t xml:space="preserve"> 12003-2TX</w:t>
      </w:r>
    </w:p>
    <w:p w14:paraId="681FC1BA" w14:textId="77777777" w:rsidR="00ED4605" w:rsidRPr="00ED4605" w:rsidRDefault="00ED4605" w:rsidP="00ED4605">
      <w:pPr>
        <w:spacing w:line="360" w:lineRule="auto"/>
        <w:ind w:left="567" w:right="1695"/>
        <w:rPr>
          <w:rFonts w:ascii="Arial" w:hAnsi="Arial" w:cs="Arial"/>
          <w:b/>
          <w:bCs/>
        </w:rPr>
      </w:pPr>
      <w:r>
        <w:rPr>
          <w:rFonts w:ascii="Arial" w:hAnsi="Arial"/>
          <w:b/>
        </w:rPr>
        <w:t>Integratie van het TX-onderstel met nieuw 5-delig klapmechanisme</w:t>
      </w:r>
    </w:p>
    <w:p w14:paraId="77523A59" w14:textId="77777777" w:rsidR="00070765" w:rsidRDefault="00070765" w:rsidP="00330541">
      <w:pPr>
        <w:spacing w:line="360" w:lineRule="auto"/>
        <w:ind w:left="567" w:right="1695"/>
        <w:rPr>
          <w:rFonts w:ascii="Arial" w:hAnsi="Arial" w:cs="Arial"/>
        </w:rPr>
      </w:pPr>
    </w:p>
    <w:p w14:paraId="24B8BDD3" w14:textId="624EFC6A" w:rsidR="00ED4605" w:rsidRPr="00ED4605" w:rsidRDefault="00ED4605" w:rsidP="00ED4605">
      <w:pPr>
        <w:spacing w:after="120" w:line="360" w:lineRule="auto"/>
        <w:ind w:left="567" w:right="1695"/>
        <w:rPr>
          <w:rFonts w:ascii="Arial" w:eastAsia="Arial" w:hAnsi="Arial" w:cs="Arial"/>
        </w:rPr>
      </w:pPr>
      <w:r>
        <w:rPr>
          <w:rFonts w:ascii="Arial" w:hAnsi="Arial"/>
        </w:rPr>
        <w:t>AMAZONE presenteert de nieuwe generatie Catros</w:t>
      </w:r>
      <w:r>
        <w:rPr>
          <w:rFonts w:ascii="Arial" w:hAnsi="Arial"/>
          <w:vertAlign w:val="superscript"/>
        </w:rPr>
        <w:t>+</w:t>
      </w:r>
      <w:r>
        <w:rPr>
          <w:rFonts w:ascii="Arial" w:hAnsi="Arial"/>
        </w:rPr>
        <w:t xml:space="preserve"> 12003-2TX met werkbreedtes van 12 m en 12,25 m. Deze innovatieve nieuwe ontwikkeling wordt gekenmerkt door een nieuw chassis- en klapconcept, en een groot aantal nieuwe uitrustingsvarianten. Bijzonder opmerkelijk is de grotere keuze aan schijftypen en naloopwalsen, en het bredere schijvenveld voor gebruik in Controlled Traffic Farming-systemen. De Catros</w:t>
      </w:r>
      <w:r>
        <w:rPr>
          <w:rFonts w:ascii="Arial" w:hAnsi="Arial"/>
          <w:vertAlign w:val="superscript"/>
        </w:rPr>
        <w:t>+</w:t>
      </w:r>
      <w:r>
        <w:rPr>
          <w:rFonts w:ascii="Arial" w:hAnsi="Arial"/>
        </w:rPr>
        <w:t xml:space="preserve"> 12003-2TX biedt een enorme capaciteit bij laag benodigde trekkracht en is daarom ideaal voor grote bedrijven en loonbedrijven.</w:t>
      </w:r>
    </w:p>
    <w:p w14:paraId="5E571FD7" w14:textId="77777777" w:rsidR="00ED4605" w:rsidRPr="00ED4605" w:rsidRDefault="00ED4605" w:rsidP="00ED4605">
      <w:pPr>
        <w:spacing w:after="120" w:line="360" w:lineRule="auto"/>
        <w:ind w:left="567" w:right="1695"/>
        <w:rPr>
          <w:rFonts w:ascii="Arial" w:eastAsia="Arial" w:hAnsi="Arial" w:cs="Arial"/>
        </w:rPr>
      </w:pPr>
    </w:p>
    <w:p w14:paraId="4F6D734A" w14:textId="0B365371" w:rsidR="00ED4605" w:rsidRPr="00ED4605" w:rsidRDefault="00ED4605" w:rsidP="00ED4605">
      <w:pPr>
        <w:spacing w:after="120" w:line="360" w:lineRule="auto"/>
        <w:ind w:left="567" w:right="1695"/>
        <w:rPr>
          <w:rFonts w:ascii="Arial" w:eastAsia="Arial" w:hAnsi="Arial" w:cs="Arial"/>
        </w:rPr>
      </w:pPr>
      <w:r>
        <w:rPr>
          <w:rFonts w:ascii="Arial" w:hAnsi="Arial"/>
          <w:b/>
        </w:rPr>
        <w:t>De specialist voor ondiepe grondbewerking</w:t>
      </w:r>
    </w:p>
    <w:p w14:paraId="34ECC536" w14:textId="77777777" w:rsidR="00ED4605" w:rsidRPr="00ED4605" w:rsidRDefault="00ED4605" w:rsidP="00ED4605">
      <w:pPr>
        <w:spacing w:after="120" w:line="360" w:lineRule="auto"/>
        <w:ind w:left="567" w:right="1695"/>
        <w:rPr>
          <w:rFonts w:ascii="Arial" w:eastAsia="Arial" w:hAnsi="Arial" w:cs="Arial"/>
        </w:rPr>
      </w:pPr>
      <w:r>
        <w:rPr>
          <w:rFonts w:ascii="Arial" w:hAnsi="Arial"/>
        </w:rPr>
        <w:t>De Catros is gespecialiseerd in snelle, ondiepe en intensieve grondbewerking. Deze is ideaal voor stoppelbewerking om de capillariteit te doorbreken en een zaaibed te creëren voor het uitgevallen graan. Vooral in zeer droge gebieden zijn een zeer vlakke bewerking en het doorbreken van de capillariteit belangrijk om het vocht in de bodem vast te houden. De Catros is ook ideaal voor een tweede stoppelbewerking, het inwerken van tussengewassen en meststoffen zoals voor de zaaibedvoorbereiding. Dankzij de talrijke toepassingsmogelijkheden kan de machine het hele jaar door universeel worden ingezet.</w:t>
      </w:r>
    </w:p>
    <w:p w14:paraId="7A566E99" w14:textId="77777777" w:rsidR="00ED4605" w:rsidRPr="00ED4605" w:rsidRDefault="00ED4605" w:rsidP="00ED4605">
      <w:pPr>
        <w:spacing w:after="120" w:line="360" w:lineRule="auto"/>
        <w:ind w:left="567" w:right="1695"/>
        <w:rPr>
          <w:rFonts w:ascii="Arial" w:eastAsia="Arial" w:hAnsi="Arial" w:cs="Arial"/>
        </w:rPr>
      </w:pPr>
    </w:p>
    <w:p w14:paraId="60DDD672" w14:textId="77777777" w:rsidR="00ED4605" w:rsidRPr="00ED4605" w:rsidRDefault="00ED4605" w:rsidP="00ED4605">
      <w:pPr>
        <w:spacing w:after="120" w:line="360" w:lineRule="auto"/>
        <w:ind w:left="567" w:right="1695"/>
        <w:rPr>
          <w:rFonts w:ascii="Arial" w:eastAsia="Arial" w:hAnsi="Arial" w:cs="Arial"/>
          <w:b/>
          <w:bCs/>
        </w:rPr>
      </w:pPr>
      <w:r>
        <w:rPr>
          <w:rFonts w:ascii="Arial" w:hAnsi="Arial"/>
          <w:b/>
        </w:rPr>
        <w:t>Nieuw chassis- en klapconcept</w:t>
      </w:r>
    </w:p>
    <w:p w14:paraId="3978BEC9" w14:textId="77777777" w:rsidR="00ED4605" w:rsidRPr="00ED4605" w:rsidRDefault="00ED4605" w:rsidP="00ED4605">
      <w:pPr>
        <w:spacing w:after="120" w:line="360" w:lineRule="auto"/>
        <w:ind w:left="567" w:right="1695"/>
        <w:rPr>
          <w:rFonts w:ascii="Arial" w:eastAsia="Arial" w:hAnsi="Arial" w:cs="Arial"/>
        </w:rPr>
      </w:pPr>
      <w:r>
        <w:rPr>
          <w:rFonts w:ascii="Arial" w:hAnsi="Arial"/>
        </w:rPr>
        <w:t>De</w:t>
      </w:r>
      <w:r>
        <w:rPr>
          <w:rFonts w:ascii="Arial" w:hAnsi="Arial"/>
          <w:vertAlign w:val="superscript"/>
        </w:rPr>
        <w:t>Catros</w:t>
      </w:r>
      <w:r>
        <w:rPr>
          <w:rFonts w:ascii="Arial" w:hAnsi="Arial"/>
        </w:rPr>
        <w:t xml:space="preserve"> 12003-2TX wordt gekenmerkt door het nieuwe 5-delige klapmechanisme, waarmee het TX-chassis kan worden geïntegreerd. Het binnenliggende TX-chassis biedt uitstekende rijeigenschappen op de weg dankzij de groot gedimensioneerde chassisbanden. Met het optionele pneumatisch remsysteem is een 40 km/u-goedkeuring mogelijk. </w:t>
      </w:r>
    </w:p>
    <w:p w14:paraId="683C0A05" w14:textId="77777777" w:rsidR="00ED4605" w:rsidRPr="00ED4605" w:rsidRDefault="00ED4605" w:rsidP="00ED4605">
      <w:pPr>
        <w:spacing w:after="120" w:line="360" w:lineRule="auto"/>
        <w:ind w:left="567" w:right="1695"/>
        <w:rPr>
          <w:rFonts w:ascii="Arial" w:eastAsia="Arial" w:hAnsi="Arial" w:cs="Arial"/>
        </w:rPr>
      </w:pPr>
    </w:p>
    <w:p w14:paraId="62595C53" w14:textId="77777777" w:rsidR="00ED4605" w:rsidRPr="00ED4605" w:rsidRDefault="00ED4605" w:rsidP="00ED4605">
      <w:pPr>
        <w:spacing w:after="120" w:line="360" w:lineRule="auto"/>
        <w:ind w:left="567" w:right="1695"/>
        <w:rPr>
          <w:rFonts w:ascii="Arial" w:eastAsia="Arial" w:hAnsi="Arial" w:cs="Arial"/>
        </w:rPr>
      </w:pPr>
      <w:r>
        <w:rPr>
          <w:rFonts w:ascii="Arial" w:hAnsi="Arial"/>
        </w:rPr>
        <w:lastRenderedPageBreak/>
        <w:t xml:space="preserve">De ComfortClick elektrische schakelkast is als optie verkrijgbaar om snel en gemakkelijk te schakelen tussen de transportstand en de werkstand. Dit maakt gemakkelijk omschakelen vanuit de cabine mogelijk. Hierdoor wordt het rijcomfort en de efficiëntie bij het wisselen van terrein nog verder verhoogd. </w:t>
      </w:r>
    </w:p>
    <w:p w14:paraId="1937B552" w14:textId="77777777" w:rsidR="00ED4605" w:rsidRPr="00ED4605" w:rsidRDefault="00ED4605" w:rsidP="00ED4605">
      <w:pPr>
        <w:spacing w:after="120" w:line="360" w:lineRule="auto"/>
        <w:ind w:left="567" w:right="1695"/>
        <w:rPr>
          <w:rFonts w:ascii="Arial" w:eastAsia="Arial" w:hAnsi="Arial" w:cs="Arial"/>
        </w:rPr>
      </w:pPr>
    </w:p>
    <w:p w14:paraId="0933C41D" w14:textId="77777777" w:rsidR="00ED4605" w:rsidRPr="00ED4605" w:rsidRDefault="00ED4605" w:rsidP="00ED4605">
      <w:pPr>
        <w:spacing w:after="120" w:line="360" w:lineRule="auto"/>
        <w:ind w:left="567" w:right="1695"/>
        <w:rPr>
          <w:rFonts w:ascii="Arial" w:eastAsia="Arial" w:hAnsi="Arial" w:cs="Arial"/>
        </w:rPr>
      </w:pPr>
      <w:r>
        <w:rPr>
          <w:rFonts w:ascii="Arial" w:hAnsi="Arial"/>
        </w:rPr>
        <w:t>Op de kopakker keert de Catros</w:t>
      </w:r>
      <w:r>
        <w:rPr>
          <w:rFonts w:ascii="Arial" w:hAnsi="Arial"/>
          <w:vertAlign w:val="superscript"/>
        </w:rPr>
        <w:t>+</w:t>
      </w:r>
      <w:r>
        <w:rPr>
          <w:rFonts w:ascii="Arial" w:hAnsi="Arial"/>
        </w:rPr>
        <w:t xml:space="preserve"> 12003-2TX op de walsen. Hiervoor wordt het schijvenveld van de machine snel en gemakkelijk uit de grond getild met behulp van de hydraulische dissel. De machine loopt hierdoor zeer stabiel en soepel, en er kan zelfs op oneffen kopakkers voorzichtig worden gedraaid.</w:t>
      </w:r>
    </w:p>
    <w:p w14:paraId="21F73E4A" w14:textId="77777777" w:rsidR="00ED4605" w:rsidRPr="00ED4605" w:rsidRDefault="00ED4605" w:rsidP="00ED4605">
      <w:pPr>
        <w:spacing w:after="120" w:line="360" w:lineRule="auto"/>
        <w:ind w:left="567" w:right="1695"/>
        <w:rPr>
          <w:rFonts w:ascii="Arial" w:eastAsia="Arial" w:hAnsi="Arial" w:cs="Arial"/>
        </w:rPr>
      </w:pPr>
    </w:p>
    <w:p w14:paraId="251D67BD" w14:textId="77777777" w:rsidR="00ED4605" w:rsidRPr="00ED4605" w:rsidRDefault="00ED4605" w:rsidP="00ED4605">
      <w:pPr>
        <w:spacing w:after="120" w:line="360" w:lineRule="auto"/>
        <w:ind w:left="567" w:right="1695"/>
        <w:rPr>
          <w:rFonts w:ascii="Arial" w:eastAsia="Arial" w:hAnsi="Arial" w:cs="Arial"/>
          <w:b/>
          <w:bCs/>
        </w:rPr>
      </w:pPr>
      <w:r>
        <w:rPr>
          <w:rFonts w:ascii="Arial" w:hAnsi="Arial"/>
          <w:b/>
        </w:rPr>
        <w:t>Grote werktuigkast</w:t>
      </w:r>
    </w:p>
    <w:p w14:paraId="742182BE" w14:textId="77777777" w:rsidR="00ED4605" w:rsidRPr="00ED4605" w:rsidRDefault="00ED4605" w:rsidP="00ED4605">
      <w:pPr>
        <w:spacing w:after="120" w:line="360" w:lineRule="auto"/>
        <w:ind w:left="567" w:right="1695"/>
        <w:rPr>
          <w:rFonts w:ascii="Arial" w:eastAsia="Arial" w:hAnsi="Arial" w:cs="Arial"/>
        </w:rPr>
      </w:pPr>
      <w:r>
        <w:rPr>
          <w:rFonts w:ascii="Arial" w:hAnsi="Arial"/>
        </w:rPr>
        <w:t>De Catros is standaard uitgerust met 510 mm schijven, die verkrijgbaar zijn in gladde, fijn- en grofgekartelde uitvoeringen en geschikt voor werkdieptes van 5 tot 14 cm. De X-Cutter-Disc met een diameter van 480 mm is nu ook beschikbaar als optie voor de nieuwe Catros</w:t>
      </w:r>
      <w:r>
        <w:rPr>
          <w:rFonts w:ascii="Arial" w:hAnsi="Arial"/>
          <w:vertAlign w:val="superscript"/>
        </w:rPr>
        <w:t>+</w:t>
      </w:r>
      <w:r>
        <w:rPr>
          <w:rFonts w:ascii="Arial" w:hAnsi="Arial"/>
        </w:rPr>
        <w:t xml:space="preserve"> 12003-2TX, ideaal voor zeer vlakke en oppervlakte bewerkingen op werkdieptes van 2-8 cm. De X-Cutter-Disc overtuigt door zijn intensieve versnippering en vermenging van de grond op geringe werkdiepte. De schijven zijn afzonderlijk opgehangen en beveiligd tegen overbelasting met rubberen elementen. De onderhoudsvrije Catros-schijflagers met glijring-afdichting bieden een hoge bedrijfszekerheid. De V-vormig opgestelde schijven zorgen voor een gelijkmatige menging van de grond en optimale werkresultaten over de hele werkbreedte.</w:t>
      </w:r>
    </w:p>
    <w:p w14:paraId="44A19EFF" w14:textId="77777777" w:rsidR="00ED4605" w:rsidRPr="00ED4605" w:rsidRDefault="00ED4605" w:rsidP="00ED4605">
      <w:pPr>
        <w:spacing w:after="120" w:line="360" w:lineRule="auto"/>
        <w:ind w:left="567" w:right="1695"/>
        <w:rPr>
          <w:rFonts w:ascii="Arial" w:eastAsia="Arial" w:hAnsi="Arial" w:cs="Arial"/>
        </w:rPr>
      </w:pPr>
    </w:p>
    <w:p w14:paraId="075D6CBD" w14:textId="77777777" w:rsidR="00ED4605" w:rsidRPr="00ED4605" w:rsidRDefault="00ED4605" w:rsidP="00ED4605">
      <w:pPr>
        <w:spacing w:after="120" w:line="360" w:lineRule="auto"/>
        <w:ind w:left="567" w:right="1695"/>
        <w:rPr>
          <w:rFonts w:ascii="Arial" w:eastAsia="Arial" w:hAnsi="Arial" w:cs="Arial"/>
          <w:b/>
          <w:bCs/>
        </w:rPr>
      </w:pPr>
      <w:r>
        <w:rPr>
          <w:rFonts w:ascii="Arial" w:hAnsi="Arial"/>
          <w:b/>
        </w:rPr>
        <w:t>Smart Frame System</w:t>
      </w:r>
    </w:p>
    <w:p w14:paraId="262148CE" w14:textId="77777777" w:rsidR="00ED4605" w:rsidRPr="00ED4605" w:rsidRDefault="00ED4605" w:rsidP="00ED4605">
      <w:pPr>
        <w:spacing w:after="120" w:line="360" w:lineRule="auto"/>
        <w:ind w:left="567" w:right="1695"/>
        <w:rPr>
          <w:rFonts w:ascii="Arial" w:eastAsia="Arial" w:hAnsi="Arial" w:cs="Arial"/>
        </w:rPr>
      </w:pPr>
      <w:r>
        <w:rPr>
          <w:rFonts w:ascii="Arial" w:hAnsi="Arial"/>
        </w:rPr>
        <w:t xml:space="preserve">Het Smart Frame System maakt het volledig hydraulisch instellen van de werkdiepte van de schijven mogelijk, gemakkelijk vanuit de cabine, zonder dat het frame handmatig hoeft te worden bijgesteld. De diepteregeling vindt plaats via de voorste steunwielen en de naloopwals. Het systeem biedt dus maximaal comfort voor de bestuurder en maakt flexibele aanpassing van de werkdiepte aan de bodemomstandigheden mogelijk. Het systeem biedt vooral voordelen in </w:t>
      </w:r>
      <w:r>
        <w:rPr>
          <w:rFonts w:ascii="Arial" w:hAnsi="Arial"/>
        </w:rPr>
        <w:lastRenderedPageBreak/>
        <w:t xml:space="preserve">vochtige en zware grond met veel organisch materiaal. Door het draaien van de schijven in de grond bij diepere werkzaamheden, worden de schijven weggedraaid van het frame en de naloopwals. Dit vergroot de afstand tussen de schijven en het hoofdframe en tot de naloopwals. Hierdoor kan de doorgang in de machine aanzienlijk worden vergroot, zodat de organische stoffen zelfs onder de moeilijkste omstandigheden gemakkelijk kunnen worden gemengd. </w:t>
      </w:r>
    </w:p>
    <w:p w14:paraId="65F2DEE0" w14:textId="77777777" w:rsidR="00ED4605" w:rsidRPr="00ED4605" w:rsidRDefault="00ED4605" w:rsidP="00ED4605">
      <w:pPr>
        <w:spacing w:after="120" w:line="360" w:lineRule="auto"/>
        <w:ind w:left="567" w:right="1695"/>
        <w:rPr>
          <w:rFonts w:ascii="Arial" w:eastAsia="Arial" w:hAnsi="Arial" w:cs="Arial"/>
        </w:rPr>
      </w:pPr>
    </w:p>
    <w:p w14:paraId="315D21A0" w14:textId="77777777" w:rsidR="00ED4605" w:rsidRPr="00ED4605" w:rsidRDefault="00ED4605" w:rsidP="00ED4605">
      <w:pPr>
        <w:spacing w:after="120" w:line="360" w:lineRule="auto"/>
        <w:ind w:left="567" w:right="1695"/>
        <w:rPr>
          <w:rFonts w:ascii="Arial" w:eastAsia="Arial" w:hAnsi="Arial" w:cs="Arial"/>
        </w:rPr>
      </w:pPr>
      <w:r>
        <w:rPr>
          <w:rFonts w:ascii="Arial" w:hAnsi="Arial"/>
        </w:rPr>
        <w:t>De in hoogte verstelbare kantschijf zorgt voor een optimale aansluiting op het vorige spoor. Voor bedrijven met Controlled Traffic Farming biedt AMAZONE een optioneel verlengd schijvenveld met een werkbreedte van 12,25 m voor de Catros</w:t>
      </w:r>
      <w:r>
        <w:rPr>
          <w:rFonts w:ascii="Arial" w:hAnsi="Arial"/>
          <w:vertAlign w:val="superscript"/>
        </w:rPr>
        <w:t>+</w:t>
      </w:r>
      <w:r>
        <w:rPr>
          <w:rFonts w:ascii="Arial" w:hAnsi="Arial"/>
        </w:rPr>
        <w:t xml:space="preserve"> 12003-2TX.</w:t>
      </w:r>
    </w:p>
    <w:p w14:paraId="5CDFC054" w14:textId="77777777" w:rsidR="00ED4605" w:rsidRPr="00ED4605" w:rsidRDefault="00ED4605" w:rsidP="00ED4605">
      <w:pPr>
        <w:spacing w:after="120" w:line="360" w:lineRule="auto"/>
        <w:ind w:left="567" w:right="1695"/>
        <w:rPr>
          <w:rFonts w:ascii="Arial" w:eastAsia="Arial" w:hAnsi="Arial" w:cs="Arial"/>
        </w:rPr>
      </w:pPr>
    </w:p>
    <w:p w14:paraId="0EE2421E" w14:textId="77777777" w:rsidR="00ED4605" w:rsidRPr="00ED4605" w:rsidRDefault="00ED4605" w:rsidP="00ED4605">
      <w:pPr>
        <w:spacing w:after="120" w:line="360" w:lineRule="auto"/>
        <w:ind w:left="567" w:right="1695"/>
        <w:rPr>
          <w:rFonts w:ascii="Arial" w:eastAsia="Arial" w:hAnsi="Arial" w:cs="Arial"/>
          <w:b/>
          <w:bCs/>
        </w:rPr>
      </w:pPr>
      <w:r>
        <w:rPr>
          <w:rFonts w:ascii="Arial" w:hAnsi="Arial"/>
          <w:b/>
        </w:rPr>
        <w:t>ContourFrame</w:t>
      </w:r>
    </w:p>
    <w:p w14:paraId="190F2615" w14:textId="77777777" w:rsidR="00ED4605" w:rsidRPr="00ED4605" w:rsidRDefault="00ED4605" w:rsidP="00ED4605">
      <w:pPr>
        <w:spacing w:after="120" w:line="360" w:lineRule="auto"/>
        <w:ind w:left="567" w:right="1695"/>
        <w:rPr>
          <w:rFonts w:ascii="Arial" w:eastAsia="Arial" w:hAnsi="Arial" w:cs="Arial"/>
        </w:rPr>
      </w:pPr>
      <w:r>
        <w:rPr>
          <w:rFonts w:ascii="Arial" w:hAnsi="Arial"/>
        </w:rPr>
        <w:t>Het ContourFrame maakt individuele aanpassing van de afzonderlijke segmenten op heuvelachtig terrein mogelijk. Dankzij de nieuwe, 5-delige indeling van de segmenten wordt een nog betere aanpassing aan het terrein bereikt. De segmenten kunnen naar boven en beneden worden bijgesteld, waardoor zelfs in terreinen met een zeer golvend contour een volledige oppervlaktebewerking mogelijk is. De segmenten, die worden voorgespannen via hydraulische accumulatoren, werken gelijkmatig en worden actief op druk gebracht om op harde grond betrouwbaar te werken.</w:t>
      </w:r>
    </w:p>
    <w:p w14:paraId="7534BB68" w14:textId="77777777" w:rsidR="00ED4605" w:rsidRPr="00ED4605" w:rsidRDefault="00ED4605" w:rsidP="00ED4605">
      <w:pPr>
        <w:spacing w:after="120" w:line="360" w:lineRule="auto"/>
        <w:ind w:left="567" w:right="1695"/>
        <w:rPr>
          <w:rFonts w:ascii="Arial" w:eastAsia="Arial" w:hAnsi="Arial" w:cs="Arial"/>
        </w:rPr>
      </w:pPr>
    </w:p>
    <w:p w14:paraId="03068570" w14:textId="77777777" w:rsidR="00ED4605" w:rsidRPr="00ED4605" w:rsidRDefault="00ED4605" w:rsidP="00ED4605">
      <w:pPr>
        <w:spacing w:after="120" w:line="360" w:lineRule="auto"/>
        <w:ind w:left="567" w:right="1695"/>
        <w:rPr>
          <w:rFonts w:ascii="Arial" w:eastAsia="Arial" w:hAnsi="Arial" w:cs="Arial"/>
          <w:b/>
          <w:bCs/>
        </w:rPr>
      </w:pPr>
      <w:r>
        <w:rPr>
          <w:rFonts w:ascii="Arial" w:hAnsi="Arial"/>
          <w:b/>
        </w:rPr>
        <w:t>Optimale naverdichting</w:t>
      </w:r>
    </w:p>
    <w:p w14:paraId="30819898" w14:textId="4E474008" w:rsidR="00CF49D6" w:rsidRDefault="00ED4605" w:rsidP="00CF38C4">
      <w:pPr>
        <w:spacing w:after="120" w:line="360" w:lineRule="auto"/>
        <w:ind w:left="567" w:right="1695"/>
        <w:rPr>
          <w:rFonts w:ascii="Arial" w:eastAsia="Arial" w:hAnsi="Arial" w:cs="Arial"/>
        </w:rPr>
      </w:pPr>
      <w:r>
        <w:rPr>
          <w:rFonts w:ascii="Arial" w:hAnsi="Arial"/>
        </w:rPr>
        <w:t xml:space="preserve">Er zijn in totaal 5 verschillende walsen beschikbaar voor naverdichting in verschillende omstandigheden. Naast de eenvoudige walsen zoals de SW 600 staafwals, KWM 600 en KWM 650 V-ringwals met matrixbandprofiel en de DW 600 schijvenwals, biedt AMAZONE nu ook de DUW 580 pro-wals met dubbel U-profiel aan. De DUW 580 pro is vooral geschikt voor zeer lichte grond. </w:t>
      </w: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0870B0D5" w14:textId="39D633A5" w:rsidR="00D34808" w:rsidRPr="00D34808" w:rsidRDefault="00D34808" w:rsidP="00D34808">
      <w:pPr>
        <w:pStyle w:val="Listenabsatz"/>
        <w:numPr>
          <w:ilvl w:val="0"/>
          <w:numId w:val="10"/>
        </w:numPr>
        <w:spacing w:after="120" w:line="360" w:lineRule="auto"/>
        <w:ind w:right="1695"/>
        <w:rPr>
          <w:rFonts w:ascii="Arial" w:eastAsia="Arial" w:hAnsi="Arial" w:cs="Arial"/>
        </w:rPr>
      </w:pPr>
      <w:r>
        <w:rPr>
          <w:rFonts w:ascii="Arial" w:hAnsi="Arial"/>
        </w:rPr>
        <w:t>Smart Frame-systeem voor eenvoudige en volledig hydraulische werkdiepteverstelling</w:t>
      </w:r>
    </w:p>
    <w:p w14:paraId="663C7F91" w14:textId="75FF1C8A" w:rsidR="00D34808" w:rsidRPr="00D34808" w:rsidRDefault="00D34808" w:rsidP="00D34808">
      <w:pPr>
        <w:pStyle w:val="Listenabsatz"/>
        <w:numPr>
          <w:ilvl w:val="0"/>
          <w:numId w:val="10"/>
        </w:numPr>
        <w:spacing w:after="120" w:line="360" w:lineRule="auto"/>
        <w:ind w:right="1695"/>
        <w:rPr>
          <w:rFonts w:ascii="Arial" w:eastAsia="Arial" w:hAnsi="Arial" w:cs="Arial"/>
        </w:rPr>
      </w:pPr>
      <w:r>
        <w:rPr>
          <w:rFonts w:ascii="Arial" w:hAnsi="Arial"/>
        </w:rPr>
        <w:t>ContourFrame voor optimale contouranaanpassingen ook in heuvelachtig terrein</w:t>
      </w:r>
    </w:p>
    <w:p w14:paraId="39F6D39D" w14:textId="56F6BED6" w:rsidR="00D34808" w:rsidRPr="00D34808" w:rsidRDefault="00D34808" w:rsidP="00D34808">
      <w:pPr>
        <w:pStyle w:val="Listenabsatz"/>
        <w:numPr>
          <w:ilvl w:val="0"/>
          <w:numId w:val="10"/>
        </w:numPr>
        <w:spacing w:after="120" w:line="360" w:lineRule="auto"/>
        <w:ind w:right="1695"/>
        <w:rPr>
          <w:rFonts w:ascii="Arial" w:eastAsia="Arial" w:hAnsi="Arial" w:cs="Arial"/>
        </w:rPr>
      </w:pPr>
      <w:r>
        <w:rPr>
          <w:rFonts w:ascii="Arial" w:hAnsi="Arial"/>
        </w:rPr>
        <w:t>5-delig frameconcept voor betere contouraanpassing</w:t>
      </w:r>
    </w:p>
    <w:p w14:paraId="4D210421" w14:textId="5303F660" w:rsidR="00D34808" w:rsidRPr="00D34808" w:rsidRDefault="00D34808" w:rsidP="00D34808">
      <w:pPr>
        <w:pStyle w:val="Listenabsatz"/>
        <w:numPr>
          <w:ilvl w:val="0"/>
          <w:numId w:val="10"/>
        </w:numPr>
        <w:spacing w:after="120" w:line="360" w:lineRule="auto"/>
        <w:ind w:right="1695"/>
        <w:rPr>
          <w:rFonts w:ascii="Arial" w:eastAsia="Arial" w:hAnsi="Arial" w:cs="Arial"/>
        </w:rPr>
      </w:pPr>
      <w:r>
        <w:rPr>
          <w:rFonts w:ascii="Arial" w:hAnsi="Arial"/>
        </w:rPr>
        <w:t>Optioneel schijvenveld voor gebruik in controlled traffic farming-systemen</w:t>
      </w:r>
    </w:p>
    <w:p w14:paraId="06A83484" w14:textId="5A0FAA86" w:rsidR="00D34808" w:rsidRPr="00D34808" w:rsidRDefault="00D34808" w:rsidP="00D34808">
      <w:pPr>
        <w:pStyle w:val="Listenabsatz"/>
        <w:numPr>
          <w:ilvl w:val="0"/>
          <w:numId w:val="10"/>
        </w:numPr>
        <w:spacing w:after="120" w:line="360" w:lineRule="auto"/>
        <w:ind w:right="1695"/>
        <w:rPr>
          <w:rFonts w:ascii="Arial" w:eastAsia="Arial" w:hAnsi="Arial" w:cs="Arial"/>
        </w:rPr>
      </w:pPr>
      <w:r>
        <w:rPr>
          <w:rFonts w:ascii="Arial" w:hAnsi="Arial"/>
        </w:rPr>
        <w:t>X-Cutter-Disc voor minimale grondbewerking tot een werkdiepte van 2 cm</w:t>
      </w:r>
    </w:p>
    <w:p w14:paraId="76561D53" w14:textId="25EAD507" w:rsidR="00532DA0" w:rsidRPr="00532DA0" w:rsidRDefault="00D34808" w:rsidP="00D34808">
      <w:pPr>
        <w:pStyle w:val="Listenabsatz"/>
        <w:numPr>
          <w:ilvl w:val="0"/>
          <w:numId w:val="10"/>
        </w:numPr>
        <w:spacing w:after="120" w:line="360" w:lineRule="auto"/>
        <w:ind w:right="1695"/>
        <w:rPr>
          <w:rFonts w:ascii="Arial" w:eastAsia="Arial" w:hAnsi="Arial" w:cs="Arial"/>
        </w:rPr>
      </w:pPr>
      <w:r>
        <w:rPr>
          <w:rFonts w:ascii="Arial" w:hAnsi="Arial"/>
        </w:rPr>
        <w:t>Dubbele U-profielwals DUW 580 pro voor zeer goede naverdichting en bedrijfszekerheid in zeer lichte grond</w:t>
      </w:r>
    </w:p>
    <w:p w14:paraId="32587084" w14:textId="77777777" w:rsidR="00532DA0" w:rsidRDefault="00532DA0" w:rsidP="00F4316E">
      <w:pPr>
        <w:spacing w:after="120" w:line="360" w:lineRule="auto"/>
        <w:ind w:left="567" w:right="1695"/>
        <w:rPr>
          <w:rFonts w:ascii="Arial" w:eastAsia="Arial" w:hAnsi="Arial" w:cs="Arial"/>
        </w:rPr>
      </w:pPr>
    </w:p>
    <w:p w14:paraId="08F4C8F5" w14:textId="77777777" w:rsidR="00CF38C4" w:rsidRPr="00F4316E" w:rsidRDefault="00CF38C4" w:rsidP="00F4316E">
      <w:pPr>
        <w:spacing w:after="120" w:line="360" w:lineRule="auto"/>
        <w:ind w:left="567" w:right="1695"/>
        <w:rPr>
          <w:rFonts w:ascii="Arial" w:eastAsia="Arial" w:hAnsi="Arial" w:cs="Arial"/>
        </w:rPr>
      </w:pPr>
    </w:p>
    <w:p w14:paraId="286D1565" w14:textId="77777777" w:rsidR="00CF38C4" w:rsidRDefault="00CF38C4" w:rsidP="00CF38C4">
      <w:pPr>
        <w:spacing w:after="120" w:line="360" w:lineRule="auto"/>
        <w:ind w:left="567" w:right="1695"/>
        <w:rPr>
          <w:rFonts w:ascii="Arial" w:hAnsi="Arial"/>
        </w:rPr>
      </w:pPr>
      <w:r>
        <w:rPr>
          <w:rFonts w:ascii="Arial" w:hAnsi="Arial"/>
          <w:noProof/>
        </w:rPr>
        <w:drawing>
          <wp:inline distT="0" distB="0" distL="0" distR="0" wp14:anchorId="14BCA9ED" wp14:editId="6BD4564E">
            <wp:extent cx="1440000" cy="1440000"/>
            <wp:effectExtent l="0" t="0" r="0" b="0"/>
            <wp:docPr id="691898211" name="Grafik 14" descr="Ein Bild, das Muster, Quadrat, Symmetrie, Kuns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1898211" name="Grafik 14" descr="Ein Bild, das Muster, Quadrat, Symmetrie, Kunst enthält.&#10;&#10;KI-generierte Inhalte können fehlerhaft sein."/>
                    <pic:cNvPicPr/>
                  </pic:nvPicPr>
                  <pic:blipFill>
                    <a:blip r:embed="rId9" cstate="print">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r w:rsidRPr="00CF38C4">
        <w:rPr>
          <w:rFonts w:ascii="Arial" w:hAnsi="Arial"/>
        </w:rPr>
        <w:t xml:space="preserve"> </w:t>
      </w:r>
    </w:p>
    <w:p w14:paraId="7A0C6B83" w14:textId="115296BA" w:rsidR="00CF38C4" w:rsidRPr="009731BB" w:rsidRDefault="00CF38C4" w:rsidP="00CF38C4">
      <w:pPr>
        <w:spacing w:after="120" w:line="360" w:lineRule="auto"/>
        <w:ind w:left="567" w:right="1695"/>
        <w:rPr>
          <w:rFonts w:ascii="Arial" w:eastAsia="Arial" w:hAnsi="Arial" w:cs="Arial"/>
          <w:b/>
          <w:bCs/>
        </w:rPr>
      </w:pPr>
      <w:r>
        <w:rPr>
          <w:rFonts w:ascii="Arial" w:hAnsi="Arial"/>
        </w:rPr>
        <w:t xml:space="preserve">Video: </w:t>
      </w:r>
      <w:r>
        <w:rPr>
          <w:rFonts w:ascii="Arial" w:hAnsi="Arial"/>
        </w:rPr>
        <w:br/>
      </w:r>
      <w:r>
        <w:rPr>
          <w:rFonts w:ascii="Arial" w:hAnsi="Arial"/>
          <w:b/>
        </w:rPr>
        <w:t>www.amazone.net/yt-Catros</w:t>
      </w:r>
      <w:r>
        <w:rPr>
          <w:rFonts w:ascii="Arial" w:hAnsi="Arial"/>
          <w:b/>
          <w:vertAlign w:val="superscript"/>
        </w:rPr>
        <w:t>+</w:t>
      </w:r>
      <w:r>
        <w:rPr>
          <w:rFonts w:ascii="Arial" w:hAnsi="Arial"/>
          <w:b/>
        </w:rPr>
        <w:t>-12003-2TX</w:t>
      </w:r>
    </w:p>
    <w:p w14:paraId="19DD87DB" w14:textId="498566F1" w:rsidR="0000400D" w:rsidRDefault="0000400D" w:rsidP="00F4316E">
      <w:pPr>
        <w:spacing w:after="120" w:line="360" w:lineRule="auto"/>
        <w:ind w:left="567" w:right="1695"/>
        <w:rPr>
          <w:rFonts w:ascii="Arial" w:eastAsia="Arial" w:hAnsi="Arial" w:cs="Arial"/>
        </w:rPr>
      </w:pPr>
    </w:p>
    <w:p w14:paraId="0A7EDF5C" w14:textId="52F96FB9" w:rsidR="00D34808" w:rsidRDefault="00975522"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463FF050" wp14:editId="0D8F4B95">
            <wp:extent cx="4059936" cy="3362266"/>
            <wp:effectExtent l="0" t="0" r="0" b="0"/>
            <wp:docPr id="1595389171"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389171" name="Grafik 159538917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59936" cy="3362266"/>
                    </a:xfrm>
                    <a:prstGeom prst="rect">
                      <a:avLst/>
                    </a:prstGeom>
                  </pic:spPr>
                </pic:pic>
              </a:graphicData>
            </a:graphic>
          </wp:inline>
        </w:drawing>
      </w:r>
    </w:p>
    <w:p w14:paraId="33D85AFC" w14:textId="77777777" w:rsidR="009731BB" w:rsidRPr="009731BB" w:rsidRDefault="009731BB" w:rsidP="009731BB">
      <w:pPr>
        <w:spacing w:after="120" w:line="360" w:lineRule="auto"/>
        <w:ind w:left="567" w:right="1695"/>
        <w:rPr>
          <w:rFonts w:ascii="Arial" w:eastAsia="Arial" w:hAnsi="Arial" w:cs="Arial"/>
        </w:rPr>
      </w:pPr>
      <w:r>
        <w:rPr>
          <w:rFonts w:ascii="Arial" w:hAnsi="Arial"/>
        </w:rPr>
        <w:t>Maximale efficiëntie dankzij een werkbreedte van 12 m en werksnelheden tot 18 km/u.</w:t>
      </w:r>
    </w:p>
    <w:p w14:paraId="2DE0706C" w14:textId="77777777" w:rsidR="00D34808" w:rsidRDefault="00D34808" w:rsidP="00F4316E">
      <w:pPr>
        <w:spacing w:after="120" w:line="360" w:lineRule="auto"/>
        <w:ind w:left="567" w:right="1695"/>
        <w:rPr>
          <w:rFonts w:ascii="Arial" w:eastAsia="Arial" w:hAnsi="Arial" w:cs="Arial"/>
        </w:rPr>
      </w:pPr>
    </w:p>
    <w:p w14:paraId="20520E4E" w14:textId="77777777" w:rsidR="00975522" w:rsidRDefault="00975522" w:rsidP="00F4316E">
      <w:pPr>
        <w:spacing w:after="120" w:line="360" w:lineRule="auto"/>
        <w:ind w:left="567" w:right="1695"/>
        <w:rPr>
          <w:rFonts w:ascii="Arial" w:eastAsia="Arial" w:hAnsi="Arial" w:cs="Arial"/>
        </w:rPr>
      </w:pPr>
    </w:p>
    <w:p w14:paraId="7D53DA7E" w14:textId="77B3DD8B" w:rsidR="00975522" w:rsidRDefault="00F9392C" w:rsidP="00F4316E">
      <w:pPr>
        <w:spacing w:after="120" w:line="360" w:lineRule="auto"/>
        <w:ind w:left="567" w:right="1695"/>
        <w:rPr>
          <w:rFonts w:ascii="Arial" w:eastAsia="Arial" w:hAnsi="Arial" w:cs="Arial"/>
        </w:rPr>
      </w:pPr>
      <w:r>
        <w:rPr>
          <w:rFonts w:ascii="Arial" w:hAnsi="Arial"/>
          <w:noProof/>
        </w:rPr>
        <w:drawing>
          <wp:inline distT="0" distB="0" distL="0" distR="0" wp14:anchorId="4A470891" wp14:editId="05020DB6">
            <wp:extent cx="4064400" cy="2880000"/>
            <wp:effectExtent l="0" t="0" r="0" b="3175"/>
            <wp:docPr id="986066186"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066186" name="Grafik 986066186"/>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601DE5EF" w14:textId="77777777" w:rsidR="00710F42" w:rsidRPr="00710F42" w:rsidRDefault="00710F42" w:rsidP="00710F42">
      <w:pPr>
        <w:spacing w:after="120" w:line="360" w:lineRule="auto"/>
        <w:ind w:left="567" w:right="1695"/>
        <w:rPr>
          <w:rFonts w:ascii="Arial" w:eastAsia="Arial" w:hAnsi="Arial" w:cs="Arial"/>
        </w:rPr>
      </w:pPr>
      <w:r>
        <w:rPr>
          <w:rFonts w:ascii="Arial" w:hAnsi="Arial"/>
        </w:rPr>
        <w:t>Catros</w:t>
      </w:r>
      <w:r>
        <w:rPr>
          <w:rFonts w:ascii="Arial" w:hAnsi="Arial"/>
          <w:vertAlign w:val="superscript"/>
        </w:rPr>
        <w:t>+</w:t>
      </w:r>
      <w:r>
        <w:rPr>
          <w:rFonts w:ascii="Arial" w:hAnsi="Arial"/>
        </w:rPr>
        <w:t xml:space="preserve"> 12003-2TX met dubbele U-profielwals DUW 580 pro</w:t>
      </w:r>
    </w:p>
    <w:p w14:paraId="242C240F" w14:textId="77777777" w:rsidR="00975522" w:rsidRDefault="00975522" w:rsidP="00F4316E">
      <w:pPr>
        <w:spacing w:after="120" w:line="360" w:lineRule="auto"/>
        <w:ind w:left="567" w:right="1695"/>
        <w:rPr>
          <w:rFonts w:ascii="Arial" w:eastAsia="Arial" w:hAnsi="Arial" w:cs="Arial"/>
        </w:rPr>
      </w:pPr>
    </w:p>
    <w:p w14:paraId="0A98E7CF" w14:textId="297DBC98" w:rsidR="00975522" w:rsidRDefault="00F9392C"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57B8D2E8" wp14:editId="26EA4912">
            <wp:extent cx="6120000" cy="2109600"/>
            <wp:effectExtent l="0" t="0" r="1905" b="0"/>
            <wp:docPr id="1065121353"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5121353" name="Grafik 1065121353"/>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0C5B27CC" w14:textId="31CE1CAC" w:rsidR="00F9392C" w:rsidRDefault="00F9392C" w:rsidP="00F4316E">
      <w:pPr>
        <w:spacing w:after="120" w:line="360" w:lineRule="auto"/>
        <w:ind w:left="567" w:right="1695"/>
        <w:rPr>
          <w:rFonts w:ascii="Arial" w:eastAsia="Arial" w:hAnsi="Arial" w:cs="Arial"/>
        </w:rPr>
      </w:pPr>
    </w:p>
    <w:p w14:paraId="00A7878F" w14:textId="77777777" w:rsidR="00710F42" w:rsidRPr="00710F42" w:rsidRDefault="00710F42" w:rsidP="00710F42">
      <w:pPr>
        <w:spacing w:after="120" w:line="360" w:lineRule="auto"/>
        <w:ind w:left="567" w:right="1695"/>
        <w:rPr>
          <w:rFonts w:ascii="Arial" w:eastAsia="Arial" w:hAnsi="Arial" w:cs="Arial"/>
        </w:rPr>
      </w:pPr>
      <w:r>
        <w:rPr>
          <w:rFonts w:ascii="Arial" w:hAnsi="Arial"/>
        </w:rPr>
        <w:t>Dankzij ContourFrame past de Catros ook op heuvelachtig terrein zich optimaal aan de grond aan</w:t>
      </w:r>
    </w:p>
    <w:p w14:paraId="7D032CD8" w14:textId="77777777" w:rsidR="00F9392C" w:rsidRDefault="00F9392C" w:rsidP="00F4316E">
      <w:pPr>
        <w:spacing w:after="120" w:line="360" w:lineRule="auto"/>
        <w:ind w:left="567" w:right="1695"/>
        <w:rPr>
          <w:rFonts w:ascii="Arial" w:eastAsia="Arial" w:hAnsi="Arial" w:cs="Arial"/>
        </w:rPr>
      </w:pPr>
    </w:p>
    <w:p w14:paraId="0FA2F028" w14:textId="77777777" w:rsidR="00CF38C4" w:rsidRDefault="00CF38C4" w:rsidP="00F4316E">
      <w:pPr>
        <w:spacing w:after="120" w:line="360" w:lineRule="auto"/>
        <w:ind w:left="567" w:right="1695"/>
        <w:rPr>
          <w:rFonts w:ascii="Arial" w:eastAsia="Arial" w:hAnsi="Arial" w:cs="Arial"/>
        </w:rPr>
      </w:pPr>
    </w:p>
    <w:p w14:paraId="70B1AEC2" w14:textId="77777777" w:rsidR="00710F42" w:rsidRDefault="00710F42" w:rsidP="00F4316E">
      <w:pPr>
        <w:spacing w:after="120" w:line="360" w:lineRule="auto"/>
        <w:ind w:left="567" w:right="1695"/>
        <w:rPr>
          <w:rFonts w:ascii="Arial" w:eastAsia="Arial" w:hAnsi="Arial" w:cs="Arial"/>
        </w:rPr>
      </w:pPr>
    </w:p>
    <w:p w14:paraId="11978901" w14:textId="77777777" w:rsidR="00975522" w:rsidRPr="00F4316E" w:rsidRDefault="00975522" w:rsidP="00F4316E">
      <w:pPr>
        <w:spacing w:after="120" w:line="360" w:lineRule="auto"/>
        <w:ind w:left="567" w:right="1695"/>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Afbeeldingen, inhoud en informatie over technische gegevens zijn niet-bindend en kunnen variëren afhankelijk van de uitrusting. De geldende bepalingen van landspecifieke verkeersregels moeten worden nageleefd, zodat een bijzondere vergunningsplicht kan ontstaan.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Over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AMAZONEN-WERKE H. DREYER SE &amp; KG, met het hoofdkantoor in 49205 Hasbergen-Gaste, vervaardigt landbouw- en tuinmachines. Het 140 jaar oude familiebedrijf heeft ruim 2.500 mensen in dienst op negen verschillende productielocaties. Het machineprogramma omvat grondbewerkingsmachines, zaaimachines, kunstmeststrooiers, veldspuiten en schoffeltechniek. Op basis van deze kerncompetenties is AMAZONE vandaag de dag de specialist voor “intelligente gewasproductie” in de landbouw. AMAZONE biedt daarnaast ook veelzijdige weg-, tuin- &amp; parkmachines voor park- en gazononderhoud en de winterdienst aan.</w:t>
      </w:r>
    </w:p>
    <w:p w14:paraId="631FC96D" w14:textId="2D6816CC" w:rsidR="008B68AD" w:rsidRPr="008B68AD" w:rsidRDefault="00D34808" w:rsidP="008B68AD">
      <w:pPr>
        <w:tabs>
          <w:tab w:val="left" w:pos="3550"/>
        </w:tabs>
        <w:spacing w:line="360" w:lineRule="auto"/>
        <w:ind w:left="567" w:right="1128"/>
      </w:pPr>
      <w:r>
        <w:rPr>
          <w:rFonts w:ascii="Arial" w:hAnsi="Arial"/>
          <w:color w:val="808080" w:themeColor="background1" w:themeShade="80"/>
          <w:sz w:val="20"/>
        </w:rPr>
        <w:t>Verdere informatie: </w:t>
      </w:r>
      <w:hyperlink r:id="rId13" w:history="1">
        <w:r w:rsidR="008B68AD" w:rsidRPr="000813F6">
          <w:rPr>
            <w:rStyle w:val="Hyperlink"/>
            <w:rFonts w:ascii="Arial" w:hAnsi="Arial"/>
            <w:sz w:val="20"/>
          </w:rPr>
          <w:t>www.amazone.net</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0B512B2F">
            <wp:extent cx="241300" cy="241300"/>
            <wp:effectExtent l="0" t="0" r="6350" b="6350"/>
            <wp:docPr id="13" name="Grafik 13">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4"/>
                    </pic:cNvPr>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443AF90D">
            <wp:extent cx="241300" cy="241300"/>
            <wp:effectExtent l="0" t="0" r="6350" b="6350"/>
            <wp:docPr id="12" name="Grafik 12">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02C51BD2">
            <wp:extent cx="241300" cy="241300"/>
            <wp:effectExtent l="0" t="0" r="6350" b="6350"/>
            <wp:docPr id="11" name="Grafik 11">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5D0FDC7B">
            <wp:extent cx="241300" cy="241300"/>
            <wp:effectExtent l="0" t="0" r="6350" b="6350"/>
            <wp:docPr id="10" name="Grafik 10">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09FBB195">
            <wp:extent cx="241300" cy="241300"/>
            <wp:effectExtent l="0" t="0" r="6350" b="6350"/>
            <wp:docPr id="7" name="Grafik 7">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29"/>
      <w:footerReference w:type="default" r:id="rId30"/>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4F37C0" w14:textId="77777777" w:rsidR="00C728AE" w:rsidRDefault="00C728AE">
      <w:r>
        <w:separator/>
      </w:r>
    </w:p>
  </w:endnote>
  <w:endnote w:type="continuationSeparator" w:id="0">
    <w:p w14:paraId="5C110B61" w14:textId="77777777" w:rsidR="00C728AE" w:rsidRDefault="00C728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Telefoon +49 (0)5405 501-0 ∙ amazone@amazone.de ∙ www.amazone.net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Telefoon +49 (0)5405 501-0 ∙ amazone@amazone.de ∙ www.amazone.net</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2D936B" w14:textId="77777777" w:rsidR="00C728AE" w:rsidRDefault="00C728AE">
      <w:r>
        <w:separator/>
      </w:r>
    </w:p>
  </w:footnote>
  <w:footnote w:type="continuationSeparator" w:id="0">
    <w:p w14:paraId="5EEBA0FB" w14:textId="77777777" w:rsidR="00C728AE" w:rsidRDefault="00C728A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3"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4"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7"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8"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9"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num w:numId="1" w16cid:durableId="556358491">
    <w:abstractNumId w:val="5"/>
  </w:num>
  <w:num w:numId="2" w16cid:durableId="1510219160">
    <w:abstractNumId w:val="1"/>
  </w:num>
  <w:num w:numId="3" w16cid:durableId="613364659">
    <w:abstractNumId w:val="3"/>
  </w:num>
  <w:num w:numId="4" w16cid:durableId="1043675452">
    <w:abstractNumId w:val="4"/>
  </w:num>
  <w:num w:numId="5" w16cid:durableId="2011105495">
    <w:abstractNumId w:val="2"/>
  </w:num>
  <w:num w:numId="6" w16cid:durableId="494960578">
    <w:abstractNumId w:val="0"/>
  </w:num>
  <w:num w:numId="7" w16cid:durableId="2097939876">
    <w:abstractNumId w:val="9"/>
  </w:num>
  <w:num w:numId="8" w16cid:durableId="33434184">
    <w:abstractNumId w:val="6"/>
  </w:num>
  <w:num w:numId="9" w16cid:durableId="274018629">
    <w:abstractNumId w:val="7"/>
  </w:num>
  <w:num w:numId="10" w16cid:durableId="1622229493">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4"/>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1CD"/>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5CCF"/>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37A"/>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428"/>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202D"/>
    <w:rsid w:val="00663FEC"/>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0F42"/>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322"/>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8AD"/>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31BB"/>
    <w:rsid w:val="00974341"/>
    <w:rsid w:val="00974FF7"/>
    <w:rsid w:val="00975522"/>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7A5"/>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1AF0"/>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4B47"/>
    <w:rsid w:val="00BA4D0F"/>
    <w:rsid w:val="00BA7C6D"/>
    <w:rsid w:val="00BB0614"/>
    <w:rsid w:val="00BB098E"/>
    <w:rsid w:val="00BB2215"/>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8AE"/>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8C4"/>
    <w:rsid w:val="00CF3AD0"/>
    <w:rsid w:val="00CF3FBF"/>
    <w:rsid w:val="00CF49D6"/>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92C"/>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15:docId w15:val="{646D2D91-D399-418B-8A3F-BA1C978EA3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nl-NL"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amazone.net" TargetMode="External"/><Relationship Id="rId18" Type="http://schemas.openxmlformats.org/officeDocument/2006/relationships/image" Target="media/image7.jpeg"/><Relationship Id="rId26" Type="http://schemas.openxmlformats.org/officeDocument/2006/relationships/hyperlink" Target="https://www.xing.com/company/amazone" TargetMode="External"/><Relationship Id="rId3" Type="http://schemas.openxmlformats.org/officeDocument/2006/relationships/styles" Target="styles.xml"/><Relationship Id="rId21" Type="http://schemas.openxmlformats.org/officeDocument/2006/relationships/image" Target="media/image8.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instagram.com/amazone_group" TargetMode="External"/><Relationship Id="rId25" Type="http://schemas.openxmlformats.org/officeDocument/2006/relationships/image" Target="cid:LinkedIn_80de4e9c-c7a3-41e3-8e11-063f7eace13d.jpg" TargetMode="External"/><Relationship Id="rId2" Type="http://schemas.openxmlformats.org/officeDocument/2006/relationships/numbering" Target="numbering.xml"/><Relationship Id="rId16" Type="http://schemas.openxmlformats.org/officeDocument/2006/relationships/image" Target="cid:FB_70d43fd1-a841-4de4-bbaa-3e1f495f95d3.jpg" TargetMode="External"/><Relationship Id="rId20" Type="http://schemas.openxmlformats.org/officeDocument/2006/relationships/hyperlink" Target="https://www.youtube.com/user/amazonede" TargetMode="Externa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9.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hyperlink" Target="https://www.linkedin.com/company/amazone-group/" TargetMode="External"/><Relationship Id="rId28" Type="http://schemas.openxmlformats.org/officeDocument/2006/relationships/image" Target="cid:Xing1_e3730686-2953-47a9-9c47-dbaa518a9207.jpg" TargetMode="External"/><Relationship Id="rId10" Type="http://schemas.openxmlformats.org/officeDocument/2006/relationships/image" Target="media/image3.jpeg"/><Relationship Id="rId19" Type="http://schemas.openxmlformats.org/officeDocument/2006/relationships/image" Target="cid:IG_efb650a7-31e4-4674-98db-f2d2d5c58dce.jpg"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www.facebook.com/amazone.group" TargetMode="External"/><Relationship Id="rId22" Type="http://schemas.openxmlformats.org/officeDocument/2006/relationships/image" Target="cid:YT_e9180d16-5a2b-4618-92e9-22a015f9cafb.jpg" TargetMode="External"/><Relationship Id="rId27" Type="http://schemas.openxmlformats.org/officeDocument/2006/relationships/image" Target="media/image10.jpeg"/><Relationship Id="rId30"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1.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940</Words>
  <Characters>5980</Characters>
  <Application>Microsoft Office Word</Application>
  <DocSecurity>4</DocSecurity>
  <Lines>49</Lines>
  <Paragraphs>13</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6907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Berelsmann Nadine</dc:creator>
  <cp:keywords/>
  <dc:description/>
  <cp:lastModifiedBy>Berelsmann Nadine</cp:lastModifiedBy>
  <cp:revision>2</cp:revision>
  <cp:lastPrinted>2010-02-24T09:10:00Z</cp:lastPrinted>
  <dcterms:created xsi:type="dcterms:W3CDTF">2025-09-08T10:29:00Z</dcterms:created>
  <dcterms:modified xsi:type="dcterms:W3CDTF">2025-09-08T10:29:00Z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