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99EACE" w14:textId="32D294EA" w:rsidR="00434DC5" w:rsidRPr="00182B34" w:rsidRDefault="00434DC5" w:rsidP="00543E30">
      <w:pPr>
        <w:spacing w:after="120" w:line="360" w:lineRule="auto"/>
        <w:ind w:left="567" w:right="1137"/>
        <w:rPr>
          <w:rFonts w:ascii="Arial" w:hAnsi="Arial"/>
          <w:b/>
          <w:sz w:val="28"/>
        </w:rPr>
      </w:pPr>
      <w:r>
        <w:rPr>
          <w:rFonts w:ascii="Arial" w:hAnsi="Arial"/>
          <w:b/>
          <w:sz w:val="28"/>
        </w:rPr>
        <w:t>Aspect nou, mai mult confort:</w:t>
      </w:r>
      <w:r>
        <w:rPr>
          <w:rFonts w:ascii="Arial" w:hAnsi="Arial"/>
          <w:b/>
          <w:sz w:val="28"/>
        </w:rPr>
        <w:br/>
      </w:r>
      <w:r w:rsidR="00543E30" w:rsidRPr="00182B34">
        <w:rPr>
          <w:rFonts w:ascii="Arial" w:hAnsi="Arial"/>
          <w:b/>
          <w:sz w:val="28"/>
        </w:rPr>
        <w:t>AMAZONE prezintă noua colecție Fan Shop, plus câteva modele complet noi</w:t>
      </w:r>
    </w:p>
    <w:p w14:paraId="62675273" w14:textId="77777777" w:rsidR="00182B34" w:rsidRPr="00543E30" w:rsidRDefault="00182B34" w:rsidP="00543E30">
      <w:pPr>
        <w:spacing w:after="120" w:line="360" w:lineRule="auto"/>
        <w:ind w:left="567" w:right="1137"/>
        <w:rPr>
          <w:rFonts w:ascii="Arial" w:hAnsi="Arial" w:cs="Arial"/>
          <w:color w:val="FF0000"/>
        </w:rPr>
      </w:pPr>
    </w:p>
    <w:p w14:paraId="6DBE5ACB" w14:textId="3EF069B6" w:rsidR="007639FE" w:rsidRPr="0052772F" w:rsidRDefault="007567C4" w:rsidP="00543E30">
      <w:pPr>
        <w:spacing w:after="120" w:line="360" w:lineRule="auto"/>
        <w:ind w:left="567" w:right="1137"/>
        <w:rPr>
          <w:rFonts w:ascii="Arial" w:eastAsia="Arial" w:hAnsi="Arial" w:cs="Arial"/>
          <w:color w:val="FF0000"/>
        </w:rPr>
      </w:pPr>
      <w:r>
        <w:rPr>
          <w:rFonts w:ascii="Arial" w:hAnsi="Arial"/>
        </w:rPr>
        <w:t>Hasbergen-Gaste, octombrie 2025 – AMAZONE prezintă noua colecție Fan Shop pentru 2025/2026. Sub motto-ul „Timeless, functional and for the whole family”, Fan Shop oferă o gamă largă de îmbrăcăminte casual și de lucru de înaltă calitate, precum și accesorii practice.</w:t>
      </w:r>
      <w:r>
        <w:rPr>
          <w:rFonts w:ascii="Segoe UI" w:hAnsi="Segoe UI"/>
          <w:color w:val="424242"/>
          <w:shd w:val="clear" w:color="auto" w:fill="FAFAFA"/>
        </w:rPr>
        <w:t xml:space="preserve"> </w:t>
      </w:r>
    </w:p>
    <w:p w14:paraId="7F25DEA0" w14:textId="77777777" w:rsidR="00B133DA" w:rsidRDefault="00B133DA" w:rsidP="00543E30">
      <w:pPr>
        <w:spacing w:after="120" w:line="360" w:lineRule="auto"/>
        <w:ind w:left="567" w:right="1137"/>
        <w:rPr>
          <w:rFonts w:ascii="Arial" w:eastAsia="Arial" w:hAnsi="Arial" w:cs="Arial"/>
        </w:rPr>
      </w:pPr>
    </w:p>
    <w:p w14:paraId="496750FD" w14:textId="77777777" w:rsidR="005C3D31" w:rsidRPr="005C3D31" w:rsidRDefault="005C3D31" w:rsidP="00543E30">
      <w:pPr>
        <w:spacing w:after="120" w:line="360" w:lineRule="auto"/>
        <w:ind w:left="567" w:right="1137"/>
        <w:rPr>
          <w:rFonts w:ascii="Arial" w:hAnsi="Arial" w:cs="Arial"/>
          <w:b/>
          <w:bCs/>
        </w:rPr>
      </w:pPr>
      <w:r>
        <w:rPr>
          <w:rFonts w:ascii="Arial" w:hAnsi="Arial"/>
          <w:b/>
        </w:rPr>
        <w:t>Colecție nouă pentru întreaga familie</w:t>
      </w:r>
    </w:p>
    <w:p w14:paraId="4BC6EF80" w14:textId="5E5E2958" w:rsidR="00620057" w:rsidRDefault="00620057" w:rsidP="00543E30">
      <w:pPr>
        <w:spacing w:after="120" w:line="360" w:lineRule="auto"/>
        <w:ind w:left="567" w:right="1137"/>
        <w:rPr>
          <w:rFonts w:ascii="Arial" w:hAnsi="Arial" w:cs="Arial"/>
          <w:bCs/>
        </w:rPr>
      </w:pPr>
      <w:r>
        <w:rPr>
          <w:rFonts w:ascii="Arial" w:hAnsi="Arial"/>
        </w:rPr>
        <w:t xml:space="preserve">Noua colecție AMAZONE impresionează prin designul său simplu și sportiv și prin opțiunile versatile de combinare. Schema de culori este dominată de un mix natural de verde măsliniu, portocaliu, gri piatră, negru și alb. Gama oferă îmbrăcăminte pentru toate categoriile de vârstă - de la copii la adulți - și este ideală pentru muncă, timp liber și sport. De la tricouri clasice la căciuli călduroase de iarnă, fanii mărcii AMAZONE vor găsi ținuta potrivită pentru fiecare sezon. </w:t>
      </w:r>
    </w:p>
    <w:p w14:paraId="20759554" w14:textId="4CAF0D1D" w:rsidR="00780E2F" w:rsidRDefault="005C60D3" w:rsidP="00543E30">
      <w:pPr>
        <w:spacing w:after="120" w:line="360" w:lineRule="auto"/>
        <w:ind w:left="567" w:right="1137"/>
        <w:rPr>
          <w:rFonts w:ascii="Arial" w:hAnsi="Arial" w:cs="Arial"/>
          <w:bCs/>
        </w:rPr>
      </w:pPr>
      <w:r>
        <w:rPr>
          <w:rFonts w:ascii="Arial" w:hAnsi="Arial"/>
        </w:rPr>
        <w:t>„Pentru noi a fost important ca colecția să reflecte valorile pe care le reprezintă AMAZONE: durabilitate, calitate, confort și design modern”, spune Bettina Dreyer. „Articolele de îmbrăcăminte sunt atât o expresie a loialității față de brand, cât și însoțitori practici pentru viața de zi cu zi.” Fiecare piesă impresionează prin materialele de înaltă calitate, manopera atentă și confortul ridicat la purtare. Colecția se adresează tuturor celor care se simt legați de AMAZONE – angajați, parteneri, clienți și familiile acestora.</w:t>
      </w:r>
    </w:p>
    <w:p w14:paraId="3C2AE1A5" w14:textId="77777777" w:rsidR="00D36628" w:rsidRDefault="00D36628" w:rsidP="00543E30">
      <w:pPr>
        <w:spacing w:after="120" w:line="360" w:lineRule="auto"/>
        <w:ind w:left="567" w:right="1137"/>
        <w:rPr>
          <w:rFonts w:ascii="Arial" w:hAnsi="Arial" w:cs="Arial"/>
          <w:b/>
        </w:rPr>
      </w:pPr>
      <w:bookmarkStart w:id="0" w:name="_Hlk209516488"/>
    </w:p>
    <w:p w14:paraId="78FF6FB9" w14:textId="512909B4" w:rsidR="00D36628" w:rsidRDefault="00D36628" w:rsidP="00543E30">
      <w:pPr>
        <w:spacing w:after="120" w:line="360" w:lineRule="auto"/>
        <w:ind w:left="567" w:right="1137"/>
        <w:rPr>
          <w:rFonts w:ascii="Arial" w:hAnsi="Arial" w:cs="Arial"/>
          <w:b/>
        </w:rPr>
      </w:pPr>
      <w:r>
        <w:rPr>
          <w:rFonts w:ascii="Arial" w:hAnsi="Arial"/>
          <w:b/>
        </w:rPr>
        <w:t>Produse pentru fani cu funcționalitate și stil</w:t>
      </w:r>
    </w:p>
    <w:p w14:paraId="30270534" w14:textId="1B11F028" w:rsidR="00D36628" w:rsidRDefault="00D36628" w:rsidP="00543E30">
      <w:pPr>
        <w:spacing w:after="120" w:line="360" w:lineRule="auto"/>
        <w:ind w:left="567" w:right="1137"/>
        <w:rPr>
          <w:rFonts w:ascii="Arial" w:hAnsi="Arial" w:cs="Arial"/>
          <w:bCs/>
        </w:rPr>
      </w:pPr>
      <w:r>
        <w:rPr>
          <w:rFonts w:ascii="Arial" w:hAnsi="Arial"/>
        </w:rPr>
        <w:t>Pe lângă îmbrăcăminte, colecția oferă și o selecție de accesorii alese cu grijă, ideale ca idei de cadouri practice sau ca însoțitori eleganți pentru fiecare zi. Fie că este vorba de școală, birou, camere pentru copii sau călătorii – produsele de calitate ale mărcilor precum MEPAL, GOKI, UMA și Langenberg combină funcționalitatea cu un design atractiv.</w:t>
      </w:r>
    </w:p>
    <w:p w14:paraId="0BF418CA" w14:textId="77777777" w:rsidR="00E67C23" w:rsidRDefault="00E67C23" w:rsidP="00543E30">
      <w:pPr>
        <w:spacing w:after="120" w:line="360" w:lineRule="auto"/>
        <w:ind w:left="567" w:right="1137"/>
        <w:rPr>
          <w:rFonts w:ascii="Arial" w:hAnsi="Arial" w:cs="Arial"/>
          <w:bCs/>
        </w:rPr>
      </w:pPr>
    </w:p>
    <w:p w14:paraId="75EECB67" w14:textId="1B928E5A" w:rsidR="002679BE" w:rsidRDefault="00E67C23" w:rsidP="00543E30">
      <w:pPr>
        <w:spacing w:after="120" w:line="360" w:lineRule="auto"/>
        <w:ind w:left="567" w:right="1137"/>
        <w:rPr>
          <w:rFonts w:ascii="Arial" w:hAnsi="Arial" w:cs="Arial"/>
          <w:bCs/>
        </w:rPr>
      </w:pPr>
      <w:r>
        <w:rPr>
          <w:rFonts w:ascii="Arial" w:hAnsi="Arial"/>
          <w:b/>
        </w:rPr>
        <w:t>Distracție creativă și modele de mașini agricole construite la scara originalului</w:t>
      </w:r>
    </w:p>
    <w:p w14:paraId="0432F3D3" w14:textId="0B23B158" w:rsidR="002679BE" w:rsidRDefault="00E67C23" w:rsidP="00543E30">
      <w:pPr>
        <w:spacing w:after="120" w:line="360" w:lineRule="auto"/>
        <w:ind w:left="567" w:right="1137"/>
        <w:rPr>
          <w:rFonts w:ascii="Arial" w:hAnsi="Arial" w:cs="Arial"/>
          <w:bCs/>
        </w:rPr>
      </w:pPr>
      <w:r>
        <w:rPr>
          <w:rFonts w:ascii="Arial" w:hAnsi="Arial"/>
        </w:rPr>
        <w:t>Seturile detaliate de modele sunt un alt punct forte care va încânta fanii de toate vârstele. Patru modele diferite de la BRIXIES vă invită să dați frâu liber creativității cu blocurile lor interconectabile și oferă distracție pentru întreaga familie. Pentru colecționarii și iubitorii de mașini agricole moderne, trei modele noi la scara 1:32 de la Universal Hobbies completează gama. Replicile realiste ale noului distribuitor de îngrășăminte ZA-TS 4201, grapă compactă cu discuri Catros și mașină autopropulsată de erbicidat Pantera se remarcă prin calitatea înaltă și atenția la detalii – o necesitate absolută pentru oricine apreciază tehnologia și precizia. Modelele pot fi vizualizate și achiziționate și la standul AMAZONE din hala 9 în timpul târgului Agritechnica.</w:t>
      </w:r>
    </w:p>
    <w:p w14:paraId="5E194BE6" w14:textId="77777777" w:rsidR="00E67C23" w:rsidRPr="00D36628" w:rsidRDefault="00E67C23" w:rsidP="00543E30">
      <w:pPr>
        <w:spacing w:after="120" w:line="360" w:lineRule="auto"/>
        <w:ind w:left="567" w:right="1137"/>
        <w:rPr>
          <w:rFonts w:ascii="Arial" w:hAnsi="Arial" w:cs="Arial"/>
          <w:bCs/>
        </w:rPr>
      </w:pPr>
    </w:p>
    <w:p w14:paraId="3BF2E1D7" w14:textId="28143DEA" w:rsidR="00086A90" w:rsidRPr="0052772F" w:rsidRDefault="00D55BA9" w:rsidP="00543E30">
      <w:pPr>
        <w:spacing w:after="120" w:line="360" w:lineRule="auto"/>
        <w:ind w:left="567" w:right="1137"/>
        <w:rPr>
          <w:rFonts w:ascii="Arial" w:hAnsi="Arial" w:cs="Arial"/>
          <w:bCs/>
          <w:color w:val="FF0000"/>
        </w:rPr>
      </w:pPr>
      <w:r>
        <w:rPr>
          <w:rFonts w:ascii="Arial" w:hAnsi="Arial"/>
          <w:color w:val="FF0000"/>
        </w:rPr>
        <w:t xml:space="preserve"> </w:t>
      </w:r>
    </w:p>
    <w:p w14:paraId="0907F807" w14:textId="77777777" w:rsidR="00583DCA" w:rsidRDefault="00583DCA" w:rsidP="002B274A">
      <w:pPr>
        <w:spacing w:after="120" w:line="360" w:lineRule="auto"/>
        <w:ind w:left="567" w:right="1317"/>
        <w:rPr>
          <w:rFonts w:ascii="Arial" w:hAnsi="Arial" w:cs="Arial"/>
          <w:bCs/>
        </w:rPr>
      </w:pPr>
    </w:p>
    <w:p w14:paraId="2E1E5342" w14:textId="77777777" w:rsidR="00583DCA" w:rsidRDefault="00583DCA" w:rsidP="002B274A">
      <w:pPr>
        <w:spacing w:after="120" w:line="360" w:lineRule="auto"/>
        <w:ind w:left="567" w:right="1317"/>
        <w:rPr>
          <w:rFonts w:ascii="Arial" w:hAnsi="Arial" w:cs="Arial"/>
          <w:bCs/>
        </w:rPr>
      </w:pPr>
    </w:p>
    <w:bookmarkEnd w:id="0"/>
    <w:p w14:paraId="3636E7A2" w14:textId="3E9AB863" w:rsidR="009C5F7B" w:rsidRDefault="009C5F7B">
      <w:pPr>
        <w:rPr>
          <w:rFonts w:ascii="Arial" w:hAnsi="Arial" w:cs="Arial"/>
          <w:bCs/>
        </w:rPr>
      </w:pPr>
      <w:r>
        <w:br w:type="page"/>
      </w:r>
    </w:p>
    <w:p w14:paraId="12238E0B" w14:textId="7BBCCC2B" w:rsidR="00BA1444" w:rsidRDefault="00BA1444" w:rsidP="00BA1444">
      <w:pPr>
        <w:spacing w:after="120" w:line="360" w:lineRule="auto"/>
        <w:ind w:left="567" w:right="6987"/>
        <w:rPr>
          <w:rFonts w:ascii="Arial" w:hAnsi="Arial" w:cs="Arial"/>
          <w:bCs/>
        </w:rPr>
      </w:pPr>
      <w:r>
        <w:rPr>
          <w:rFonts w:ascii="Arial" w:hAnsi="Arial"/>
          <w:noProof/>
        </w:rPr>
        <w:lastRenderedPageBreak/>
        <w:drawing>
          <wp:anchor distT="0" distB="0" distL="114300" distR="114300" simplePos="0" relativeHeight="251658240" behindDoc="0" locked="0" layoutInCell="1" allowOverlap="1" wp14:anchorId="1B5DD064" wp14:editId="492CE74A">
            <wp:simplePos x="0" y="0"/>
            <wp:positionH relativeFrom="column">
              <wp:posOffset>2953566</wp:posOffset>
            </wp:positionH>
            <wp:positionV relativeFrom="paragraph">
              <wp:posOffset>0</wp:posOffset>
            </wp:positionV>
            <wp:extent cx="3657600" cy="4525202"/>
            <wp:effectExtent l="0" t="0" r="0" b="8890"/>
            <wp:wrapThrough wrapText="bothSides">
              <wp:wrapPolygon edited="0">
                <wp:start x="0" y="0"/>
                <wp:lineTo x="0" y="21552"/>
                <wp:lineTo x="21488" y="21552"/>
                <wp:lineTo x="21488" y="0"/>
                <wp:lineTo x="0" y="0"/>
              </wp:wrapPolygon>
            </wp:wrapThrough>
            <wp:docPr id="1106587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152" t="12696" r="18792" b="19515"/>
                    <a:stretch>
                      <a:fillRect/>
                    </a:stretch>
                  </pic:blipFill>
                  <pic:spPr bwMode="auto">
                    <a:xfrm>
                      <a:off x="0" y="0"/>
                      <a:ext cx="3657600" cy="452520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90CE43B" w14:textId="4BB9DB6D" w:rsidR="00BA1444" w:rsidRPr="00F53478" w:rsidRDefault="00BA1444" w:rsidP="00BA1444">
      <w:pPr>
        <w:spacing w:after="120" w:line="360" w:lineRule="auto"/>
        <w:ind w:left="567" w:right="6987"/>
        <w:rPr>
          <w:rFonts w:ascii="Arial" w:hAnsi="Arial" w:cs="Arial"/>
          <w:bCs/>
          <w:i/>
          <w:iCs/>
        </w:rPr>
      </w:pPr>
      <w:r>
        <w:rPr>
          <w:rFonts w:ascii="Arial" w:hAnsi="Arial"/>
          <w:b/>
          <w:i/>
        </w:rPr>
        <w:t>Notă</w:t>
      </w:r>
      <w:r>
        <w:rPr>
          <w:rFonts w:ascii="Arial" w:hAnsi="Arial"/>
          <w:i/>
        </w:rPr>
        <w:t>: Fotografiile prezintă articole selectate din noua colecție AMAZONE – de la jachete matlasate clasice la veste sportive – purtate de angajați și familiile acestora.</w:t>
      </w:r>
    </w:p>
    <w:p w14:paraId="50A0809C" w14:textId="3212A8C0" w:rsidR="00D55BA9" w:rsidRDefault="005148FA" w:rsidP="002B274A">
      <w:pPr>
        <w:spacing w:after="120" w:line="360" w:lineRule="auto"/>
        <w:ind w:left="567" w:right="1317"/>
        <w:rPr>
          <w:rFonts w:ascii="Arial" w:hAnsi="Arial" w:cs="Arial"/>
          <w:bCs/>
        </w:rPr>
      </w:pPr>
      <w:r>
        <w:rPr>
          <w:rFonts w:ascii="Arial" w:hAnsi="Arial"/>
          <w:noProof/>
        </w:rPr>
        <w:drawing>
          <wp:anchor distT="0" distB="0" distL="114300" distR="114300" simplePos="0" relativeHeight="251660288" behindDoc="0" locked="0" layoutInCell="1" allowOverlap="1" wp14:anchorId="16A64B7D" wp14:editId="5585D633">
            <wp:simplePos x="0" y="0"/>
            <wp:positionH relativeFrom="column">
              <wp:posOffset>290830</wp:posOffset>
            </wp:positionH>
            <wp:positionV relativeFrom="paragraph">
              <wp:posOffset>401865</wp:posOffset>
            </wp:positionV>
            <wp:extent cx="2286000" cy="2778760"/>
            <wp:effectExtent l="0" t="0" r="0" b="2540"/>
            <wp:wrapThrough wrapText="bothSides">
              <wp:wrapPolygon edited="0">
                <wp:start x="0" y="0"/>
                <wp:lineTo x="0" y="21472"/>
                <wp:lineTo x="21420" y="21472"/>
                <wp:lineTo x="21420" y="0"/>
                <wp:lineTo x="0" y="0"/>
              </wp:wrapPolygon>
            </wp:wrapThrough>
            <wp:docPr id="165842921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286000" cy="27787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A6873" w14:textId="61E6F049" w:rsidR="002B274A" w:rsidRDefault="00B8263E">
      <w:pPr>
        <w:rPr>
          <w:rFonts w:ascii="Arial" w:hAnsi="Arial" w:cs="Arial"/>
          <w:bCs/>
          <w:color w:val="808080" w:themeColor="background1" w:themeShade="80"/>
          <w:sz w:val="20"/>
          <w:szCs w:val="20"/>
        </w:rPr>
      </w:pPr>
      <w:r>
        <w:rPr>
          <w:rFonts w:ascii="Arial" w:hAnsi="Arial"/>
          <w:noProof/>
        </w:rPr>
        <w:drawing>
          <wp:anchor distT="0" distB="0" distL="114300" distR="114300" simplePos="0" relativeHeight="251661312" behindDoc="0" locked="0" layoutInCell="1" allowOverlap="1" wp14:anchorId="5D4C54EE" wp14:editId="0DAF3F8C">
            <wp:simplePos x="0" y="0"/>
            <wp:positionH relativeFrom="column">
              <wp:posOffset>299720</wp:posOffset>
            </wp:positionH>
            <wp:positionV relativeFrom="paragraph">
              <wp:posOffset>3473450</wp:posOffset>
            </wp:positionV>
            <wp:extent cx="2286000" cy="2316480"/>
            <wp:effectExtent l="0" t="0" r="0" b="7620"/>
            <wp:wrapThrough wrapText="bothSides">
              <wp:wrapPolygon edited="0">
                <wp:start x="0" y="0"/>
                <wp:lineTo x="0" y="21493"/>
                <wp:lineTo x="21420" y="21493"/>
                <wp:lineTo x="21420" y="0"/>
                <wp:lineTo x="0" y="0"/>
              </wp:wrapPolygon>
            </wp:wrapThrough>
            <wp:docPr id="80621407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2246" r="13818"/>
                    <a:stretch>
                      <a:fillRect/>
                    </a:stretch>
                  </pic:blipFill>
                  <pic:spPr bwMode="auto">
                    <a:xfrm>
                      <a:off x="0" y="0"/>
                      <a:ext cx="2286000" cy="231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noProof/>
        </w:rPr>
        <w:drawing>
          <wp:anchor distT="0" distB="0" distL="114300" distR="114300" simplePos="0" relativeHeight="251659264" behindDoc="0" locked="0" layoutInCell="1" allowOverlap="1" wp14:anchorId="2F5D1223" wp14:editId="739CFB7B">
            <wp:simplePos x="0" y="0"/>
            <wp:positionH relativeFrom="column">
              <wp:posOffset>2954655</wp:posOffset>
            </wp:positionH>
            <wp:positionV relativeFrom="paragraph">
              <wp:posOffset>2140404</wp:posOffset>
            </wp:positionV>
            <wp:extent cx="2743200" cy="3657600"/>
            <wp:effectExtent l="0" t="0" r="0" b="0"/>
            <wp:wrapThrough wrapText="bothSides">
              <wp:wrapPolygon edited="0">
                <wp:start x="0" y="0"/>
                <wp:lineTo x="0" y="21488"/>
                <wp:lineTo x="21450" y="21488"/>
                <wp:lineTo x="21450" y="0"/>
                <wp:lineTo x="0" y="0"/>
              </wp:wrapPolygon>
            </wp:wrapThrough>
            <wp:docPr id="4290083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43200" cy="36576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11B5D9FF" w14:textId="77777777" w:rsidR="00182B34" w:rsidRDefault="00182B34" w:rsidP="00182B34">
      <w:pPr>
        <w:tabs>
          <w:tab w:val="left" w:pos="3550"/>
        </w:tabs>
        <w:spacing w:line="360" w:lineRule="auto"/>
        <w:ind w:left="567" w:right="1317"/>
        <w:rPr>
          <w:rFonts w:ascii="Arial" w:hAnsi="Arial" w:cs="Arial"/>
          <w:b/>
          <w:bCs/>
          <w:color w:val="808080" w:themeColor="background1" w:themeShade="80"/>
          <w:sz w:val="20"/>
          <w:szCs w:val="20"/>
        </w:rPr>
      </w:pPr>
      <w:bookmarkStart w:id="1" w:name="_Hlk210293565"/>
      <w:r>
        <w:rPr>
          <w:rFonts w:ascii="Arial" w:hAnsi="Arial" w:cs="Arial"/>
          <w:b/>
          <w:bCs/>
          <w:noProof/>
          <w:sz w:val="28"/>
          <w:szCs w:val="28"/>
        </w:rPr>
        <w:lastRenderedPageBreak/>
        <w:drawing>
          <wp:anchor distT="0" distB="0" distL="114300" distR="114300" simplePos="0" relativeHeight="251663360" behindDoc="0" locked="0" layoutInCell="1" allowOverlap="1" wp14:anchorId="19AA9FD5" wp14:editId="41C27363">
            <wp:simplePos x="721895" y="1291389"/>
            <wp:positionH relativeFrom="column">
              <wp:align>left</wp:align>
            </wp:positionH>
            <wp:positionV relativeFrom="paragraph">
              <wp:align>top</wp:align>
            </wp:positionV>
            <wp:extent cx="3425190" cy="3382100"/>
            <wp:effectExtent l="0" t="0" r="3810" b="8890"/>
            <wp:wrapSquare wrapText="bothSides"/>
            <wp:docPr id="1498422584" name="Grafik 1" descr="Ein Bild, das Farm, Grü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422584" name="Grafik 1" descr="Ein Bild, das Farm, Grün enthält.&#10;&#10;KI-generierte Inhalte können fehlerhaft sein."/>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3320" b="-1"/>
                    <a:stretch>
                      <a:fillRect/>
                    </a:stretch>
                  </pic:blipFill>
                  <pic:spPr bwMode="auto">
                    <a:xfrm>
                      <a:off x="0" y="0"/>
                      <a:ext cx="3425190" cy="338210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Arial" w:hAnsi="Arial" w:cs="Arial"/>
          <w:b/>
          <w:bCs/>
          <w:color w:val="808080" w:themeColor="background1" w:themeShade="80"/>
          <w:sz w:val="20"/>
          <w:szCs w:val="20"/>
        </w:rPr>
        <w:br w:type="textWrapping" w:clear="all"/>
      </w:r>
    </w:p>
    <w:p w14:paraId="0878B454" w14:textId="299896B6" w:rsidR="00182B34" w:rsidRDefault="00182B34" w:rsidP="00182B34">
      <w:pPr>
        <w:spacing w:after="120" w:line="360" w:lineRule="auto"/>
        <w:ind w:left="567" w:right="1137"/>
        <w:rPr>
          <w:rFonts w:ascii="Arial" w:hAnsi="Arial" w:cs="Arial"/>
          <w:bCs/>
          <w:i/>
          <w:iCs/>
        </w:rPr>
      </w:pPr>
      <w:r w:rsidRPr="00666DB6">
        <w:rPr>
          <w:rFonts w:ascii="Arial" w:hAnsi="Arial" w:cs="Arial"/>
          <w:bCs/>
          <w:i/>
          <w:iCs/>
          <w:lang w:val="en-US"/>
        </w:rPr>
        <w:t>Modelul de colecție detaliat AMAZONE ZA-TS 4201 la scară 1:32 impresionează prin caracteristicile sale realiste</w:t>
      </w:r>
      <w:r>
        <w:rPr>
          <w:rFonts w:ascii="Arial" w:hAnsi="Arial" w:cs="Arial"/>
          <w:bCs/>
          <w:i/>
          <w:iCs/>
        </w:rPr>
        <w:t>.</w:t>
      </w:r>
    </w:p>
    <w:bookmarkEnd w:id="1"/>
    <w:p w14:paraId="7B0EB76D" w14:textId="77777777" w:rsidR="00182B34" w:rsidRDefault="00182B34" w:rsidP="00182B34">
      <w:pPr>
        <w:tabs>
          <w:tab w:val="left" w:pos="3550"/>
        </w:tabs>
        <w:spacing w:line="360" w:lineRule="auto"/>
        <w:ind w:left="567" w:right="1317"/>
        <w:rPr>
          <w:rFonts w:ascii="Arial" w:hAnsi="Arial"/>
          <w:b/>
          <w:color w:val="808080" w:themeColor="background1" w:themeShade="80"/>
          <w:sz w:val="20"/>
        </w:rPr>
      </w:pPr>
    </w:p>
    <w:p w14:paraId="52093204" w14:textId="77777777" w:rsidR="00182B34" w:rsidRDefault="00182B34" w:rsidP="00182B34">
      <w:pPr>
        <w:tabs>
          <w:tab w:val="left" w:pos="3550"/>
        </w:tabs>
        <w:spacing w:line="360" w:lineRule="auto"/>
        <w:ind w:left="567" w:right="1317"/>
        <w:rPr>
          <w:rFonts w:ascii="Arial" w:hAnsi="Arial"/>
          <w:b/>
          <w:color w:val="808080" w:themeColor="background1" w:themeShade="80"/>
          <w:sz w:val="20"/>
        </w:rPr>
      </w:pPr>
    </w:p>
    <w:p w14:paraId="292BB243" w14:textId="77777777" w:rsidR="00182B34" w:rsidRDefault="00182B34" w:rsidP="00182B34">
      <w:pPr>
        <w:tabs>
          <w:tab w:val="left" w:pos="3550"/>
        </w:tabs>
        <w:spacing w:line="360" w:lineRule="auto"/>
        <w:ind w:left="567" w:right="1317"/>
        <w:rPr>
          <w:rFonts w:ascii="Arial" w:hAnsi="Arial"/>
          <w:b/>
          <w:color w:val="808080" w:themeColor="background1" w:themeShade="80"/>
          <w:sz w:val="20"/>
        </w:rPr>
      </w:pPr>
    </w:p>
    <w:p w14:paraId="3A2C4C73" w14:textId="77777777" w:rsidR="00182B34" w:rsidRDefault="00182B34" w:rsidP="00182B34">
      <w:pPr>
        <w:tabs>
          <w:tab w:val="left" w:pos="3550"/>
        </w:tabs>
        <w:spacing w:line="360" w:lineRule="auto"/>
        <w:ind w:left="567" w:right="1317"/>
        <w:rPr>
          <w:rFonts w:ascii="Arial" w:hAnsi="Arial"/>
          <w:b/>
          <w:color w:val="808080" w:themeColor="background1" w:themeShade="80"/>
          <w:sz w:val="20"/>
        </w:rPr>
      </w:pPr>
    </w:p>
    <w:p w14:paraId="7DEAA06F" w14:textId="77777777" w:rsidR="00182B34" w:rsidRDefault="00182B34" w:rsidP="00182B34">
      <w:pPr>
        <w:tabs>
          <w:tab w:val="left" w:pos="3550"/>
        </w:tabs>
        <w:spacing w:line="360" w:lineRule="auto"/>
        <w:ind w:left="567" w:right="1317"/>
        <w:rPr>
          <w:rFonts w:ascii="Arial" w:hAnsi="Arial"/>
          <w:b/>
          <w:color w:val="808080" w:themeColor="background1" w:themeShade="80"/>
          <w:sz w:val="20"/>
        </w:rPr>
      </w:pPr>
    </w:p>
    <w:p w14:paraId="28DDFEB9" w14:textId="7E9FC302" w:rsidR="00182B34" w:rsidRDefault="00182B34" w:rsidP="00182B34">
      <w:pPr>
        <w:tabs>
          <w:tab w:val="left" w:pos="3550"/>
        </w:tabs>
        <w:spacing w:line="360" w:lineRule="auto"/>
        <w:ind w:left="567" w:right="1317"/>
        <w:rPr>
          <w:rFonts w:ascii="Arial" w:hAnsi="Arial" w:cs="Arial"/>
          <w:bCs/>
          <w:color w:val="808080" w:themeColor="background1" w:themeShade="80"/>
          <w:sz w:val="20"/>
          <w:szCs w:val="20"/>
          <w:lang w:val="en-US"/>
        </w:rPr>
      </w:pPr>
      <w:r w:rsidRPr="00C31F2E">
        <w:rPr>
          <w:rFonts w:ascii="Arial" w:hAnsi="Arial"/>
          <w:b/>
          <w:color w:val="808080" w:themeColor="background1" w:themeShade="80"/>
          <w:sz w:val="20"/>
        </w:rPr>
        <w:t>Notă generală</w:t>
      </w:r>
      <w:r w:rsidRPr="00C31F2E">
        <w:rPr>
          <w:rFonts w:ascii="Arial" w:hAnsi="Arial" w:cs="Arial"/>
          <w:bCs/>
          <w:color w:val="808080" w:themeColor="background1" w:themeShade="80"/>
          <w:sz w:val="20"/>
          <w:szCs w:val="20"/>
          <w:lang w:val="en-US"/>
        </w:rPr>
        <w:t xml:space="preserve"> </w:t>
      </w:r>
    </w:p>
    <w:p w14:paraId="44F1E571" w14:textId="43EAFC4D" w:rsidR="00182B34" w:rsidRPr="00C31F2E" w:rsidRDefault="00182B34" w:rsidP="00182B34">
      <w:pPr>
        <w:tabs>
          <w:tab w:val="left" w:pos="3550"/>
        </w:tabs>
        <w:spacing w:line="360" w:lineRule="auto"/>
        <w:ind w:left="567" w:right="1317"/>
        <w:rPr>
          <w:rFonts w:ascii="Arial" w:hAnsi="Arial" w:cs="Arial"/>
          <w:bCs/>
          <w:color w:val="808080" w:themeColor="background1" w:themeShade="80"/>
          <w:sz w:val="20"/>
          <w:szCs w:val="20"/>
          <w:lang w:val="en-US"/>
        </w:rPr>
      </w:pPr>
      <w:r w:rsidRPr="00C31F2E">
        <w:rPr>
          <w:rFonts w:ascii="Arial" w:hAnsi="Arial" w:cs="Arial"/>
          <w:bCs/>
          <w:color w:val="808080" w:themeColor="background1" w:themeShade="80"/>
          <w:sz w:val="20"/>
          <w:szCs w:val="20"/>
          <w:lang w:val="en-US"/>
        </w:rPr>
        <w:t>Toate mărcile menționate aparțin proprietarilor lor respectivi.</w:t>
      </w:r>
    </w:p>
    <w:p w14:paraId="0B44103B" w14:textId="77777777" w:rsidR="00182B34" w:rsidRPr="00182B34" w:rsidRDefault="00182B34" w:rsidP="002B274A">
      <w:pPr>
        <w:tabs>
          <w:tab w:val="left" w:pos="3550"/>
        </w:tabs>
        <w:spacing w:line="360" w:lineRule="auto"/>
        <w:ind w:left="567" w:right="1317"/>
        <w:rPr>
          <w:rFonts w:ascii="Arial" w:hAnsi="Arial"/>
          <w:b/>
          <w:color w:val="808080" w:themeColor="background1" w:themeShade="80"/>
          <w:sz w:val="20"/>
          <w:lang w:val="en-US"/>
        </w:rPr>
      </w:pPr>
    </w:p>
    <w:p w14:paraId="2FBEEBCA" w14:textId="77777777" w:rsidR="00182B34" w:rsidRDefault="00182B34" w:rsidP="002B274A">
      <w:pPr>
        <w:tabs>
          <w:tab w:val="left" w:pos="3550"/>
        </w:tabs>
        <w:spacing w:line="360" w:lineRule="auto"/>
        <w:ind w:left="567" w:right="1317"/>
        <w:rPr>
          <w:rFonts w:ascii="Arial" w:hAnsi="Arial"/>
          <w:b/>
          <w:color w:val="808080" w:themeColor="background1" w:themeShade="80"/>
          <w:sz w:val="20"/>
        </w:rPr>
      </w:pPr>
    </w:p>
    <w:p w14:paraId="098EC8EF" w14:textId="4D2F6EEA" w:rsidR="00A42ED2" w:rsidRPr="00D27732" w:rsidRDefault="00A42ED2" w:rsidP="002B274A">
      <w:pPr>
        <w:tabs>
          <w:tab w:val="left" w:pos="3550"/>
        </w:tabs>
        <w:spacing w:line="360" w:lineRule="auto"/>
        <w:ind w:left="567" w:right="1317"/>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45BF2DB9" w14:textId="2D785427" w:rsidR="00A42ED2" w:rsidRPr="00E12CE4"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are sediul în Hasbergen-Gaste, Germania, și produce mașini agricole și de întreținere a spațiilor verzi. Compania administrată de proprietar are peste 2500 de angajați în nouă unități de producție diferite. Portofoliul de mașini agricole include echipamente de prelucrare a solului, semănători, distribuitoare de îngrășăminte, echipamente de protecție a plantelor și prășitoare. Pe baza acestor competențe de bază, AMAZONE este acum specialistul în cultivarea inteligentă în agricultură. Informații suplimentare: </w:t>
      </w:r>
      <w:hyperlink r:id="rId13" w:history="1">
        <w:r w:rsidR="00182B34" w:rsidRPr="00816C38">
          <w:rPr>
            <w:rStyle w:val="Hyperlink"/>
            <w:rFonts w:ascii="Arial" w:hAnsi="Arial"/>
            <w:sz w:val="20"/>
          </w:rPr>
          <w:t>https://amazone.ro</w:t>
        </w:r>
      </w:hyperlink>
    </w:p>
    <w:p w14:paraId="5249F530" w14:textId="77777777" w:rsidR="00A46482" w:rsidRDefault="00A42ED2" w:rsidP="002B274A">
      <w:pPr>
        <w:tabs>
          <w:tab w:val="left" w:pos="3550"/>
        </w:tabs>
        <w:spacing w:line="360" w:lineRule="auto"/>
        <w:ind w:left="567" w:right="1317"/>
        <w:rPr>
          <w:rFonts w:ascii="Arial" w:hAnsi="Arial" w:cs="Arial"/>
          <w:bCs/>
          <w:color w:val="808080" w:themeColor="background1" w:themeShade="80"/>
          <w:sz w:val="20"/>
          <w:szCs w:val="20"/>
        </w:rPr>
      </w:pPr>
      <w:r>
        <w:rPr>
          <w:noProof/>
          <w:color w:val="0563C1"/>
        </w:rPr>
        <w:drawing>
          <wp:inline distT="0" distB="0" distL="0" distR="0" wp14:anchorId="7A500A40" wp14:editId="6BA634F4">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4A70A5" wp14:editId="5CD05B7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0517876" wp14:editId="1087225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B3DCE95" wp14:editId="7D2AF594">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41C2B98" wp14:editId="77C157BB">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543E30">
      <w:headerReference w:type="even" r:id="rId29"/>
      <w:headerReference w:type="default" r:id="rId30"/>
      <w:footerReference w:type="even" r:id="rId31"/>
      <w:footerReference w:type="default" r:id="rId32"/>
      <w:headerReference w:type="first" r:id="rId33"/>
      <w:footerReference w:type="first" r:id="rId34"/>
      <w:pgSz w:w="11901" w:h="16840" w:code="9"/>
      <w:pgMar w:top="1260" w:right="567" w:bottom="144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48898" w14:textId="77777777" w:rsidR="00C361BD" w:rsidRDefault="00C361BD">
      <w:r>
        <w:separator/>
      </w:r>
    </w:p>
  </w:endnote>
  <w:endnote w:type="continuationSeparator" w:id="0">
    <w:p w14:paraId="3EA6425A" w14:textId="77777777" w:rsidR="00C361BD" w:rsidRDefault="00C361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C32AF" w14:textId="77777777" w:rsidR="00675F39" w:rsidRDefault="00675F3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05DDF"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86507E1" wp14:editId="36EC165C">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6507E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F02936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A22962D" wp14:editId="3BE7EC27">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98838F"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B5B69A9" wp14:editId="0CF15BE7">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6144C79"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25F68CA" wp14:editId="4143C5E1">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1D254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F68CA"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C1D254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Germania</w:t>
                    </w:r>
                  </w:p>
                  <w:p w14:paraId="352CD33D" w14:textId="77777777"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AB352" w14:textId="77777777" w:rsidR="00675F39" w:rsidRDefault="00675F3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8C056F" w14:textId="77777777" w:rsidR="00C361BD" w:rsidRDefault="00C361BD">
      <w:r>
        <w:separator/>
      </w:r>
    </w:p>
  </w:footnote>
  <w:footnote w:type="continuationSeparator" w:id="0">
    <w:p w14:paraId="50534499" w14:textId="77777777" w:rsidR="00C361BD" w:rsidRDefault="00C361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DE791" w14:textId="77777777" w:rsidR="00675F39" w:rsidRDefault="00675F3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75E3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4C56C37C" wp14:editId="379654A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0B20ED" w14:textId="0180E70F" w:rsidR="004A4E71" w:rsidRPr="00E50E51" w:rsidRDefault="00675F39" w:rsidP="004A4E71">
                          <w:pPr>
                            <w:pStyle w:val="StandardWeb"/>
                            <w:spacing w:after="0" w:afterAutospacing="0"/>
                            <w:jc w:val="right"/>
                            <w:rPr>
                              <w:color w:val="FFFFFF" w:themeColor="background1"/>
                            </w:rPr>
                          </w:pPr>
                          <w:r>
                            <w:rPr>
                              <w:rFonts w:ascii="Arial" w:hAnsi="Arial"/>
                              <w:color w:val="FFFFFF" w:themeColor="background1"/>
                              <w:sz w:val="28"/>
                            </w:rPr>
                            <w:t>O</w:t>
                          </w:r>
                          <w:r w:rsidR="004A4E71">
                            <w:rPr>
                              <w:rFonts w:ascii="Arial" w:hAnsi="Arial"/>
                              <w:color w:val="FFFFFF" w:themeColor="background1"/>
                              <w:sz w:val="28"/>
                            </w:rPr>
                            <w:t>ctombrie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C56C37C"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600B20ED" w14:textId="0180E70F" w:rsidR="004A4E71" w:rsidRPr="00E50E51" w:rsidRDefault="00675F39" w:rsidP="004A4E71">
                    <w:pPr>
                      <w:pStyle w:val="StandardWeb"/>
                      <w:spacing w:after="0" w:afterAutospacing="0"/>
                      <w:jc w:val="right"/>
                      <w:rPr>
                        <w:color w:val="FFFFFF" w:themeColor="background1"/>
                      </w:rPr>
                    </w:pPr>
                    <w:r>
                      <w:rPr>
                        <w:rFonts w:ascii="Arial" w:hAnsi="Arial"/>
                        <w:color w:val="FFFFFF" w:themeColor="background1"/>
                        <w:sz w:val="28"/>
                      </w:rPr>
                      <w:t>O</w:t>
                    </w:r>
                    <w:r w:rsidR="004A4E71">
                      <w:rPr>
                        <w:rFonts w:ascii="Arial" w:hAnsi="Arial"/>
                        <w:color w:val="FFFFFF" w:themeColor="background1"/>
                        <w:sz w:val="28"/>
                      </w:rPr>
                      <w:t>ctombrie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1D3A2DA9" wp14:editId="5BF67F9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C9555E"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A88A8FB" wp14:editId="07C76D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77509AF"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08C8D8BB" wp14:editId="1C2F29D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C8D8BB"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2D78DD7C"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CE46D" w14:textId="77777777" w:rsidR="00675F39" w:rsidRDefault="00675F3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1301BD5"/>
    <w:multiLevelType w:val="hybridMultilevel"/>
    <w:tmpl w:val="D7149C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 w:numId="7" w16cid:durableId="1318677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24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3B"/>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6A90"/>
    <w:rsid w:val="00090284"/>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18F2"/>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2B3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47ECF"/>
    <w:rsid w:val="00253736"/>
    <w:rsid w:val="00253FE0"/>
    <w:rsid w:val="00255A4F"/>
    <w:rsid w:val="00255F3D"/>
    <w:rsid w:val="002563C7"/>
    <w:rsid w:val="00256A84"/>
    <w:rsid w:val="0025701D"/>
    <w:rsid w:val="002574DC"/>
    <w:rsid w:val="00260884"/>
    <w:rsid w:val="002613D7"/>
    <w:rsid w:val="00261B3B"/>
    <w:rsid w:val="00262805"/>
    <w:rsid w:val="00263D84"/>
    <w:rsid w:val="00265D6C"/>
    <w:rsid w:val="0026750E"/>
    <w:rsid w:val="002679B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C9B"/>
    <w:rsid w:val="002B2436"/>
    <w:rsid w:val="002B274A"/>
    <w:rsid w:val="002B48D1"/>
    <w:rsid w:val="002B5102"/>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16D"/>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0CC"/>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4DC5"/>
    <w:rsid w:val="00435862"/>
    <w:rsid w:val="0043678E"/>
    <w:rsid w:val="004377F1"/>
    <w:rsid w:val="00437D02"/>
    <w:rsid w:val="00440B98"/>
    <w:rsid w:val="00441AFA"/>
    <w:rsid w:val="004428EA"/>
    <w:rsid w:val="004466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64E"/>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48FA"/>
    <w:rsid w:val="00515380"/>
    <w:rsid w:val="00517789"/>
    <w:rsid w:val="00521C0A"/>
    <w:rsid w:val="00522471"/>
    <w:rsid w:val="00522B57"/>
    <w:rsid w:val="005231C4"/>
    <w:rsid w:val="00523E82"/>
    <w:rsid w:val="00526D75"/>
    <w:rsid w:val="0052709A"/>
    <w:rsid w:val="0052772F"/>
    <w:rsid w:val="00527A56"/>
    <w:rsid w:val="00530D82"/>
    <w:rsid w:val="00531F4D"/>
    <w:rsid w:val="00532E2E"/>
    <w:rsid w:val="00533B44"/>
    <w:rsid w:val="00534972"/>
    <w:rsid w:val="00536562"/>
    <w:rsid w:val="00541DA3"/>
    <w:rsid w:val="005422D1"/>
    <w:rsid w:val="00542C76"/>
    <w:rsid w:val="00543E30"/>
    <w:rsid w:val="00545223"/>
    <w:rsid w:val="00547C11"/>
    <w:rsid w:val="0055044D"/>
    <w:rsid w:val="00552A6F"/>
    <w:rsid w:val="005543C9"/>
    <w:rsid w:val="00554D0D"/>
    <w:rsid w:val="00555280"/>
    <w:rsid w:val="00556983"/>
    <w:rsid w:val="00556D16"/>
    <w:rsid w:val="00557A9A"/>
    <w:rsid w:val="00557C11"/>
    <w:rsid w:val="005606E2"/>
    <w:rsid w:val="005628A6"/>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DCA"/>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D31"/>
    <w:rsid w:val="005C3E4D"/>
    <w:rsid w:val="005C60D3"/>
    <w:rsid w:val="005C6C0D"/>
    <w:rsid w:val="005C7656"/>
    <w:rsid w:val="005C7B15"/>
    <w:rsid w:val="005D05A4"/>
    <w:rsid w:val="005D1CAE"/>
    <w:rsid w:val="005D242F"/>
    <w:rsid w:val="005D391D"/>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057"/>
    <w:rsid w:val="006208D6"/>
    <w:rsid w:val="00620B88"/>
    <w:rsid w:val="00621088"/>
    <w:rsid w:val="00623CB7"/>
    <w:rsid w:val="00624363"/>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F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7C4"/>
    <w:rsid w:val="00756992"/>
    <w:rsid w:val="00757E8C"/>
    <w:rsid w:val="00760BD7"/>
    <w:rsid w:val="00760ECB"/>
    <w:rsid w:val="00761764"/>
    <w:rsid w:val="007639FE"/>
    <w:rsid w:val="007671EC"/>
    <w:rsid w:val="00770F01"/>
    <w:rsid w:val="00771DA9"/>
    <w:rsid w:val="00774049"/>
    <w:rsid w:val="00776D54"/>
    <w:rsid w:val="0078043A"/>
    <w:rsid w:val="00780E2F"/>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4B3"/>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03DF"/>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261"/>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4E0"/>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19FC"/>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5C37"/>
    <w:rsid w:val="009C0A7D"/>
    <w:rsid w:val="009C0DF6"/>
    <w:rsid w:val="009C0FA3"/>
    <w:rsid w:val="009C1465"/>
    <w:rsid w:val="009C5247"/>
    <w:rsid w:val="009C5637"/>
    <w:rsid w:val="009C5D56"/>
    <w:rsid w:val="009C5F7B"/>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3D16"/>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3DA"/>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7F3"/>
    <w:rsid w:val="00B37914"/>
    <w:rsid w:val="00B37970"/>
    <w:rsid w:val="00B41606"/>
    <w:rsid w:val="00B420FB"/>
    <w:rsid w:val="00B4238B"/>
    <w:rsid w:val="00B4251D"/>
    <w:rsid w:val="00B42575"/>
    <w:rsid w:val="00B42696"/>
    <w:rsid w:val="00B431A3"/>
    <w:rsid w:val="00B4518B"/>
    <w:rsid w:val="00B4591D"/>
    <w:rsid w:val="00B46EEC"/>
    <w:rsid w:val="00B4706A"/>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63E"/>
    <w:rsid w:val="00B859C2"/>
    <w:rsid w:val="00B85A30"/>
    <w:rsid w:val="00B90251"/>
    <w:rsid w:val="00B92D20"/>
    <w:rsid w:val="00B93100"/>
    <w:rsid w:val="00B9476A"/>
    <w:rsid w:val="00B94AEC"/>
    <w:rsid w:val="00B94B4C"/>
    <w:rsid w:val="00B97245"/>
    <w:rsid w:val="00BA1444"/>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F41"/>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1BD"/>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5518"/>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2A16"/>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4A15"/>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6628"/>
    <w:rsid w:val="00D37FAC"/>
    <w:rsid w:val="00D41466"/>
    <w:rsid w:val="00D41EA9"/>
    <w:rsid w:val="00D431D0"/>
    <w:rsid w:val="00D46166"/>
    <w:rsid w:val="00D46DCA"/>
    <w:rsid w:val="00D47C69"/>
    <w:rsid w:val="00D51EA2"/>
    <w:rsid w:val="00D52ABC"/>
    <w:rsid w:val="00D55BA9"/>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C23"/>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28"/>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6ACC"/>
    <w:rsid w:val="00EE0AD5"/>
    <w:rsid w:val="00EE253D"/>
    <w:rsid w:val="00EE2691"/>
    <w:rsid w:val="00EE37EF"/>
    <w:rsid w:val="00EE5530"/>
    <w:rsid w:val="00EF0CC3"/>
    <w:rsid w:val="00EF1D59"/>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478"/>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5F5D"/>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10F4B23F"/>
  <w15:docId w15:val="{32DADDB4-549B-4AB5-86E7-9F20292894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B5C3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amazone.ro"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4</Pages>
  <Words>527</Words>
  <Characters>3173</Characters>
  <Application>Microsoft Office Word</Application>
  <DocSecurity>0</DocSecurity>
  <Lines>26</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3693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de comunicat de presă</dc:title>
  <dc:subject/>
  <dc:creator>Berelsmann Nadine</dc:creator>
  <cp:keywords/>
  <dc:description/>
  <cp:lastModifiedBy>Berelsmann Nadine</cp:lastModifiedBy>
  <cp:revision>32</cp:revision>
  <cp:lastPrinted>2025-09-25T11:16:00Z</cp:lastPrinted>
  <dcterms:created xsi:type="dcterms:W3CDTF">2025-09-23T08:04:00Z</dcterms:created>
  <dcterms:modified xsi:type="dcterms:W3CDTF">2025-10-02T11:39:00Z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