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Новый разбрасыватель песка и соли IceTiger Inox от AMAZONE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Техника из нержавеющей стали</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С новым </w:t>
      </w:r>
      <w:r>
        <w:rPr>
          <w:rFonts w:ascii="Arial" w:hAnsi="Arial"/>
          <w:b/>
        </w:rPr>
        <w:t>IceTiger Inox</w:t>
      </w:r>
      <w:r>
        <w:rPr>
          <w:rFonts w:ascii="Arial" w:hAnsi="Arial"/>
        </w:rPr>
        <w:t xml:space="preserve"> и более компактной моделью </w:t>
      </w:r>
      <w:r>
        <w:rPr>
          <w:rFonts w:ascii="Arial" w:hAnsi="Arial"/>
          <w:b/>
        </w:rPr>
        <w:t>IceTiger S Inox</w:t>
      </w:r>
      <w:r>
        <w:rPr>
          <w:rFonts w:ascii="Arial" w:hAnsi="Arial"/>
        </w:rPr>
        <w:t xml:space="preserve"> компания AMAZONE устанавливает новые стандарты в зимних работах. Разбрасыватели впечатляют </w:t>
      </w:r>
      <w:r>
        <w:rPr>
          <w:rFonts w:ascii="Arial" w:hAnsi="Arial"/>
          <w:b/>
        </w:rPr>
        <w:t>изготовленным полностью из высококачественной нержавеющей стали основным бункером</w:t>
      </w:r>
      <w:r>
        <w:rPr>
          <w:rFonts w:ascii="Arial" w:hAnsi="Arial"/>
        </w:rPr>
        <w:t xml:space="preserve">, имеют ленточный транспортёр и обеспечивают полную ISOBUS-совместимость – для прецизионных, эффективных и надёжных работ по разбрасыванию.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НОВИНКА: основной бункер полностью из нержавеющей стали</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Основной бункер, полностью изготовленный из высококачественной нержавеющей стали, обеспечивает максимальную защиту от коррозии и гарантирует исключительно долгий срок службы разбрасывателя песка и соли. Данная конструкция специально разработана для интенсивной продолжительной эксплуатации в экстремальных условиях. Будь то влага, агрессивные разбрасываемые вещества, такие как соль, или низкие температуры – благодаря прочной нержавеющей стали функциональность сохраняется на протяжении всего срока службы, даже при интенсивном использовании. Прочная конструкция бункера из нержавеющей стали имеет 7-летнюю гарантию производителя от сквозной коррозии.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Система Smart Precision System – регулируемый ленточный транспортёр и электрическая настройка точки подачи.</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Ленточный транспортёр с гидравлическим приводом обеспечивает равномерный поток материала. Данная технология особенно подходит для разбрасывания чувствительных материалов, таких как увлажнённая соль или щебёнка. Она снижает износ и обеспечивает надежный, беспрепятственный выход – даже при изменении свойств материала и </w:t>
      </w:r>
      <w:r>
        <w:rPr>
          <w:rFonts w:ascii="Arial" w:hAnsi="Arial"/>
        </w:rPr>
        <w:lastRenderedPageBreak/>
        <w:t xml:space="preserve">особенно при очень малых объемах. Прецизионный разбрасывающий диск позволяет работать с шириной захвата от 1,5 до 8 м, поэтому IceTiger можно идеально адаптировать к требованиям конкретной зоны применения.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t xml:space="preserve">Еще одним существенным преимуществом является электрическая настройка точки подачи в сочетании с автоматической регулировкой скорости вращения разбрасывающего диска через интерфейс ISOBUS. Это позволяет задать желаемую симметричную или асимметричную картину разбрасывания. Гибкая регулировка ширины захвата разбрасывателя позволяет устанавливать ширину захвата либо ровно на одну колею, либо одновременно на две колеи. На критически важных участках, таких как перекрёстки или мосты, также можно разбрасывать удвоенное количество разбрасываемого вещества.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Inox – Для больших ширины захвата и объема</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IceTiger Inox в базовой версии имеет вместимость 1.000 литров. По желанию объём можно увеличить до 1.900 литров с помощью надставок, что делает его пригодным для использования в коммунальных и межрегиональных целях, обеспечивая большой радиус действия и большую производительность по площади. Опционально IceTiger Inox может оснащаться оборудованием для работы с увлажнённой солью. Разбрасывание увлажнённой соли значительно снижает расход соли и особенно подходит для профилактического разбрасывания.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S Inox – Компактный и универсальный</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Для стесненных условий, узких дорожек и более легких тягачей, но со всеми техническими преимуществами своего «старшего брата», доступен IceTiger S Inox с объёмом бункера 380 литров и возможностью расширения до максимальных 920 литров.</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Обзор преимуществ: Надежная техника для профессионального использования</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Будь то для коммунальных нужд, авто-дорожных служб или частных сервисных компаний – IceTiger Inox и IceTiger S Inox представляют собой два профессиональных решения, отвечающих современным требованиям зимнего обслуживания дорог благодаря использованию долговечных материалов, прочной конструкции, точной дозировке и интеллектуальному управлению.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Гидравлический привод для всех функций</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Бесступенчатая регулировка ширины захвата и симметрии распределения</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Надежное управление всеми компонентами при любой погоде</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Простые техническое обслуживание и очистка благодаря продуманной конструкции</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Круглогодичное использование благодаря возможности разбрасывания щебёнки при проведении дорожных работ в летние месяцы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Бункер и рабочие органы разбрасывания из нержавеющей стали </w:t>
      </w:r>
    </w:p>
    <w:p w14:paraId="64E7EE90" w14:textId="1C556114" w:rsidR="002134A0" w:rsidRDefault="002134A0">
      <w:pPr>
        <w:rPr>
          <w:rFonts w:ascii="Arial" w:eastAsia="Arial" w:hAnsi="Arial" w:cs="Arial"/>
        </w:rPr>
      </w:pPr>
      <w:r>
        <w:br w:type="page"/>
      </w:r>
    </w:p>
    <w:p w14:paraId="2062D25E" w14:textId="3FD2C0E9" w:rsidR="004B5932" w:rsidRDefault="001116EC"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133F9259" wp14:editId="1EFB4ABA">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5002A3C2" w:rsidR="004B5932" w:rsidRDefault="001116EC" w:rsidP="004B5932">
      <w:pPr>
        <w:spacing w:after="120" w:line="360" w:lineRule="auto"/>
        <w:ind w:left="708" w:right="1695"/>
        <w:rPr>
          <w:rFonts w:ascii="Arial" w:eastAsia="Arial" w:hAnsi="Arial" w:cs="Arial"/>
          <w:lang w:val="de-DE"/>
        </w:rPr>
      </w:pPr>
      <w:r>
        <w:rPr>
          <w:rFonts w:ascii="Arial" w:hAnsi="Arial" w:cs="Arial"/>
          <w:bCs/>
          <w:noProof/>
          <w:color w:val="808080" w:themeColor="background1" w:themeShade="80"/>
          <w:sz w:val="20"/>
          <w:szCs w:val="20"/>
        </w:rPr>
        <w:drawing>
          <wp:inline distT="0" distB="0" distL="0" distR="0" wp14:anchorId="1051330E" wp14:editId="162050F1">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7302A6EA" w14:textId="77777777" w:rsidR="001116EC" w:rsidRDefault="001116EC" w:rsidP="001116EC">
      <w:pPr>
        <w:spacing w:after="120" w:line="360" w:lineRule="auto"/>
        <w:ind w:left="708" w:right="1695"/>
        <w:rPr>
          <w:rFonts w:ascii="Arial" w:eastAsia="Arial" w:hAnsi="Arial" w:cs="Arial"/>
        </w:rPr>
      </w:pPr>
      <w:r>
        <w:rPr>
          <w:rFonts w:ascii="Arial" w:hAnsi="Arial"/>
        </w:rPr>
        <w:t xml:space="preserve">Разбрасыватель песка и соли IceTiger Inox с объёмом бункера от 1.000 л до 1.900 л </w:t>
      </w:r>
    </w:p>
    <w:p w14:paraId="08A4B0CE" w14:textId="77777777" w:rsidR="001116EC" w:rsidRPr="001116EC" w:rsidRDefault="001116EC" w:rsidP="004B5932">
      <w:pPr>
        <w:spacing w:after="120" w:line="360" w:lineRule="auto"/>
        <w:ind w:left="708" w:right="1695"/>
        <w:rPr>
          <w:rFonts w:ascii="Arial" w:eastAsia="Arial" w:hAnsi="Arial" w:cs="Arial"/>
          <w:lang w:val="de-DE"/>
        </w:rPr>
      </w:pPr>
    </w:p>
    <w:p w14:paraId="78D9A4EF" w14:textId="26E7632C" w:rsidR="001116EC" w:rsidRDefault="001116EC" w:rsidP="004B5932">
      <w:pPr>
        <w:spacing w:after="120" w:line="360" w:lineRule="auto"/>
        <w:ind w:left="708" w:right="1695"/>
        <w:rPr>
          <w:rFonts w:ascii="Arial" w:hAnsi="Arial"/>
          <w:lang w:val="de-DE"/>
        </w:rPr>
      </w:pPr>
      <w:r>
        <w:rPr>
          <w:rFonts w:ascii="Arial" w:eastAsia="Arial" w:hAnsi="Arial" w:cs="Arial"/>
          <w:noProof/>
        </w:rPr>
        <w:lastRenderedPageBreak/>
        <w:drawing>
          <wp:inline distT="0" distB="0" distL="0" distR="0" wp14:anchorId="15D45C17" wp14:editId="19FE2789">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50996686" w:rsidR="004B5932" w:rsidRDefault="00955E2F" w:rsidP="004B5932">
      <w:pPr>
        <w:spacing w:after="120" w:line="360" w:lineRule="auto"/>
        <w:ind w:left="708" w:right="1695"/>
        <w:rPr>
          <w:rFonts w:ascii="Arial" w:hAnsi="Arial"/>
          <w:lang w:val="de-DE"/>
        </w:rPr>
      </w:pPr>
      <w:r>
        <w:rPr>
          <w:rFonts w:ascii="Arial" w:hAnsi="Arial"/>
        </w:rPr>
        <w:t xml:space="preserve">Разбрасыватель песка и соли IceTiger S Inox с объёмом бункера от 380 л до 920 л  </w:t>
      </w:r>
    </w:p>
    <w:p w14:paraId="7CFFB934" w14:textId="359267A8" w:rsidR="008E6AD6" w:rsidRDefault="008E6AD6">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Кроме того, AMAZONE предлагает универсально применяемые коммунальные машины для ухода за парковыми зонами и озелененными площадями, а также зимней технической службы.</w:t>
      </w:r>
    </w:p>
    <w:p w14:paraId="2853F425" w14:textId="7E290B82"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Подробная информация: </w:t>
      </w:r>
      <w:hyperlink r:id="rId11" w:history="1">
        <w:r w:rsidR="001116EC" w:rsidRPr="00E376F7">
          <w:rPr>
            <w:rStyle w:val="Hyperlink"/>
            <w:rFonts w:ascii="Arial" w:hAnsi="Arial"/>
            <w:sz w:val="20"/>
          </w:rPr>
          <w:t>www.amazone.</w:t>
        </w:r>
        <w:r w:rsidR="001116EC" w:rsidRPr="00E376F7">
          <w:rPr>
            <w:rStyle w:val="Hyperlink"/>
            <w:rFonts w:ascii="Arial" w:hAnsi="Arial"/>
            <w:sz w:val="20"/>
            <w:lang w:val="de-DE"/>
          </w:rPr>
          <w:t>net</w:t>
        </w:r>
        <w:r w:rsidR="001116EC" w:rsidRPr="00E376F7">
          <w:rPr>
            <w:rStyle w:val="Hyperlink"/>
            <w:rFonts w:ascii="Arial" w:hAnsi="Arial"/>
            <w:sz w:val="20"/>
          </w:rPr>
          <w:t>/</w:t>
        </w:r>
        <w:r w:rsidR="001116EC" w:rsidRPr="00E376F7">
          <w:rPr>
            <w:rStyle w:val="Hyperlink"/>
            <w:rFonts w:ascii="Arial" w:hAnsi="Arial"/>
            <w:sz w:val="20"/>
            <w:lang w:val="de-DE"/>
          </w:rPr>
          <w:t>ru</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lastRenderedPageBreak/>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0A88FE" w14:textId="77777777" w:rsidR="001116EC" w:rsidRPr="001116EC" w:rsidRDefault="00273240" w:rsidP="001116EC">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Пресс-релиз </w:t>
                          </w:r>
                          <w:proofErr w:type="spellStart"/>
                          <w:r w:rsidR="001116EC" w:rsidRPr="001116EC">
                            <w:rPr>
                              <w:rFonts w:ascii="Arial" w:hAnsi="Arial"/>
                              <w:color w:val="FFFFFF" w:themeColor="background1"/>
                              <w:sz w:val="28"/>
                              <w:lang w:val="de-DE"/>
                            </w:rPr>
                            <w:t>январь</w:t>
                          </w:r>
                          <w:proofErr w:type="spellEnd"/>
                          <w:r w:rsidR="001116EC" w:rsidRPr="001116EC">
                            <w:rPr>
                              <w:rFonts w:ascii="Arial" w:hAnsi="Arial"/>
                              <w:color w:val="FFFFFF" w:themeColor="background1"/>
                              <w:sz w:val="28"/>
                              <w:lang w:val="de-DE"/>
                            </w:rPr>
                            <w:t xml:space="preserve"> 2026</w:t>
                          </w:r>
                        </w:p>
                        <w:p w14:paraId="013434D6" w14:textId="63364A8B" w:rsidR="00E81D17" w:rsidRPr="00E169A1" w:rsidRDefault="00E81D17" w:rsidP="00E81D17">
                          <w:pPr>
                            <w:pStyle w:val="StandardWeb"/>
                            <w:spacing w:after="0" w:afterAutospacing="0"/>
                            <w:jc w:val="right"/>
                            <w:rPr>
                              <w:color w:val="FFFFFF" w:themeColor="background1"/>
                              <w:sz w:val="28"/>
                              <w:szCs w:val="2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440A88FE" w14:textId="77777777" w:rsidR="001116EC" w:rsidRPr="001116EC" w:rsidRDefault="00273240" w:rsidP="001116EC">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Пресс-релиз </w:t>
                    </w:r>
                    <w:proofErr w:type="spellStart"/>
                    <w:r w:rsidR="001116EC" w:rsidRPr="001116EC">
                      <w:rPr>
                        <w:rFonts w:ascii="Arial" w:hAnsi="Arial"/>
                        <w:color w:val="FFFFFF" w:themeColor="background1"/>
                        <w:sz w:val="28"/>
                        <w:lang w:val="de-DE"/>
                      </w:rPr>
                      <w:t>январь</w:t>
                    </w:r>
                    <w:proofErr w:type="spellEnd"/>
                    <w:r w:rsidR="001116EC" w:rsidRPr="001116EC">
                      <w:rPr>
                        <w:rFonts w:ascii="Arial" w:hAnsi="Arial"/>
                        <w:color w:val="FFFFFF" w:themeColor="background1"/>
                        <w:sz w:val="28"/>
                        <w:lang w:val="de-DE"/>
                      </w:rPr>
                      <w:t xml:space="preserve"> 2026</w:t>
                    </w:r>
                  </w:p>
                  <w:p w14:paraId="013434D6" w14:textId="63364A8B" w:rsidR="00E81D17" w:rsidRPr="00E169A1" w:rsidRDefault="00E81D17" w:rsidP="00E81D17">
                    <w:pPr>
                      <w:pStyle w:val="StandardWeb"/>
                      <w:spacing w:after="0" w:afterAutospacing="0"/>
                      <w:jc w:val="right"/>
                      <w:rPr>
                        <w:color w:val="FFFFFF" w:themeColor="background1"/>
                        <w:sz w:val="28"/>
                        <w:szCs w:val="28"/>
                      </w:rPr>
                    </w:pP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6E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ru"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643</Words>
  <Characters>4734</Characters>
  <Application>Microsoft Office Word</Application>
  <DocSecurity>0</DocSecurity>
  <Lines>112</Lines>
  <Paragraphs>30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5347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