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02DB1" w14:textId="2E84B8BF" w:rsidR="00481D87" w:rsidRDefault="00143097" w:rsidP="00481D87">
      <w:pPr>
        <w:spacing w:after="120" w:line="360" w:lineRule="auto"/>
        <w:ind w:left="284" w:right="135"/>
        <w:rPr>
          <w:rFonts w:ascii="Arial" w:hAnsi="Arial" w:cs="Arial"/>
          <w:b/>
          <w:sz w:val="32"/>
          <w:szCs w:val="32"/>
        </w:rPr>
      </w:pPr>
      <w:r>
        <w:rPr>
          <w:rFonts w:ascii="Arial" w:hAnsi="Arial"/>
          <w:b/>
          <w:sz w:val="32"/>
        </w:rPr>
        <w:t xml:space="preserve">Barómetro de imagen DLG 2025/2026: </w:t>
      </w:r>
      <w:r w:rsidR="002A04DD">
        <w:rPr>
          <w:rFonts w:ascii="Arial" w:hAnsi="Arial"/>
          <w:b/>
          <w:sz w:val="32"/>
        </w:rPr>
        <w:br/>
      </w:r>
      <w:r>
        <w:rPr>
          <w:rFonts w:ascii="Arial" w:hAnsi="Arial"/>
          <w:b/>
          <w:sz w:val="32"/>
        </w:rPr>
        <w:t xml:space="preserve">AMAZONE salta a la posición 2 </w:t>
      </w:r>
    </w:p>
    <w:p w14:paraId="714D5977" w14:textId="6E90DE49" w:rsidR="0051771A" w:rsidRPr="0084275E" w:rsidRDefault="0084275E" w:rsidP="00481D87">
      <w:pPr>
        <w:spacing w:after="120" w:line="360" w:lineRule="auto"/>
        <w:ind w:left="284" w:right="135"/>
        <w:rPr>
          <w:rFonts w:ascii="Arial" w:hAnsi="Arial" w:cs="Arial"/>
          <w:bCs/>
          <w:i/>
          <w:iCs/>
          <w:sz w:val="28"/>
          <w:szCs w:val="28"/>
        </w:rPr>
      </w:pPr>
      <w:r>
        <w:rPr>
          <w:rFonts w:ascii="Arial" w:hAnsi="Arial"/>
          <w:i/>
          <w:sz w:val="28"/>
        </w:rPr>
        <w:t>Un nuevo récord entre las marcas líderes en tecnología agrícola</w:t>
      </w:r>
    </w:p>
    <w:p w14:paraId="077EE5AB" w14:textId="11E5B360" w:rsidR="005E7793" w:rsidRPr="00303C08" w:rsidRDefault="005E7793" w:rsidP="00C83E55">
      <w:pPr>
        <w:spacing w:after="120" w:line="360" w:lineRule="auto"/>
        <w:ind w:left="284" w:right="135"/>
        <w:rPr>
          <w:rFonts w:ascii="Arial" w:hAnsi="Arial" w:cs="Arial"/>
          <w:bCs/>
        </w:rPr>
      </w:pPr>
    </w:p>
    <w:p w14:paraId="35CC9B06" w14:textId="04ED9483" w:rsidR="006E0591" w:rsidRDefault="00EB5C33" w:rsidP="00200AD9">
      <w:pPr>
        <w:spacing w:after="120" w:line="360" w:lineRule="auto"/>
        <w:ind w:left="284" w:right="135"/>
        <w:rPr>
          <w:rFonts w:ascii="Arial" w:hAnsi="Arial" w:cs="Arial"/>
          <w:bCs/>
        </w:rPr>
      </w:pPr>
      <w:r>
        <w:rPr>
          <w:rFonts w:ascii="Arial" w:hAnsi="Arial"/>
        </w:rPr>
        <w:t xml:space="preserve">En el barómetro de imagen DLG 2025/2026 actual, AMAZONE ha obtenido un excelente resultado y ha ascendido por primera vez al segundo puesto. Este ascenso subraya la gran aceptación de la marca y su creciente implantación en la práctica agrícola. </w:t>
      </w:r>
    </w:p>
    <w:p w14:paraId="69CF2DED" w14:textId="77777777" w:rsidR="006E0591" w:rsidRDefault="006E0591" w:rsidP="00200AD9">
      <w:pPr>
        <w:spacing w:after="120" w:line="360" w:lineRule="auto"/>
        <w:ind w:left="284" w:right="135"/>
        <w:rPr>
          <w:rFonts w:ascii="Arial" w:hAnsi="Arial" w:cs="Arial"/>
          <w:bCs/>
        </w:rPr>
      </w:pPr>
    </w:p>
    <w:p w14:paraId="4A8B7AF6" w14:textId="10CB12D3" w:rsidR="00EB5C33" w:rsidRPr="00EB5C33" w:rsidRDefault="006E0591" w:rsidP="00200AD9">
      <w:pPr>
        <w:spacing w:after="120" w:line="360" w:lineRule="auto"/>
        <w:ind w:left="284" w:right="135"/>
        <w:rPr>
          <w:rFonts w:ascii="Arial" w:hAnsi="Arial" w:cs="Arial"/>
          <w:bCs/>
        </w:rPr>
      </w:pPr>
      <w:r>
        <w:rPr>
          <w:rFonts w:ascii="Arial" w:hAnsi="Arial"/>
        </w:rPr>
        <w:t xml:space="preserve">Desde hace muchos años, AMAZONE es considerada en esta prestigiosa encuesta uno de los fabricantes más exitosos en el sector de la tecnología agrícola. Como empresa familiar, damos especial importancia al desarrollo a largo plazo y a concebir y desarrollar la tecnología agrícola en colaboración con explotaciones agrícolas y contratistas de todos los tamaños. Nuestro objetivo es proporcionar en todo momento soluciones modernas y orientadas al futuro que puedan utilizarse de forma económica y fiable en diferentes estructuras de explotaciones. El trabajo constante de innovación en nuestros conceptos técnicos y soluciones digitales es un componente central de la orientación de nuestra empresa y se apoya en la investigación práctica y en la prueba sistemática de nuevos procedimientos. </w:t>
      </w:r>
    </w:p>
    <w:p w14:paraId="55EC450D" w14:textId="79817EF4" w:rsidR="00E51A93" w:rsidRPr="00E51A93" w:rsidRDefault="007C1E6B" w:rsidP="00E51A93">
      <w:pPr>
        <w:spacing w:after="120" w:line="360" w:lineRule="auto"/>
        <w:ind w:left="284" w:right="135"/>
        <w:rPr>
          <w:rFonts w:ascii="Arial" w:hAnsi="Arial" w:cs="Arial"/>
          <w:bCs/>
        </w:rPr>
      </w:pPr>
      <w:r>
        <w:rPr>
          <w:rFonts w:ascii="Arial" w:hAnsi="Arial"/>
        </w:rPr>
        <w:t>Todo el equipo de AMAZONE se alegra por este gran éxito. También queremos expresar nuestro especial agradecimiento a todos nuestros clientes y socios por la gran confianza depositada en nosotros. El nuevo aumento de la fuerza de la marca es un estímulo para todos los empleados a seguir desarrollando nuestras máquinas agrícolas en términos de precisión, eficiencia y sostenibilidad. Las opiniones recibidas de la práctica siguen siendo un impulso decisivo para ello.</w:t>
      </w:r>
    </w:p>
    <w:p w14:paraId="2994894C" w14:textId="060B2D06" w:rsidR="000B4661" w:rsidRDefault="000B4661" w:rsidP="00C83E55">
      <w:pPr>
        <w:spacing w:after="120" w:line="360" w:lineRule="auto"/>
        <w:ind w:left="284" w:right="135"/>
        <w:rPr>
          <w:rFonts w:ascii="Arial" w:hAnsi="Arial" w:cs="Arial"/>
          <w:bCs/>
        </w:rPr>
      </w:pPr>
    </w:p>
    <w:p w14:paraId="4E2D6A91" w14:textId="5DA75335" w:rsidR="007C1E6B" w:rsidRPr="007C1E6B" w:rsidRDefault="00921CFC" w:rsidP="00921CFC">
      <w:pPr>
        <w:spacing w:after="120" w:line="360" w:lineRule="auto"/>
        <w:ind w:left="284" w:right="135"/>
        <w:rPr>
          <w:rFonts w:ascii="Arial" w:hAnsi="Arial" w:cs="Arial"/>
          <w:bCs/>
        </w:rPr>
      </w:pPr>
      <w:r>
        <w:rPr>
          <w:rFonts w:ascii="Arial" w:hAnsi="Arial"/>
        </w:rPr>
        <w:t>AMAZONE invita a todas las empresas agrícolas especializadas a la 10.ª edición de la feria interna AMATECHNICA, que se celebrará el 21 de mayo de 2026 en la planta principal de Hasbergen-Gaste. En el marco del evento, todas las novedades de la Agritechnica se presentarán en directo en el campo, lo que supone una oportunidad perfecta para conocer de primera mano los últimos avances y los ensayos prácticos en curso.</w:t>
      </w:r>
    </w:p>
    <w:p w14:paraId="3236FB18" w14:textId="77777777" w:rsidR="007C1E6B" w:rsidRDefault="007C1E6B" w:rsidP="00C83E55">
      <w:pPr>
        <w:spacing w:after="120" w:line="360" w:lineRule="auto"/>
        <w:ind w:left="284" w:right="135"/>
        <w:rPr>
          <w:rFonts w:ascii="Arial" w:hAnsi="Arial" w:cs="Arial"/>
          <w:bCs/>
        </w:rPr>
      </w:pPr>
    </w:p>
    <w:p w14:paraId="0E313EFE" w14:textId="77777777" w:rsidR="00901C82" w:rsidRDefault="00901C82">
      <w:pPr>
        <w:spacing w:after="120" w:line="360" w:lineRule="auto"/>
        <w:ind w:left="284" w:right="135"/>
        <w:rPr>
          <w:rFonts w:ascii="Arial" w:hAnsi="Arial" w:cs="Arial"/>
          <w:bCs/>
          <w:i/>
          <w:iCs/>
        </w:rPr>
      </w:pPr>
    </w:p>
    <w:p w14:paraId="46B43FA8" w14:textId="63DB976D" w:rsidR="00901C82" w:rsidRDefault="002A04DD">
      <w:pPr>
        <w:spacing w:after="120" w:line="360" w:lineRule="auto"/>
        <w:ind w:left="284" w:right="135"/>
        <w:rPr>
          <w:rFonts w:ascii="Arial" w:hAnsi="Arial" w:cs="Arial"/>
          <w:bCs/>
          <w:i/>
          <w:iCs/>
          <w:color w:val="808080" w:themeColor="background1" w:themeShade="80"/>
          <w:sz w:val="20"/>
          <w:szCs w:val="20"/>
        </w:rPr>
      </w:pPr>
      <w:r>
        <w:rPr>
          <w:rFonts w:ascii="Arial" w:hAnsi="Arial"/>
          <w:b/>
          <w:noProof/>
          <w:sz w:val="32"/>
        </w:rPr>
        <w:lastRenderedPageBreak/>
        <w:drawing>
          <wp:inline distT="0" distB="0" distL="0" distR="0" wp14:anchorId="7A4D1DC4" wp14:editId="2A132CDD">
            <wp:extent cx="4572000" cy="6096142"/>
            <wp:effectExtent l="0" t="0" r="0" b="0"/>
            <wp:docPr id="4778720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72000" cy="6096142"/>
                    </a:xfrm>
                    <a:prstGeom prst="rect">
                      <a:avLst/>
                    </a:prstGeom>
                    <a:noFill/>
                    <a:ln>
                      <a:noFill/>
                    </a:ln>
                  </pic:spPr>
                </pic:pic>
              </a:graphicData>
            </a:graphic>
          </wp:inline>
        </w:drawing>
      </w:r>
    </w:p>
    <w:p w14:paraId="3BE32304" w14:textId="77777777" w:rsidR="00901C82" w:rsidRDefault="00901C82" w:rsidP="00901C82">
      <w:pPr>
        <w:spacing w:after="120" w:line="360" w:lineRule="auto"/>
        <w:ind w:left="284" w:right="135"/>
        <w:rPr>
          <w:rFonts w:ascii="Arial" w:hAnsi="Arial" w:cs="Arial"/>
          <w:b/>
          <w:bCs/>
          <w:i/>
          <w:iCs/>
        </w:rPr>
      </w:pPr>
    </w:p>
    <w:p w14:paraId="6606F4F3" w14:textId="57964BB4" w:rsidR="00901C82" w:rsidRPr="00C83E55" w:rsidRDefault="00901C82" w:rsidP="00901C82">
      <w:pPr>
        <w:spacing w:after="120" w:line="360" w:lineRule="auto"/>
        <w:ind w:left="284" w:right="135"/>
        <w:rPr>
          <w:rFonts w:ascii="Arial" w:hAnsi="Arial" w:cs="Arial"/>
          <w:b/>
          <w:bCs/>
          <w:i/>
          <w:iCs/>
        </w:rPr>
      </w:pPr>
      <w:r>
        <w:rPr>
          <w:rFonts w:ascii="Arial" w:hAnsi="Arial"/>
          <w:b/>
          <w:i/>
        </w:rPr>
        <w:t>Acerca del barómetro de imagen DLG</w:t>
      </w:r>
    </w:p>
    <w:p w14:paraId="33EFF96D" w14:textId="26B5AD8D" w:rsidR="009474E7" w:rsidRDefault="00901C82" w:rsidP="00901C82">
      <w:pPr>
        <w:spacing w:after="120" w:line="360" w:lineRule="auto"/>
        <w:ind w:left="284" w:right="135"/>
        <w:rPr>
          <w:rFonts w:ascii="Arial" w:hAnsi="Arial" w:cs="Arial"/>
          <w:bCs/>
          <w:i/>
          <w:iCs/>
        </w:rPr>
      </w:pPr>
      <w:r>
        <w:rPr>
          <w:rFonts w:ascii="Arial" w:hAnsi="Arial"/>
          <w:i/>
        </w:rPr>
        <w:t>Con el barómetro de imagen anual, la DLG (Sociedad Alemana de Agricultura, por sus siglas en alemán) determina cómo los agricultores líderes evalúan la fuerza de marca de diferentes empresas del sector agrícola y valoran factores como la popularidad, la utilidad, la preferencia y la imagen. Según datos de la DLG, este año han participado en la encuesta un total de 674 personas.</w:t>
      </w:r>
    </w:p>
    <w:p w14:paraId="19ED8CDF" w14:textId="598D269A" w:rsidR="002A04DD" w:rsidRDefault="002A04DD">
      <w:pPr>
        <w:rPr>
          <w:rFonts w:ascii="Arial" w:hAnsi="Arial" w:cs="Arial"/>
          <w:bCs/>
          <w:i/>
          <w:iCs/>
        </w:rPr>
      </w:pPr>
      <w:r>
        <w:rPr>
          <w:rFonts w:ascii="Arial" w:hAnsi="Arial" w:cs="Arial"/>
          <w:bCs/>
          <w:i/>
          <w:iCs/>
        </w:rPr>
        <w:br w:type="page"/>
      </w:r>
    </w:p>
    <w:p w14:paraId="119BC43B" w14:textId="77777777" w:rsidR="003C07F8" w:rsidRDefault="003C07F8" w:rsidP="00901C82">
      <w:pPr>
        <w:spacing w:after="120" w:line="360" w:lineRule="auto"/>
        <w:ind w:left="284" w:right="135"/>
        <w:rPr>
          <w:rFonts w:ascii="Arial" w:hAnsi="Arial" w:cs="Arial"/>
          <w:bCs/>
          <w:i/>
          <w:iCs/>
        </w:rPr>
      </w:pPr>
    </w:p>
    <w:p w14:paraId="34F94F2C" w14:textId="77777777" w:rsidR="003C07F8" w:rsidRPr="00D27732" w:rsidRDefault="003C07F8" w:rsidP="003C07F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Acerca de AMAZONE</w:t>
      </w:r>
    </w:p>
    <w:p w14:paraId="5B5F2040" w14:textId="16F758B7" w:rsidR="003C07F8" w:rsidRPr="00E12CE4" w:rsidRDefault="003C07F8" w:rsidP="003C07F8">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con sede en Hasbergen-Gaste, C. P. 49205, fabrica máquinas agrícolas y máquinas municipales. La empresa, gestionada por sus propietarios, cuenta en todo el mundo con cerca de 2700 empleados distribuidos entre 8 plantas de producción, el Global Parts Center y el Global Machinery Center, así como 11 sucursales de ventas. La gama de maquinaria agrícola incluye equipos de labrado, sembradoras, abonadoras, equipos de protección de cultivos y tecnología de azada. Basándose en estas competencias básicas, AMAZONE es hoy el especialista agrícola en “producción de cultivos inteligente”. AMAZONE también ofrece máquinas municipales versátiles para el mantenimiento de parques y superficies verdes, así como para el servicio de invierno. Más información: </w:t>
      </w:r>
      <w:hyperlink r:id="rId7" w:history="1">
        <w:r w:rsidR="002A04DD" w:rsidRPr="003C0B29">
          <w:rPr>
            <w:rStyle w:val="Hyperlink"/>
            <w:rFonts w:ascii="Arial" w:hAnsi="Arial"/>
            <w:sz w:val="20"/>
          </w:rPr>
          <w:t>www.amazone.net</w:t>
        </w:r>
      </w:hyperlink>
    </w:p>
    <w:p w14:paraId="6B652C36" w14:textId="77777777" w:rsidR="003C07F8" w:rsidRDefault="003C07F8" w:rsidP="003C07F8">
      <w:pPr>
        <w:tabs>
          <w:tab w:val="left" w:pos="3550"/>
        </w:tabs>
        <w:spacing w:line="360" w:lineRule="auto"/>
        <w:ind w:left="567" w:right="1128"/>
      </w:pPr>
      <w:r>
        <w:rPr>
          <w:noProof/>
          <w:color w:val="0563C1"/>
        </w:rPr>
        <w:drawing>
          <wp:inline distT="0" distB="0" distL="0" distR="0" wp14:anchorId="385EF274" wp14:editId="2D880F0E">
            <wp:extent cx="241300" cy="241300"/>
            <wp:effectExtent l="0" t="0" r="6350" b="6350"/>
            <wp:docPr id="13" name="Grafik 13" descr="Ein Bild, das Symbol enthält.&#10;&#10;KI-generierte Inhalte können fehlerhaft sein.">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8"/>
                    </pic:cNvPr>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7B6476E" wp14:editId="06DF1B69">
            <wp:extent cx="241300" cy="241300"/>
            <wp:effectExtent l="0" t="0" r="6350" b="6350"/>
            <wp:docPr id="12" name="Grafik 12" descr="Ein Bild, das Kreis, Design enthält.&#10;&#10;KI-generierte Inhalte können fehlerhaft sein.">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82B3375" wp14:editId="6C61DEB3">
            <wp:extent cx="241300" cy="241300"/>
            <wp:effectExtent l="0" t="0" r="6350" b="6350"/>
            <wp:docPr id="11" name="Grafik 11" descr="Ein Bild, das Kreis, Design enthält.&#10;&#10;KI-generierte Inhalte können fehlerhaft sein.">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1A97902" wp14:editId="5D93FE7E">
            <wp:extent cx="241300" cy="241300"/>
            <wp:effectExtent l="0" t="0" r="6350" b="6350"/>
            <wp:docPr id="10" name="Grafik 10" descr="Ein Bild, das Symbol, Kreis enthält.&#10;&#10;KI-generierte Inhalte können fehlerhaft sein.">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1970D88" wp14:editId="6AEECC9B">
            <wp:extent cx="241300" cy="241300"/>
            <wp:effectExtent l="0" t="0" r="6350" b="6350"/>
            <wp:docPr id="7" name="Grafik 7" descr="Ein Bild, das Text, Symbol, Design enthält.&#10;&#10;KI-generierte Inhalte können fehlerhaft sein.">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235E0237" w14:textId="77777777" w:rsidR="003C07F8" w:rsidRDefault="003C07F8" w:rsidP="003C07F8">
      <w:pPr>
        <w:tabs>
          <w:tab w:val="left" w:pos="3550"/>
        </w:tabs>
        <w:spacing w:line="360" w:lineRule="auto"/>
        <w:ind w:left="567" w:right="1128"/>
      </w:pPr>
    </w:p>
    <w:p w14:paraId="6887AF5A" w14:textId="77777777" w:rsidR="003C07F8" w:rsidRPr="00D27732" w:rsidRDefault="003C07F8" w:rsidP="003C07F8">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Las figuras, el contenido y los datos referentes a los datos técnicos están sujetos a modificación y pueden diferir en función del equipamiento. Deben cumplirse las disposiciones aplicables del código de circulación propio de cada país, por lo que puede ser necesaria una autorización especial. Cabe comprobar las cargas sobre los ejes y el peso total del tractor admisibles. No todas las posibilidades de combinación enumeradas pueden realizarse con todas las marcas de tractores.</w:t>
      </w:r>
    </w:p>
    <w:p w14:paraId="3728D828" w14:textId="77777777" w:rsidR="003C07F8" w:rsidRDefault="003C07F8" w:rsidP="00901C82">
      <w:pPr>
        <w:spacing w:after="120" w:line="360" w:lineRule="auto"/>
        <w:ind w:left="284" w:right="135"/>
        <w:rPr>
          <w:rFonts w:ascii="Arial" w:hAnsi="Arial" w:cs="Arial"/>
          <w:bCs/>
          <w:i/>
          <w:iCs/>
        </w:rPr>
      </w:pPr>
    </w:p>
    <w:p w14:paraId="0729B941" w14:textId="77777777" w:rsidR="00901C82" w:rsidRPr="00C83E55" w:rsidRDefault="00901C82">
      <w:pPr>
        <w:spacing w:after="120" w:line="360" w:lineRule="auto"/>
        <w:ind w:left="284" w:right="135"/>
        <w:rPr>
          <w:rFonts w:ascii="Arial" w:hAnsi="Arial" w:cs="Arial"/>
          <w:bCs/>
          <w:i/>
          <w:iCs/>
          <w:color w:val="808080" w:themeColor="background1" w:themeShade="80"/>
          <w:sz w:val="20"/>
          <w:szCs w:val="20"/>
        </w:rPr>
      </w:pPr>
    </w:p>
    <w:sectPr w:rsidR="00901C82" w:rsidRPr="00C83E55" w:rsidSect="00921CFC">
      <w:headerReference w:type="default" r:id="rId23"/>
      <w:pgSz w:w="11901" w:h="16840" w:code="9"/>
      <w:pgMar w:top="1350" w:right="567" w:bottom="450" w:left="567" w:header="1418" w:footer="12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7CAAD" w14:textId="77777777" w:rsidR="00B64873" w:rsidRDefault="00B64873">
      <w:r>
        <w:separator/>
      </w:r>
    </w:p>
  </w:endnote>
  <w:endnote w:type="continuationSeparator" w:id="0">
    <w:p w14:paraId="6B69A5D6" w14:textId="77777777" w:rsidR="00B64873" w:rsidRDefault="00B64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w:altName w:val="Courier New"/>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FC2FF" w14:textId="77777777" w:rsidR="00B64873" w:rsidRDefault="00B64873">
      <w:r>
        <w:separator/>
      </w:r>
    </w:p>
  </w:footnote>
  <w:footnote w:type="continuationSeparator" w:id="0">
    <w:p w14:paraId="5BAADC86" w14:textId="77777777" w:rsidR="00B64873" w:rsidRDefault="00B64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5A6F5" w14:textId="30DCDB63"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2176F1" w14:textId="31DB9CA6" w:rsidR="00E81D17" w:rsidRPr="00E50E51" w:rsidRDefault="004846DA" w:rsidP="00E81D17">
                          <w:pPr>
                            <w:pStyle w:val="StandardWeb"/>
                            <w:spacing w:after="0" w:afterAutospacing="0"/>
                            <w:jc w:val="right"/>
                            <w:rPr>
                              <w:color w:val="FFFFFF" w:themeColor="background1"/>
                            </w:rPr>
                          </w:pPr>
                          <w:r>
                            <w:rPr>
                              <w:rFonts w:ascii="Arial" w:hAnsi="Arial"/>
                              <w:color w:val="FFFFFF" w:themeColor="background1"/>
                              <w:sz w:val="28"/>
                            </w:rPr>
                            <w:t>Información marzo 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3A2176F1" w14:textId="31DB9CA6" w:rsidR="00E81D17" w:rsidRPr="00E50E51" w:rsidRDefault="004846DA" w:rsidP="00E81D17">
                    <w:pPr>
                      <w:pStyle w:val="StandardWeb"/>
                      <w:spacing w:after="0" w:afterAutospacing="0"/>
                      <w:jc w:val="right"/>
                      <w:rPr>
                        <w:color w:val="FFFFFF" w:themeColor="background1"/>
                      </w:rPr>
                    </w:pPr>
                    <w:r>
                      <w:rPr>
                        <w:rFonts w:ascii="Arial" w:hAnsi="Arial"/>
                        <w:color w:val="FFFFFF" w:themeColor="background1"/>
                        <w:sz w:val="28"/>
                      </w:rPr>
                      <w:t>Información marzo 2026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489069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73BCFF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38EF064"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38EF064"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47C6"/>
    <w:rsid w:val="000055DA"/>
    <w:rsid w:val="00005750"/>
    <w:rsid w:val="000057B1"/>
    <w:rsid w:val="000064B1"/>
    <w:rsid w:val="00013C90"/>
    <w:rsid w:val="00020A73"/>
    <w:rsid w:val="00021545"/>
    <w:rsid w:val="00022927"/>
    <w:rsid w:val="00022EA9"/>
    <w:rsid w:val="00026DAF"/>
    <w:rsid w:val="000272F0"/>
    <w:rsid w:val="00031552"/>
    <w:rsid w:val="00033B2B"/>
    <w:rsid w:val="00034A5D"/>
    <w:rsid w:val="0003624C"/>
    <w:rsid w:val="000379F2"/>
    <w:rsid w:val="000405EE"/>
    <w:rsid w:val="00041461"/>
    <w:rsid w:val="00042735"/>
    <w:rsid w:val="00042AFB"/>
    <w:rsid w:val="000432E0"/>
    <w:rsid w:val="00045886"/>
    <w:rsid w:val="00047C55"/>
    <w:rsid w:val="00047CDD"/>
    <w:rsid w:val="000507C9"/>
    <w:rsid w:val="00053599"/>
    <w:rsid w:val="00054904"/>
    <w:rsid w:val="000558D6"/>
    <w:rsid w:val="00056589"/>
    <w:rsid w:val="00061F15"/>
    <w:rsid w:val="00062B82"/>
    <w:rsid w:val="00063402"/>
    <w:rsid w:val="00064C64"/>
    <w:rsid w:val="00065CAA"/>
    <w:rsid w:val="00066F1F"/>
    <w:rsid w:val="00072139"/>
    <w:rsid w:val="000722CD"/>
    <w:rsid w:val="000764F0"/>
    <w:rsid w:val="0009438C"/>
    <w:rsid w:val="00095B8B"/>
    <w:rsid w:val="000A1204"/>
    <w:rsid w:val="000A1774"/>
    <w:rsid w:val="000A3CE5"/>
    <w:rsid w:val="000A73A3"/>
    <w:rsid w:val="000B0CEC"/>
    <w:rsid w:val="000B1D61"/>
    <w:rsid w:val="000B229C"/>
    <w:rsid w:val="000B4661"/>
    <w:rsid w:val="000B4818"/>
    <w:rsid w:val="000B52EE"/>
    <w:rsid w:val="000B539E"/>
    <w:rsid w:val="000B5F6D"/>
    <w:rsid w:val="000B6B20"/>
    <w:rsid w:val="000B6EBB"/>
    <w:rsid w:val="000B7C60"/>
    <w:rsid w:val="000C03B9"/>
    <w:rsid w:val="000C100B"/>
    <w:rsid w:val="000C13A8"/>
    <w:rsid w:val="000C3A69"/>
    <w:rsid w:val="000C4227"/>
    <w:rsid w:val="000D07D1"/>
    <w:rsid w:val="000D1FED"/>
    <w:rsid w:val="000D7712"/>
    <w:rsid w:val="000D7D8C"/>
    <w:rsid w:val="000E3570"/>
    <w:rsid w:val="000E45C0"/>
    <w:rsid w:val="000F680B"/>
    <w:rsid w:val="0010274B"/>
    <w:rsid w:val="00103E69"/>
    <w:rsid w:val="001040EC"/>
    <w:rsid w:val="00110789"/>
    <w:rsid w:val="00112EDB"/>
    <w:rsid w:val="00113932"/>
    <w:rsid w:val="00114719"/>
    <w:rsid w:val="00114F26"/>
    <w:rsid w:val="00123BBE"/>
    <w:rsid w:val="0012682A"/>
    <w:rsid w:val="00126F6D"/>
    <w:rsid w:val="00131235"/>
    <w:rsid w:val="00134061"/>
    <w:rsid w:val="00136F8F"/>
    <w:rsid w:val="00141715"/>
    <w:rsid w:val="001418C0"/>
    <w:rsid w:val="00143097"/>
    <w:rsid w:val="001434B2"/>
    <w:rsid w:val="00146749"/>
    <w:rsid w:val="00147389"/>
    <w:rsid w:val="001474C3"/>
    <w:rsid w:val="00147A4A"/>
    <w:rsid w:val="00147ECA"/>
    <w:rsid w:val="0015120B"/>
    <w:rsid w:val="00151C95"/>
    <w:rsid w:val="00152A75"/>
    <w:rsid w:val="00152ED1"/>
    <w:rsid w:val="00153352"/>
    <w:rsid w:val="001550D7"/>
    <w:rsid w:val="001550F6"/>
    <w:rsid w:val="0015692F"/>
    <w:rsid w:val="00157608"/>
    <w:rsid w:val="00157995"/>
    <w:rsid w:val="00161CDE"/>
    <w:rsid w:val="00162EFC"/>
    <w:rsid w:val="00164471"/>
    <w:rsid w:val="00170B9E"/>
    <w:rsid w:val="0017102E"/>
    <w:rsid w:val="00175B5E"/>
    <w:rsid w:val="001764F2"/>
    <w:rsid w:val="00182044"/>
    <w:rsid w:val="00183C60"/>
    <w:rsid w:val="00185E00"/>
    <w:rsid w:val="00186C88"/>
    <w:rsid w:val="00187777"/>
    <w:rsid w:val="00187DF2"/>
    <w:rsid w:val="001926C2"/>
    <w:rsid w:val="00194AE4"/>
    <w:rsid w:val="0019571A"/>
    <w:rsid w:val="001A0746"/>
    <w:rsid w:val="001A09C4"/>
    <w:rsid w:val="001A3703"/>
    <w:rsid w:val="001A4CDA"/>
    <w:rsid w:val="001A588C"/>
    <w:rsid w:val="001A5E5D"/>
    <w:rsid w:val="001A6A59"/>
    <w:rsid w:val="001B3D3F"/>
    <w:rsid w:val="001B4EF5"/>
    <w:rsid w:val="001B650D"/>
    <w:rsid w:val="001C08A4"/>
    <w:rsid w:val="001C1208"/>
    <w:rsid w:val="001C136F"/>
    <w:rsid w:val="001C1376"/>
    <w:rsid w:val="001C241D"/>
    <w:rsid w:val="001C2C16"/>
    <w:rsid w:val="001C3878"/>
    <w:rsid w:val="001C3BAA"/>
    <w:rsid w:val="001C4476"/>
    <w:rsid w:val="001C7171"/>
    <w:rsid w:val="001C79D7"/>
    <w:rsid w:val="001D37F0"/>
    <w:rsid w:val="001D6B80"/>
    <w:rsid w:val="001E27E7"/>
    <w:rsid w:val="001E6EDA"/>
    <w:rsid w:val="001F10DE"/>
    <w:rsid w:val="001F2C8E"/>
    <w:rsid w:val="001F60F7"/>
    <w:rsid w:val="001F62AF"/>
    <w:rsid w:val="001F7776"/>
    <w:rsid w:val="00200AD9"/>
    <w:rsid w:val="00205632"/>
    <w:rsid w:val="00206595"/>
    <w:rsid w:val="00211B27"/>
    <w:rsid w:val="00212120"/>
    <w:rsid w:val="00217D58"/>
    <w:rsid w:val="00220557"/>
    <w:rsid w:val="002213AC"/>
    <w:rsid w:val="002223F7"/>
    <w:rsid w:val="00227CCC"/>
    <w:rsid w:val="00233AA4"/>
    <w:rsid w:val="002356E7"/>
    <w:rsid w:val="002376D9"/>
    <w:rsid w:val="00241217"/>
    <w:rsid w:val="002416D9"/>
    <w:rsid w:val="00242354"/>
    <w:rsid w:val="00242FD7"/>
    <w:rsid w:val="00253FE0"/>
    <w:rsid w:val="00255F3D"/>
    <w:rsid w:val="00256A84"/>
    <w:rsid w:val="00260884"/>
    <w:rsid w:val="00263D84"/>
    <w:rsid w:val="002749F8"/>
    <w:rsid w:val="00280DCF"/>
    <w:rsid w:val="002829C0"/>
    <w:rsid w:val="0028387B"/>
    <w:rsid w:val="00286F63"/>
    <w:rsid w:val="002906A8"/>
    <w:rsid w:val="00295EFE"/>
    <w:rsid w:val="002A04DD"/>
    <w:rsid w:val="002A08F9"/>
    <w:rsid w:val="002A2D94"/>
    <w:rsid w:val="002B308E"/>
    <w:rsid w:val="002B458E"/>
    <w:rsid w:val="002B48D1"/>
    <w:rsid w:val="002B6601"/>
    <w:rsid w:val="002B6C23"/>
    <w:rsid w:val="002B7690"/>
    <w:rsid w:val="002B7E60"/>
    <w:rsid w:val="002C1CA3"/>
    <w:rsid w:val="002C29BD"/>
    <w:rsid w:val="002C3B05"/>
    <w:rsid w:val="002D31A2"/>
    <w:rsid w:val="002D3B27"/>
    <w:rsid w:val="002D4394"/>
    <w:rsid w:val="002D542A"/>
    <w:rsid w:val="002E08E7"/>
    <w:rsid w:val="002E0F6F"/>
    <w:rsid w:val="002E3450"/>
    <w:rsid w:val="002E3B81"/>
    <w:rsid w:val="002E3F40"/>
    <w:rsid w:val="002E5188"/>
    <w:rsid w:val="002E6708"/>
    <w:rsid w:val="002F06C3"/>
    <w:rsid w:val="002F0C60"/>
    <w:rsid w:val="002F53E9"/>
    <w:rsid w:val="0030035B"/>
    <w:rsid w:val="00300C6C"/>
    <w:rsid w:val="00302020"/>
    <w:rsid w:val="00303C08"/>
    <w:rsid w:val="003123B7"/>
    <w:rsid w:val="003132FB"/>
    <w:rsid w:val="003156BE"/>
    <w:rsid w:val="00316911"/>
    <w:rsid w:val="003171E2"/>
    <w:rsid w:val="003203EE"/>
    <w:rsid w:val="00320F24"/>
    <w:rsid w:val="00322003"/>
    <w:rsid w:val="0033102D"/>
    <w:rsid w:val="0033573B"/>
    <w:rsid w:val="003400A3"/>
    <w:rsid w:val="003418E1"/>
    <w:rsid w:val="00343E6D"/>
    <w:rsid w:val="00344BE6"/>
    <w:rsid w:val="00347783"/>
    <w:rsid w:val="00347C83"/>
    <w:rsid w:val="00353CEF"/>
    <w:rsid w:val="0035596C"/>
    <w:rsid w:val="00364C64"/>
    <w:rsid w:val="00366CAA"/>
    <w:rsid w:val="00370CBC"/>
    <w:rsid w:val="00371B65"/>
    <w:rsid w:val="00371C85"/>
    <w:rsid w:val="00372B4E"/>
    <w:rsid w:val="00375B0A"/>
    <w:rsid w:val="0038102A"/>
    <w:rsid w:val="003852C1"/>
    <w:rsid w:val="00393134"/>
    <w:rsid w:val="00394EF0"/>
    <w:rsid w:val="003A1DBE"/>
    <w:rsid w:val="003B3A6F"/>
    <w:rsid w:val="003B4998"/>
    <w:rsid w:val="003B4C18"/>
    <w:rsid w:val="003B6008"/>
    <w:rsid w:val="003C07F8"/>
    <w:rsid w:val="003C0AFD"/>
    <w:rsid w:val="003C0D5F"/>
    <w:rsid w:val="003C18DD"/>
    <w:rsid w:val="003C19B9"/>
    <w:rsid w:val="003C2435"/>
    <w:rsid w:val="003C5BC0"/>
    <w:rsid w:val="003C7CD8"/>
    <w:rsid w:val="003D009A"/>
    <w:rsid w:val="003D0306"/>
    <w:rsid w:val="003D05D0"/>
    <w:rsid w:val="003D2241"/>
    <w:rsid w:val="003D41ED"/>
    <w:rsid w:val="003D5F22"/>
    <w:rsid w:val="003E0137"/>
    <w:rsid w:val="003E041D"/>
    <w:rsid w:val="003E77E7"/>
    <w:rsid w:val="003F080D"/>
    <w:rsid w:val="003F0EE2"/>
    <w:rsid w:val="003F1171"/>
    <w:rsid w:val="003F1353"/>
    <w:rsid w:val="003F309D"/>
    <w:rsid w:val="003F3899"/>
    <w:rsid w:val="003F4774"/>
    <w:rsid w:val="003F501A"/>
    <w:rsid w:val="00401B17"/>
    <w:rsid w:val="0040433A"/>
    <w:rsid w:val="004056A8"/>
    <w:rsid w:val="0040591D"/>
    <w:rsid w:val="004062FE"/>
    <w:rsid w:val="004079B9"/>
    <w:rsid w:val="00410006"/>
    <w:rsid w:val="00410130"/>
    <w:rsid w:val="0041306D"/>
    <w:rsid w:val="0041391C"/>
    <w:rsid w:val="00415D98"/>
    <w:rsid w:val="00415F06"/>
    <w:rsid w:val="0042193D"/>
    <w:rsid w:val="00425508"/>
    <w:rsid w:val="00434861"/>
    <w:rsid w:val="00435862"/>
    <w:rsid w:val="0043678E"/>
    <w:rsid w:val="004377F1"/>
    <w:rsid w:val="00437D02"/>
    <w:rsid w:val="00440B98"/>
    <w:rsid w:val="004428EA"/>
    <w:rsid w:val="00447C09"/>
    <w:rsid w:val="00453E98"/>
    <w:rsid w:val="004554BE"/>
    <w:rsid w:val="004564A0"/>
    <w:rsid w:val="00460A83"/>
    <w:rsid w:val="00462868"/>
    <w:rsid w:val="004649C9"/>
    <w:rsid w:val="00465E24"/>
    <w:rsid w:val="00466B08"/>
    <w:rsid w:val="00466D44"/>
    <w:rsid w:val="004671DD"/>
    <w:rsid w:val="0047021D"/>
    <w:rsid w:val="00471785"/>
    <w:rsid w:val="00472849"/>
    <w:rsid w:val="0047316B"/>
    <w:rsid w:val="00473DB9"/>
    <w:rsid w:val="00475931"/>
    <w:rsid w:val="00481D87"/>
    <w:rsid w:val="00482C7E"/>
    <w:rsid w:val="004841F0"/>
    <w:rsid w:val="00484572"/>
    <w:rsid w:val="004846DA"/>
    <w:rsid w:val="00490CF7"/>
    <w:rsid w:val="00490EDF"/>
    <w:rsid w:val="00491596"/>
    <w:rsid w:val="00493347"/>
    <w:rsid w:val="00497C62"/>
    <w:rsid w:val="004A0E31"/>
    <w:rsid w:val="004A309C"/>
    <w:rsid w:val="004A3910"/>
    <w:rsid w:val="004B04CD"/>
    <w:rsid w:val="004B2A12"/>
    <w:rsid w:val="004B5CF7"/>
    <w:rsid w:val="004B6D3C"/>
    <w:rsid w:val="004B7F70"/>
    <w:rsid w:val="004C422B"/>
    <w:rsid w:val="004C511F"/>
    <w:rsid w:val="004C61E9"/>
    <w:rsid w:val="004C75FD"/>
    <w:rsid w:val="004C7E4E"/>
    <w:rsid w:val="004D0790"/>
    <w:rsid w:val="004D20B5"/>
    <w:rsid w:val="004D45C7"/>
    <w:rsid w:val="004D4ED8"/>
    <w:rsid w:val="004D6E97"/>
    <w:rsid w:val="004D79A3"/>
    <w:rsid w:val="004E0912"/>
    <w:rsid w:val="004E161C"/>
    <w:rsid w:val="004E4EE0"/>
    <w:rsid w:val="004E51A5"/>
    <w:rsid w:val="004F412A"/>
    <w:rsid w:val="004F50C0"/>
    <w:rsid w:val="004F601B"/>
    <w:rsid w:val="004F67FD"/>
    <w:rsid w:val="004F6B58"/>
    <w:rsid w:val="0050395F"/>
    <w:rsid w:val="00510A20"/>
    <w:rsid w:val="00510F64"/>
    <w:rsid w:val="0051442B"/>
    <w:rsid w:val="00515380"/>
    <w:rsid w:val="0051771A"/>
    <w:rsid w:val="00521C0A"/>
    <w:rsid w:val="00521EF7"/>
    <w:rsid w:val="005231C4"/>
    <w:rsid w:val="00523E82"/>
    <w:rsid w:val="0052746E"/>
    <w:rsid w:val="00527A56"/>
    <w:rsid w:val="00530D82"/>
    <w:rsid w:val="00531F4D"/>
    <w:rsid w:val="00532E2E"/>
    <w:rsid w:val="00533B44"/>
    <w:rsid w:val="00534972"/>
    <w:rsid w:val="00535498"/>
    <w:rsid w:val="00536562"/>
    <w:rsid w:val="00541DA3"/>
    <w:rsid w:val="00547C11"/>
    <w:rsid w:val="0055044D"/>
    <w:rsid w:val="005504C7"/>
    <w:rsid w:val="00552A6F"/>
    <w:rsid w:val="005543C9"/>
    <w:rsid w:val="00557A9A"/>
    <w:rsid w:val="00557C11"/>
    <w:rsid w:val="005606E2"/>
    <w:rsid w:val="005628F1"/>
    <w:rsid w:val="005640EC"/>
    <w:rsid w:val="00565E15"/>
    <w:rsid w:val="00571396"/>
    <w:rsid w:val="00571C13"/>
    <w:rsid w:val="00571D8C"/>
    <w:rsid w:val="00577F08"/>
    <w:rsid w:val="00580534"/>
    <w:rsid w:val="00581AB9"/>
    <w:rsid w:val="00582445"/>
    <w:rsid w:val="0058582A"/>
    <w:rsid w:val="00586056"/>
    <w:rsid w:val="00586FC0"/>
    <w:rsid w:val="005874E0"/>
    <w:rsid w:val="0059106C"/>
    <w:rsid w:val="005A008E"/>
    <w:rsid w:val="005A0202"/>
    <w:rsid w:val="005A26F1"/>
    <w:rsid w:val="005A2977"/>
    <w:rsid w:val="005A3575"/>
    <w:rsid w:val="005A3F68"/>
    <w:rsid w:val="005A510B"/>
    <w:rsid w:val="005A5535"/>
    <w:rsid w:val="005A5731"/>
    <w:rsid w:val="005A5FEF"/>
    <w:rsid w:val="005A7C7B"/>
    <w:rsid w:val="005A7DBD"/>
    <w:rsid w:val="005B0182"/>
    <w:rsid w:val="005B0BAD"/>
    <w:rsid w:val="005B4503"/>
    <w:rsid w:val="005B52F5"/>
    <w:rsid w:val="005C23E7"/>
    <w:rsid w:val="005C277B"/>
    <w:rsid w:val="005C2CD4"/>
    <w:rsid w:val="005C3063"/>
    <w:rsid w:val="005C3540"/>
    <w:rsid w:val="005C3E4D"/>
    <w:rsid w:val="005C6C0D"/>
    <w:rsid w:val="005C7656"/>
    <w:rsid w:val="005C7B15"/>
    <w:rsid w:val="005D1CAE"/>
    <w:rsid w:val="005D242F"/>
    <w:rsid w:val="005D4A16"/>
    <w:rsid w:val="005D5380"/>
    <w:rsid w:val="005D5AB4"/>
    <w:rsid w:val="005E0980"/>
    <w:rsid w:val="005E1500"/>
    <w:rsid w:val="005E2376"/>
    <w:rsid w:val="005E62F4"/>
    <w:rsid w:val="005E6375"/>
    <w:rsid w:val="005E7793"/>
    <w:rsid w:val="005E79F7"/>
    <w:rsid w:val="005F0AE3"/>
    <w:rsid w:val="005F16D2"/>
    <w:rsid w:val="005F18BD"/>
    <w:rsid w:val="005F305A"/>
    <w:rsid w:val="005F5E09"/>
    <w:rsid w:val="005F7267"/>
    <w:rsid w:val="0060014E"/>
    <w:rsid w:val="00601972"/>
    <w:rsid w:val="006123F0"/>
    <w:rsid w:val="006174CA"/>
    <w:rsid w:val="006208D6"/>
    <w:rsid w:val="00621088"/>
    <w:rsid w:val="00630F4C"/>
    <w:rsid w:val="00632B65"/>
    <w:rsid w:val="0064037A"/>
    <w:rsid w:val="006407F3"/>
    <w:rsid w:val="0064180E"/>
    <w:rsid w:val="00641DBC"/>
    <w:rsid w:val="00643CBA"/>
    <w:rsid w:val="00647996"/>
    <w:rsid w:val="00653C7C"/>
    <w:rsid w:val="006540FC"/>
    <w:rsid w:val="00655FC8"/>
    <w:rsid w:val="00656B40"/>
    <w:rsid w:val="00657E58"/>
    <w:rsid w:val="00660479"/>
    <w:rsid w:val="00660687"/>
    <w:rsid w:val="00661694"/>
    <w:rsid w:val="00661873"/>
    <w:rsid w:val="006625DF"/>
    <w:rsid w:val="0066441E"/>
    <w:rsid w:val="00664F29"/>
    <w:rsid w:val="0067189D"/>
    <w:rsid w:val="00672253"/>
    <w:rsid w:val="00673AC6"/>
    <w:rsid w:val="00673ED7"/>
    <w:rsid w:val="0067469D"/>
    <w:rsid w:val="006748B7"/>
    <w:rsid w:val="006767D7"/>
    <w:rsid w:val="00677AC9"/>
    <w:rsid w:val="00681310"/>
    <w:rsid w:val="006824AD"/>
    <w:rsid w:val="00682DA3"/>
    <w:rsid w:val="006839D0"/>
    <w:rsid w:val="00692DA8"/>
    <w:rsid w:val="006940F6"/>
    <w:rsid w:val="00695C4D"/>
    <w:rsid w:val="0069613D"/>
    <w:rsid w:val="006978CD"/>
    <w:rsid w:val="006A0C55"/>
    <w:rsid w:val="006A28C0"/>
    <w:rsid w:val="006A3145"/>
    <w:rsid w:val="006A5B99"/>
    <w:rsid w:val="006A6622"/>
    <w:rsid w:val="006A7C72"/>
    <w:rsid w:val="006B1022"/>
    <w:rsid w:val="006B2B3F"/>
    <w:rsid w:val="006B37A6"/>
    <w:rsid w:val="006C12AF"/>
    <w:rsid w:val="006C341C"/>
    <w:rsid w:val="006C63FB"/>
    <w:rsid w:val="006D1F53"/>
    <w:rsid w:val="006D2A85"/>
    <w:rsid w:val="006D4215"/>
    <w:rsid w:val="006D5DE3"/>
    <w:rsid w:val="006D6692"/>
    <w:rsid w:val="006E0591"/>
    <w:rsid w:val="006E21AA"/>
    <w:rsid w:val="006E33BB"/>
    <w:rsid w:val="006E3615"/>
    <w:rsid w:val="006E596F"/>
    <w:rsid w:val="006E6C7E"/>
    <w:rsid w:val="006E7669"/>
    <w:rsid w:val="006E7A0C"/>
    <w:rsid w:val="006F530A"/>
    <w:rsid w:val="006F7755"/>
    <w:rsid w:val="007012B0"/>
    <w:rsid w:val="00706A1F"/>
    <w:rsid w:val="0071508C"/>
    <w:rsid w:val="0071613C"/>
    <w:rsid w:val="007208B2"/>
    <w:rsid w:val="0072351C"/>
    <w:rsid w:val="0072357C"/>
    <w:rsid w:val="0072408B"/>
    <w:rsid w:val="007256DF"/>
    <w:rsid w:val="00726374"/>
    <w:rsid w:val="00730418"/>
    <w:rsid w:val="007324EA"/>
    <w:rsid w:val="00732B0E"/>
    <w:rsid w:val="0073306A"/>
    <w:rsid w:val="007347B9"/>
    <w:rsid w:val="007361CE"/>
    <w:rsid w:val="00737415"/>
    <w:rsid w:val="00741380"/>
    <w:rsid w:val="0074152E"/>
    <w:rsid w:val="00741FB2"/>
    <w:rsid w:val="00750690"/>
    <w:rsid w:val="007533D7"/>
    <w:rsid w:val="00754A48"/>
    <w:rsid w:val="00756992"/>
    <w:rsid w:val="00757E8C"/>
    <w:rsid w:val="00760ECB"/>
    <w:rsid w:val="00761764"/>
    <w:rsid w:val="00770F01"/>
    <w:rsid w:val="00771DA9"/>
    <w:rsid w:val="0078043A"/>
    <w:rsid w:val="007855C2"/>
    <w:rsid w:val="0078621C"/>
    <w:rsid w:val="007944D9"/>
    <w:rsid w:val="00797F03"/>
    <w:rsid w:val="007A02B8"/>
    <w:rsid w:val="007B22BA"/>
    <w:rsid w:val="007B3245"/>
    <w:rsid w:val="007C080C"/>
    <w:rsid w:val="007C1E6B"/>
    <w:rsid w:val="007C2A54"/>
    <w:rsid w:val="007C5770"/>
    <w:rsid w:val="007C73D8"/>
    <w:rsid w:val="007D0428"/>
    <w:rsid w:val="007D35F2"/>
    <w:rsid w:val="007D69F3"/>
    <w:rsid w:val="007D6E77"/>
    <w:rsid w:val="007E04C6"/>
    <w:rsid w:val="007E0615"/>
    <w:rsid w:val="007E1B2B"/>
    <w:rsid w:val="007E751A"/>
    <w:rsid w:val="007E7614"/>
    <w:rsid w:val="007F0C2A"/>
    <w:rsid w:val="007F1B2A"/>
    <w:rsid w:val="007F2947"/>
    <w:rsid w:val="007F6027"/>
    <w:rsid w:val="007F60DA"/>
    <w:rsid w:val="007F6BC0"/>
    <w:rsid w:val="008059F7"/>
    <w:rsid w:val="008069D3"/>
    <w:rsid w:val="00817CEB"/>
    <w:rsid w:val="00824194"/>
    <w:rsid w:val="00824DEA"/>
    <w:rsid w:val="0082511D"/>
    <w:rsid w:val="00830167"/>
    <w:rsid w:val="00830780"/>
    <w:rsid w:val="00831BAB"/>
    <w:rsid w:val="00831D65"/>
    <w:rsid w:val="00831EAF"/>
    <w:rsid w:val="008327FF"/>
    <w:rsid w:val="0083418E"/>
    <w:rsid w:val="00834BED"/>
    <w:rsid w:val="00835080"/>
    <w:rsid w:val="00837760"/>
    <w:rsid w:val="00841287"/>
    <w:rsid w:val="00841879"/>
    <w:rsid w:val="0084275E"/>
    <w:rsid w:val="0084305B"/>
    <w:rsid w:val="00843D17"/>
    <w:rsid w:val="008507E9"/>
    <w:rsid w:val="00855B27"/>
    <w:rsid w:val="008561B4"/>
    <w:rsid w:val="00861E30"/>
    <w:rsid w:val="00864049"/>
    <w:rsid w:val="0087172D"/>
    <w:rsid w:val="00871C57"/>
    <w:rsid w:val="00871FC3"/>
    <w:rsid w:val="008739C9"/>
    <w:rsid w:val="00873EA7"/>
    <w:rsid w:val="008773C5"/>
    <w:rsid w:val="0088211C"/>
    <w:rsid w:val="00882549"/>
    <w:rsid w:val="00884996"/>
    <w:rsid w:val="00885B7D"/>
    <w:rsid w:val="00887686"/>
    <w:rsid w:val="008914EF"/>
    <w:rsid w:val="00891CD0"/>
    <w:rsid w:val="008921D5"/>
    <w:rsid w:val="00895458"/>
    <w:rsid w:val="00897C79"/>
    <w:rsid w:val="008A0983"/>
    <w:rsid w:val="008A0EE5"/>
    <w:rsid w:val="008A414C"/>
    <w:rsid w:val="008B46CC"/>
    <w:rsid w:val="008B55FD"/>
    <w:rsid w:val="008B6BF1"/>
    <w:rsid w:val="008C0371"/>
    <w:rsid w:val="008C2317"/>
    <w:rsid w:val="008C3A7A"/>
    <w:rsid w:val="008C50E7"/>
    <w:rsid w:val="008D0F01"/>
    <w:rsid w:val="008D1E95"/>
    <w:rsid w:val="008D2010"/>
    <w:rsid w:val="008D59C9"/>
    <w:rsid w:val="008D7813"/>
    <w:rsid w:val="008E26EA"/>
    <w:rsid w:val="008E4FBE"/>
    <w:rsid w:val="008E4FE2"/>
    <w:rsid w:val="008F2038"/>
    <w:rsid w:val="008F3BCA"/>
    <w:rsid w:val="008F4C09"/>
    <w:rsid w:val="00901C82"/>
    <w:rsid w:val="00902291"/>
    <w:rsid w:val="00903BD1"/>
    <w:rsid w:val="00910A7E"/>
    <w:rsid w:val="00913866"/>
    <w:rsid w:val="0091391B"/>
    <w:rsid w:val="00913ABA"/>
    <w:rsid w:val="009150C8"/>
    <w:rsid w:val="00915DF6"/>
    <w:rsid w:val="00920AE8"/>
    <w:rsid w:val="00921CFC"/>
    <w:rsid w:val="00922C80"/>
    <w:rsid w:val="0092470E"/>
    <w:rsid w:val="00930312"/>
    <w:rsid w:val="00930B64"/>
    <w:rsid w:val="0093254A"/>
    <w:rsid w:val="00932823"/>
    <w:rsid w:val="00934036"/>
    <w:rsid w:val="00936828"/>
    <w:rsid w:val="00937D13"/>
    <w:rsid w:val="00940BE0"/>
    <w:rsid w:val="00945661"/>
    <w:rsid w:val="009474E7"/>
    <w:rsid w:val="00950621"/>
    <w:rsid w:val="0095250D"/>
    <w:rsid w:val="009529E2"/>
    <w:rsid w:val="00953945"/>
    <w:rsid w:val="00953E3B"/>
    <w:rsid w:val="00957108"/>
    <w:rsid w:val="00960265"/>
    <w:rsid w:val="0096108D"/>
    <w:rsid w:val="009613BE"/>
    <w:rsid w:val="009675BD"/>
    <w:rsid w:val="009725D6"/>
    <w:rsid w:val="00972808"/>
    <w:rsid w:val="00982DD1"/>
    <w:rsid w:val="0098571E"/>
    <w:rsid w:val="00986F49"/>
    <w:rsid w:val="00991C50"/>
    <w:rsid w:val="00997972"/>
    <w:rsid w:val="009A0956"/>
    <w:rsid w:val="009A2C67"/>
    <w:rsid w:val="009A42FB"/>
    <w:rsid w:val="009A668A"/>
    <w:rsid w:val="009B2950"/>
    <w:rsid w:val="009B4103"/>
    <w:rsid w:val="009C0A7D"/>
    <w:rsid w:val="009C0FA3"/>
    <w:rsid w:val="009C1465"/>
    <w:rsid w:val="009C5247"/>
    <w:rsid w:val="009C5D56"/>
    <w:rsid w:val="009C71A8"/>
    <w:rsid w:val="009C7BE0"/>
    <w:rsid w:val="009C7C6B"/>
    <w:rsid w:val="009D0FBB"/>
    <w:rsid w:val="009D3C89"/>
    <w:rsid w:val="009D42D9"/>
    <w:rsid w:val="009D58B2"/>
    <w:rsid w:val="009D5A7D"/>
    <w:rsid w:val="009E01A0"/>
    <w:rsid w:val="009E2A13"/>
    <w:rsid w:val="009E36ED"/>
    <w:rsid w:val="009E51DE"/>
    <w:rsid w:val="009E5473"/>
    <w:rsid w:val="009E55A0"/>
    <w:rsid w:val="009E5AB6"/>
    <w:rsid w:val="009E5D82"/>
    <w:rsid w:val="009E6F1F"/>
    <w:rsid w:val="009E7BED"/>
    <w:rsid w:val="009F1EB5"/>
    <w:rsid w:val="009F29FF"/>
    <w:rsid w:val="00A004DD"/>
    <w:rsid w:val="00A1027B"/>
    <w:rsid w:val="00A10512"/>
    <w:rsid w:val="00A13169"/>
    <w:rsid w:val="00A134F5"/>
    <w:rsid w:val="00A16777"/>
    <w:rsid w:val="00A16D39"/>
    <w:rsid w:val="00A22F84"/>
    <w:rsid w:val="00A23ACF"/>
    <w:rsid w:val="00A25385"/>
    <w:rsid w:val="00A25D04"/>
    <w:rsid w:val="00A33D2F"/>
    <w:rsid w:val="00A35234"/>
    <w:rsid w:val="00A355A7"/>
    <w:rsid w:val="00A35CB4"/>
    <w:rsid w:val="00A36BC0"/>
    <w:rsid w:val="00A37C9E"/>
    <w:rsid w:val="00A4044D"/>
    <w:rsid w:val="00A45CC9"/>
    <w:rsid w:val="00A462E9"/>
    <w:rsid w:val="00A476EC"/>
    <w:rsid w:val="00A50C6B"/>
    <w:rsid w:val="00A52AFA"/>
    <w:rsid w:val="00A54C97"/>
    <w:rsid w:val="00A56D16"/>
    <w:rsid w:val="00A62065"/>
    <w:rsid w:val="00A638A2"/>
    <w:rsid w:val="00A70034"/>
    <w:rsid w:val="00A7209C"/>
    <w:rsid w:val="00A74C0A"/>
    <w:rsid w:val="00A762F8"/>
    <w:rsid w:val="00A765FC"/>
    <w:rsid w:val="00A77631"/>
    <w:rsid w:val="00A77B93"/>
    <w:rsid w:val="00A77D84"/>
    <w:rsid w:val="00A809BC"/>
    <w:rsid w:val="00A81BB0"/>
    <w:rsid w:val="00A81E06"/>
    <w:rsid w:val="00A826E4"/>
    <w:rsid w:val="00A83EE4"/>
    <w:rsid w:val="00A84A1A"/>
    <w:rsid w:val="00A91153"/>
    <w:rsid w:val="00A93115"/>
    <w:rsid w:val="00A9375A"/>
    <w:rsid w:val="00A93922"/>
    <w:rsid w:val="00A94394"/>
    <w:rsid w:val="00AA2ACC"/>
    <w:rsid w:val="00AA3DD2"/>
    <w:rsid w:val="00AA41F8"/>
    <w:rsid w:val="00AA444E"/>
    <w:rsid w:val="00AA4C35"/>
    <w:rsid w:val="00AA575F"/>
    <w:rsid w:val="00AA6FB0"/>
    <w:rsid w:val="00AB0145"/>
    <w:rsid w:val="00AB0C7F"/>
    <w:rsid w:val="00AB1899"/>
    <w:rsid w:val="00AB24F3"/>
    <w:rsid w:val="00AB2BB4"/>
    <w:rsid w:val="00AB458C"/>
    <w:rsid w:val="00AC04A2"/>
    <w:rsid w:val="00AC1948"/>
    <w:rsid w:val="00AC2FEB"/>
    <w:rsid w:val="00AC4035"/>
    <w:rsid w:val="00AC4FDA"/>
    <w:rsid w:val="00AC5950"/>
    <w:rsid w:val="00AC6EE2"/>
    <w:rsid w:val="00AC702A"/>
    <w:rsid w:val="00AD0821"/>
    <w:rsid w:val="00AD0A4E"/>
    <w:rsid w:val="00AD1FF0"/>
    <w:rsid w:val="00AD3A37"/>
    <w:rsid w:val="00AE1EBD"/>
    <w:rsid w:val="00AE2247"/>
    <w:rsid w:val="00AE2D24"/>
    <w:rsid w:val="00AE2E57"/>
    <w:rsid w:val="00AE63B9"/>
    <w:rsid w:val="00AE7924"/>
    <w:rsid w:val="00AF0DDC"/>
    <w:rsid w:val="00AF26DC"/>
    <w:rsid w:val="00AF5BA8"/>
    <w:rsid w:val="00AF7DDA"/>
    <w:rsid w:val="00B004CF"/>
    <w:rsid w:val="00B0163F"/>
    <w:rsid w:val="00B02CA2"/>
    <w:rsid w:val="00B04F02"/>
    <w:rsid w:val="00B067A9"/>
    <w:rsid w:val="00B117F2"/>
    <w:rsid w:val="00B12047"/>
    <w:rsid w:val="00B120E9"/>
    <w:rsid w:val="00B1395A"/>
    <w:rsid w:val="00B14395"/>
    <w:rsid w:val="00B144F2"/>
    <w:rsid w:val="00B15CE5"/>
    <w:rsid w:val="00B15EA3"/>
    <w:rsid w:val="00B17884"/>
    <w:rsid w:val="00B21158"/>
    <w:rsid w:val="00B21209"/>
    <w:rsid w:val="00B232D0"/>
    <w:rsid w:val="00B240AC"/>
    <w:rsid w:val="00B25AB1"/>
    <w:rsid w:val="00B31B44"/>
    <w:rsid w:val="00B35FD1"/>
    <w:rsid w:val="00B368C6"/>
    <w:rsid w:val="00B37970"/>
    <w:rsid w:val="00B41606"/>
    <w:rsid w:val="00B420FB"/>
    <w:rsid w:val="00B42575"/>
    <w:rsid w:val="00B42696"/>
    <w:rsid w:val="00B45688"/>
    <w:rsid w:val="00B4591D"/>
    <w:rsid w:val="00B5039E"/>
    <w:rsid w:val="00B512FF"/>
    <w:rsid w:val="00B53A39"/>
    <w:rsid w:val="00B562FA"/>
    <w:rsid w:val="00B57393"/>
    <w:rsid w:val="00B61FD4"/>
    <w:rsid w:val="00B63392"/>
    <w:rsid w:val="00B64873"/>
    <w:rsid w:val="00B6709B"/>
    <w:rsid w:val="00B7337D"/>
    <w:rsid w:val="00B74954"/>
    <w:rsid w:val="00B7793F"/>
    <w:rsid w:val="00B80DA2"/>
    <w:rsid w:val="00B81EDD"/>
    <w:rsid w:val="00B85A30"/>
    <w:rsid w:val="00B90251"/>
    <w:rsid w:val="00B92D20"/>
    <w:rsid w:val="00B94B4C"/>
    <w:rsid w:val="00B97245"/>
    <w:rsid w:val="00BA4D0F"/>
    <w:rsid w:val="00BB0614"/>
    <w:rsid w:val="00BB3AFD"/>
    <w:rsid w:val="00BC65EA"/>
    <w:rsid w:val="00BC6DBA"/>
    <w:rsid w:val="00BC70A4"/>
    <w:rsid w:val="00BC7197"/>
    <w:rsid w:val="00BC7244"/>
    <w:rsid w:val="00BD04D0"/>
    <w:rsid w:val="00BD1B54"/>
    <w:rsid w:val="00BE6083"/>
    <w:rsid w:val="00BF2C99"/>
    <w:rsid w:val="00BF51CE"/>
    <w:rsid w:val="00BF58B6"/>
    <w:rsid w:val="00C0251B"/>
    <w:rsid w:val="00C02FDC"/>
    <w:rsid w:val="00C04D1F"/>
    <w:rsid w:val="00C05B74"/>
    <w:rsid w:val="00C1481C"/>
    <w:rsid w:val="00C2029F"/>
    <w:rsid w:val="00C222D4"/>
    <w:rsid w:val="00C22A46"/>
    <w:rsid w:val="00C24EF3"/>
    <w:rsid w:val="00C3459B"/>
    <w:rsid w:val="00C3710B"/>
    <w:rsid w:val="00C4347D"/>
    <w:rsid w:val="00C45CCE"/>
    <w:rsid w:val="00C51513"/>
    <w:rsid w:val="00C52CF0"/>
    <w:rsid w:val="00C561D5"/>
    <w:rsid w:val="00C56D21"/>
    <w:rsid w:val="00C611FC"/>
    <w:rsid w:val="00C61E9A"/>
    <w:rsid w:val="00C62ECB"/>
    <w:rsid w:val="00C64A9E"/>
    <w:rsid w:val="00C656ED"/>
    <w:rsid w:val="00C668B4"/>
    <w:rsid w:val="00C7076D"/>
    <w:rsid w:val="00C712F0"/>
    <w:rsid w:val="00C83E55"/>
    <w:rsid w:val="00C847DC"/>
    <w:rsid w:val="00C85243"/>
    <w:rsid w:val="00C8661A"/>
    <w:rsid w:val="00C90D68"/>
    <w:rsid w:val="00C921AC"/>
    <w:rsid w:val="00C95132"/>
    <w:rsid w:val="00C96874"/>
    <w:rsid w:val="00CA018E"/>
    <w:rsid w:val="00CA0A3F"/>
    <w:rsid w:val="00CA1297"/>
    <w:rsid w:val="00CA1443"/>
    <w:rsid w:val="00CA2160"/>
    <w:rsid w:val="00CA2E2A"/>
    <w:rsid w:val="00CA5846"/>
    <w:rsid w:val="00CB3961"/>
    <w:rsid w:val="00CB5586"/>
    <w:rsid w:val="00CB6619"/>
    <w:rsid w:val="00CB6909"/>
    <w:rsid w:val="00CB701C"/>
    <w:rsid w:val="00CC126C"/>
    <w:rsid w:val="00CD1CC7"/>
    <w:rsid w:val="00CD53D2"/>
    <w:rsid w:val="00CD7020"/>
    <w:rsid w:val="00CE20C9"/>
    <w:rsid w:val="00CE264E"/>
    <w:rsid w:val="00CE4E18"/>
    <w:rsid w:val="00CE57DA"/>
    <w:rsid w:val="00CE6430"/>
    <w:rsid w:val="00CE6A41"/>
    <w:rsid w:val="00CE70E4"/>
    <w:rsid w:val="00CF3AD0"/>
    <w:rsid w:val="00CF3FBF"/>
    <w:rsid w:val="00CF4B64"/>
    <w:rsid w:val="00D03153"/>
    <w:rsid w:val="00D0373F"/>
    <w:rsid w:val="00D039F9"/>
    <w:rsid w:val="00D04276"/>
    <w:rsid w:val="00D05560"/>
    <w:rsid w:val="00D10DE2"/>
    <w:rsid w:val="00D13205"/>
    <w:rsid w:val="00D22DD8"/>
    <w:rsid w:val="00D24F19"/>
    <w:rsid w:val="00D266B0"/>
    <w:rsid w:val="00D30748"/>
    <w:rsid w:val="00D3212E"/>
    <w:rsid w:val="00D34974"/>
    <w:rsid w:val="00D37FAC"/>
    <w:rsid w:val="00D431D0"/>
    <w:rsid w:val="00D47C69"/>
    <w:rsid w:val="00D62FE8"/>
    <w:rsid w:val="00D667C2"/>
    <w:rsid w:val="00D706D6"/>
    <w:rsid w:val="00D8077E"/>
    <w:rsid w:val="00D83715"/>
    <w:rsid w:val="00D83DCE"/>
    <w:rsid w:val="00D84C86"/>
    <w:rsid w:val="00D85976"/>
    <w:rsid w:val="00D86892"/>
    <w:rsid w:val="00D909EB"/>
    <w:rsid w:val="00D90D6B"/>
    <w:rsid w:val="00D93ED6"/>
    <w:rsid w:val="00D970DE"/>
    <w:rsid w:val="00DA0B36"/>
    <w:rsid w:val="00DA2028"/>
    <w:rsid w:val="00DA315C"/>
    <w:rsid w:val="00DA7C37"/>
    <w:rsid w:val="00DB096A"/>
    <w:rsid w:val="00DB0C78"/>
    <w:rsid w:val="00DB62AD"/>
    <w:rsid w:val="00DB7084"/>
    <w:rsid w:val="00DB79E1"/>
    <w:rsid w:val="00DB7CD1"/>
    <w:rsid w:val="00DC01B5"/>
    <w:rsid w:val="00DC25ED"/>
    <w:rsid w:val="00DC31C3"/>
    <w:rsid w:val="00DC3B01"/>
    <w:rsid w:val="00DC4412"/>
    <w:rsid w:val="00DC53E0"/>
    <w:rsid w:val="00DC5EE7"/>
    <w:rsid w:val="00DC736D"/>
    <w:rsid w:val="00DD0A86"/>
    <w:rsid w:val="00DD366B"/>
    <w:rsid w:val="00DD7B4E"/>
    <w:rsid w:val="00DD7E7A"/>
    <w:rsid w:val="00DE694E"/>
    <w:rsid w:val="00DF0755"/>
    <w:rsid w:val="00DF2331"/>
    <w:rsid w:val="00DF5631"/>
    <w:rsid w:val="00DF6639"/>
    <w:rsid w:val="00DF7498"/>
    <w:rsid w:val="00DF7522"/>
    <w:rsid w:val="00E01FD6"/>
    <w:rsid w:val="00E02DA7"/>
    <w:rsid w:val="00E0456D"/>
    <w:rsid w:val="00E11DAE"/>
    <w:rsid w:val="00E12CE4"/>
    <w:rsid w:val="00E12DCB"/>
    <w:rsid w:val="00E210CD"/>
    <w:rsid w:val="00E236C2"/>
    <w:rsid w:val="00E247DB"/>
    <w:rsid w:val="00E25D8E"/>
    <w:rsid w:val="00E260F9"/>
    <w:rsid w:val="00E27DFB"/>
    <w:rsid w:val="00E32A90"/>
    <w:rsid w:val="00E353FA"/>
    <w:rsid w:val="00E371A2"/>
    <w:rsid w:val="00E4023C"/>
    <w:rsid w:val="00E419B5"/>
    <w:rsid w:val="00E41BA8"/>
    <w:rsid w:val="00E4238C"/>
    <w:rsid w:val="00E42F21"/>
    <w:rsid w:val="00E43F32"/>
    <w:rsid w:val="00E44961"/>
    <w:rsid w:val="00E46F37"/>
    <w:rsid w:val="00E4772D"/>
    <w:rsid w:val="00E505BF"/>
    <w:rsid w:val="00E50CB0"/>
    <w:rsid w:val="00E51A93"/>
    <w:rsid w:val="00E5382C"/>
    <w:rsid w:val="00E53991"/>
    <w:rsid w:val="00E547F7"/>
    <w:rsid w:val="00E54C4B"/>
    <w:rsid w:val="00E60959"/>
    <w:rsid w:val="00E62546"/>
    <w:rsid w:val="00E64735"/>
    <w:rsid w:val="00E6564F"/>
    <w:rsid w:val="00E66546"/>
    <w:rsid w:val="00E7188A"/>
    <w:rsid w:val="00E73697"/>
    <w:rsid w:val="00E73FE0"/>
    <w:rsid w:val="00E76908"/>
    <w:rsid w:val="00E76AB5"/>
    <w:rsid w:val="00E76ABA"/>
    <w:rsid w:val="00E77E76"/>
    <w:rsid w:val="00E81D17"/>
    <w:rsid w:val="00E828CD"/>
    <w:rsid w:val="00E934C0"/>
    <w:rsid w:val="00E940B2"/>
    <w:rsid w:val="00E9487C"/>
    <w:rsid w:val="00EA00A7"/>
    <w:rsid w:val="00EA0CD0"/>
    <w:rsid w:val="00EA6DCE"/>
    <w:rsid w:val="00EA76FC"/>
    <w:rsid w:val="00EB27C5"/>
    <w:rsid w:val="00EB5C33"/>
    <w:rsid w:val="00EB7D8C"/>
    <w:rsid w:val="00EC648D"/>
    <w:rsid w:val="00EC6ABC"/>
    <w:rsid w:val="00ED00C4"/>
    <w:rsid w:val="00ED1240"/>
    <w:rsid w:val="00ED14F1"/>
    <w:rsid w:val="00ED74CC"/>
    <w:rsid w:val="00EE253D"/>
    <w:rsid w:val="00EE2691"/>
    <w:rsid w:val="00EE5530"/>
    <w:rsid w:val="00EF0CC3"/>
    <w:rsid w:val="00EF33C1"/>
    <w:rsid w:val="00EF3A76"/>
    <w:rsid w:val="00EF442C"/>
    <w:rsid w:val="00EF46F1"/>
    <w:rsid w:val="00F0011A"/>
    <w:rsid w:val="00F00425"/>
    <w:rsid w:val="00F04AA9"/>
    <w:rsid w:val="00F04BE9"/>
    <w:rsid w:val="00F1038F"/>
    <w:rsid w:val="00F13A14"/>
    <w:rsid w:val="00F15443"/>
    <w:rsid w:val="00F15B68"/>
    <w:rsid w:val="00F16A78"/>
    <w:rsid w:val="00F170DD"/>
    <w:rsid w:val="00F179E3"/>
    <w:rsid w:val="00F214BC"/>
    <w:rsid w:val="00F2696A"/>
    <w:rsid w:val="00F3206D"/>
    <w:rsid w:val="00F34074"/>
    <w:rsid w:val="00F36BC3"/>
    <w:rsid w:val="00F42F23"/>
    <w:rsid w:val="00F43E3C"/>
    <w:rsid w:val="00F53B5D"/>
    <w:rsid w:val="00F5519B"/>
    <w:rsid w:val="00F552DB"/>
    <w:rsid w:val="00F57F74"/>
    <w:rsid w:val="00F605B6"/>
    <w:rsid w:val="00F6206B"/>
    <w:rsid w:val="00F657A8"/>
    <w:rsid w:val="00F71206"/>
    <w:rsid w:val="00F7525F"/>
    <w:rsid w:val="00F8079B"/>
    <w:rsid w:val="00F80F29"/>
    <w:rsid w:val="00F8399A"/>
    <w:rsid w:val="00F90666"/>
    <w:rsid w:val="00F91CDF"/>
    <w:rsid w:val="00F923C5"/>
    <w:rsid w:val="00F93065"/>
    <w:rsid w:val="00F93DB3"/>
    <w:rsid w:val="00F9576C"/>
    <w:rsid w:val="00F96279"/>
    <w:rsid w:val="00F968EE"/>
    <w:rsid w:val="00FA0A20"/>
    <w:rsid w:val="00FA17F8"/>
    <w:rsid w:val="00FA19B2"/>
    <w:rsid w:val="00FA7542"/>
    <w:rsid w:val="00FA75B7"/>
    <w:rsid w:val="00FB330E"/>
    <w:rsid w:val="00FB38CE"/>
    <w:rsid w:val="00FB55E1"/>
    <w:rsid w:val="00FB564C"/>
    <w:rsid w:val="00FB5C7B"/>
    <w:rsid w:val="00FB7341"/>
    <w:rsid w:val="00FC043A"/>
    <w:rsid w:val="00FD2295"/>
    <w:rsid w:val="00FD2924"/>
    <w:rsid w:val="00FD4DEC"/>
    <w:rsid w:val="00FD5E44"/>
    <w:rsid w:val="00FD6188"/>
    <w:rsid w:val="00FD6C59"/>
    <w:rsid w:val="00FD6EE5"/>
    <w:rsid w:val="00FD7A01"/>
    <w:rsid w:val="00FD7C3B"/>
    <w:rsid w:val="00FE0EE6"/>
    <w:rsid w:val="00FE4C9A"/>
    <w:rsid w:val="00FF0523"/>
    <w:rsid w:val="00FF0C2F"/>
    <w:rsid w:val="00FF0D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60967F1"/>
  <w15:docId w15:val="{0E15813F-97D4-420F-9E4D-C02DFF24C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styleId="NichtaufgelsteErwhnung">
    <w:name w:val="Unresolved Mention"/>
    <w:basedOn w:val="Absatz-Standardschriftart"/>
    <w:uiPriority w:val="99"/>
    <w:semiHidden/>
    <w:unhideWhenUsed/>
    <w:rsid w:val="002A04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amazone.group" TargetMode="External"/><Relationship Id="rId13" Type="http://schemas.openxmlformats.org/officeDocument/2006/relationships/image" Target="cid:IG_efb650a7-31e4-4674-98db-f2d2d5c58dce.jpg" TargetMode="External"/><Relationship Id="rId18" Type="http://schemas.openxmlformats.org/officeDocument/2006/relationships/image" Target="media/image5.jpeg"/><Relationship Id="rId3" Type="http://schemas.openxmlformats.org/officeDocument/2006/relationships/webSettings" Target="webSettings.xml"/><Relationship Id="rId21" Type="http://schemas.openxmlformats.org/officeDocument/2006/relationships/image" Target="media/image6.jpeg"/><Relationship Id="rId7" Type="http://schemas.openxmlformats.org/officeDocument/2006/relationships/hyperlink" Target="http://www.amazone.net" TargetMode="External"/><Relationship Id="rId12" Type="http://schemas.openxmlformats.org/officeDocument/2006/relationships/image" Target="media/image3.jpeg"/><Relationship Id="rId17" Type="http://schemas.openxmlformats.org/officeDocument/2006/relationships/hyperlink" Target="https://www.linkedin.com/company/amazone-group/"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cid:YT_e9180d16-5a2b-4618-92e9-22a015f9cafb.jpg" TargetMode="External"/><Relationship Id="rId20" Type="http://schemas.openxmlformats.org/officeDocument/2006/relationships/hyperlink" Target="https://www.xing.com/company/amazone"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instagram.com/amazone_group"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4.jpeg"/><Relationship Id="rId23" Type="http://schemas.openxmlformats.org/officeDocument/2006/relationships/header" Target="header1.xml"/><Relationship Id="rId10" Type="http://schemas.openxmlformats.org/officeDocument/2006/relationships/image" Target="cid:FB_70d43fd1-a841-4de4-bbaa-3e1f495f95d3.jpg" TargetMode="External"/><Relationship Id="rId19" Type="http://schemas.openxmlformats.org/officeDocument/2006/relationships/image" Target="cid:LinkedIn_80de4e9c-c7a3-41e3-8e11-063f7eace13d.jpg" TargetMode="Externa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hyperlink" Target="https://www.youtube.com/user/amazonede" TargetMode="External"/><Relationship Id="rId22" Type="http://schemas.openxmlformats.org/officeDocument/2006/relationships/image" Target="cid:Xing1_e3730686-2953-47a9-9c47-dbaa518a9207.jp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583</Words>
  <Characters>3255</Characters>
  <Application>Microsoft Office Word</Application>
  <DocSecurity>0</DocSecurity>
  <Lines>62</Lines>
  <Paragraphs>13</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Company/>
  <LinksUpToDate>false</LinksUpToDate>
  <CharactersWithSpaces>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 informe anual Amazone 2008</dc:title>
  <dc:creator/>
  <cp:lastModifiedBy>Berelsmann Nadine</cp:lastModifiedBy>
  <cp:revision>19</cp:revision>
  <cp:lastPrinted>2025-03-19T13:03:00Z</cp:lastPrinted>
  <dcterms:created xsi:type="dcterms:W3CDTF">2020-10-26T12:46:00Z</dcterms:created>
  <dcterms:modified xsi:type="dcterms:W3CDTF">2026-03-18T09:17:00Z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