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A2B" w:rsidRPr="00845A2B" w:rsidRDefault="00845A2B" w:rsidP="00D359BD">
      <w:pPr>
        <w:spacing w:after="120" w:line="360" w:lineRule="auto"/>
        <w:ind w:left="567" w:right="2262"/>
        <w:rPr>
          <w:rFonts w:ascii="Arial" w:hAnsi="Arial" w:cs="Arial"/>
          <w:b/>
          <w:sz w:val="28"/>
          <w:szCs w:val="28"/>
        </w:rPr>
      </w:pPr>
      <w:r>
        <w:rPr>
          <w:rFonts w:ascii="Arial" w:hAnsi="Arial"/>
          <w:b/>
          <w:sz w:val="28"/>
        </w:rPr>
        <w:t xml:space="preserve">Nieuwe hydraulische overbelastingsbeveiliging </w:t>
      </w:r>
    </w:p>
    <w:p w:rsidR="0012269E" w:rsidRDefault="00604D9C" w:rsidP="00CB5517">
      <w:pPr>
        <w:spacing w:after="120" w:line="360" w:lineRule="auto"/>
        <w:ind w:left="567" w:right="1695"/>
        <w:rPr>
          <w:rFonts w:ascii="Arial" w:hAnsi="Arial" w:cs="Arial"/>
          <w:b/>
        </w:rPr>
      </w:pPr>
      <w:r>
        <w:rPr>
          <w:rFonts w:ascii="Arial" w:hAnsi="Arial"/>
          <w:b/>
        </w:rPr>
        <w:t>Hoge bedrijfszekerheid met het nieuwe C-Mix Ultra tandensysteem voor de Cenius getrokken cultivator en Ceus schijveneg-cultivator-combinatie</w:t>
      </w:r>
    </w:p>
    <w:p w:rsidR="00DF202A" w:rsidRDefault="00DF202A" w:rsidP="00E503DA">
      <w:pPr>
        <w:spacing w:after="120" w:line="360" w:lineRule="auto"/>
        <w:ind w:left="567" w:right="2262"/>
        <w:rPr>
          <w:rFonts w:ascii="Arial" w:hAnsi="Arial" w:cs="Arial"/>
          <w:b/>
        </w:rPr>
      </w:pPr>
    </w:p>
    <w:p w:rsidR="00604D9C" w:rsidRDefault="00D3251C" w:rsidP="00DF202A">
      <w:pPr>
        <w:spacing w:after="120" w:line="360" w:lineRule="auto"/>
        <w:ind w:left="567" w:right="2262"/>
        <w:rPr>
          <w:rFonts w:ascii="Arial" w:hAnsi="Arial" w:cs="Arial"/>
          <w:bCs/>
        </w:rPr>
      </w:pPr>
      <w:r>
        <w:rPr>
          <w:rFonts w:ascii="Arial" w:hAnsi="Arial"/>
        </w:rPr>
        <w:t>AMAZONE breidt de keuzemogelijkheden uit met de nieuwe C-Mix Ultra-tanden voor de getrokken cultivatorserie Cenius-2TX met werkbreedten van 4 tot 8 m en de getrokken schijveneg-cultivatorcombinatie Ceus-2TX, die verkrijgbaar is in werkbreedtes vanaf 4 tot 7 m. Het nieuwe tandensysteem is uitgerust met automatische overbelastingsbeveiliging via hydraulische cilinders en biedt een hoge mate van betrouwbaarheid en duurzaamheid, vooral onder intensieve omstandigheden.</w:t>
      </w:r>
    </w:p>
    <w:p w:rsidR="00AA4A84" w:rsidRDefault="00604D9C" w:rsidP="00DF202A">
      <w:pPr>
        <w:spacing w:after="120" w:line="360" w:lineRule="auto"/>
        <w:ind w:left="567" w:right="2262"/>
        <w:rPr>
          <w:rFonts w:ascii="Arial" w:hAnsi="Arial" w:cs="Arial"/>
          <w:bCs/>
        </w:rPr>
      </w:pPr>
      <w:r>
        <w:rPr>
          <w:rFonts w:ascii="Arial" w:hAnsi="Arial"/>
        </w:rPr>
        <w:br/>
        <w:t xml:space="preserve">Vooral in veeleisende bodemomstandigheden met regelmatige overbelasting toont de C-Mix Ultra-tanden hun sterke punten. Met deze nieuwe hydraulische variant kan de uitbreekkracht aangepast worden aan de omstandigheden en traploos worden ingesteld tot 800 kg. Dit zorgt voor een hoge bedrijfszekerheid, want ook onder de zwaarste omstandigheden behoudt de machine dankzij de grote uitbreekhoogte van de afzonderlijke tanden optimaal de gewenste werkdiepte tot 30 cm. Bovendien beschermt de Ultra-overbelastingsbeveiliging de cultivator op een speciale manier: Het systeem, bestaande uit aan de tanden gemonteerde hydraulische cilinders en de centrale accumulator, zorgt ervoor dat de C-Mix Ultra-tand een zeer gedempt terugslaggedrag vertoont nadat deze is geactiveerd. Zelfs bij veelvuldig in- en uitschakelen heeft dit een zeer gunstig effect op de slijtage van de overbelastingsbeveiliging. </w:t>
      </w:r>
    </w:p>
    <w:p w:rsidR="00DF202A" w:rsidRPr="00DF202A" w:rsidRDefault="009056AA" w:rsidP="00DF202A">
      <w:pPr>
        <w:spacing w:after="120" w:line="360" w:lineRule="auto"/>
        <w:ind w:left="567" w:right="2262"/>
        <w:rPr>
          <w:rFonts w:ascii="Arial" w:hAnsi="Arial" w:cs="Arial"/>
          <w:bCs/>
        </w:rPr>
      </w:pPr>
      <w:r>
        <w:rPr>
          <w:rFonts w:ascii="Arial" w:hAnsi="Arial"/>
        </w:rPr>
        <w:t>Het aantal accumulatoren is aangepast aan het respectievelijke aantal tanden voor een laag drukverschil wanneer meerdere overbelasting beveiligingen tegelijkertijd worden geactiveerd.</w:t>
      </w:r>
    </w:p>
    <w:p w:rsidR="00DF202A" w:rsidRPr="00DF202A" w:rsidRDefault="00DF202A" w:rsidP="00DF202A">
      <w:pPr>
        <w:spacing w:after="120" w:line="360" w:lineRule="auto"/>
        <w:ind w:left="567" w:right="2262"/>
        <w:rPr>
          <w:rFonts w:ascii="Arial" w:hAnsi="Arial" w:cs="Arial"/>
          <w:bCs/>
        </w:rPr>
      </w:pPr>
      <w:r>
        <w:rPr>
          <w:rFonts w:ascii="Arial" w:hAnsi="Arial"/>
        </w:rPr>
        <w:lastRenderedPageBreak/>
        <w:t xml:space="preserve">De traploze instelling van het systeem is eenvoudig en handig en bevindt zich aan de voorzijde van de dissel. Er is ook de manometer, die voor controle gemakkelijk kan worden afgelezen vanuit de cabine. </w:t>
      </w:r>
    </w:p>
    <w:p w:rsidR="008E605B" w:rsidRDefault="00DF202A" w:rsidP="00DF202A">
      <w:pPr>
        <w:spacing w:after="120" w:line="360" w:lineRule="auto"/>
        <w:ind w:left="567" w:right="2262"/>
        <w:rPr>
          <w:rFonts w:ascii="Arial" w:hAnsi="Arial" w:cs="Arial"/>
          <w:bCs/>
        </w:rPr>
      </w:pPr>
      <w:r>
        <w:rPr>
          <w:rFonts w:ascii="Arial" w:hAnsi="Arial"/>
        </w:rPr>
        <w:t xml:space="preserve">De nieuwe C-Mix Ultra tand kan gecombineerd worden met het complete C-Mix beitelsysteem. Het uitgebreide assortiment biedt voor elke toepassing het juiste type beitel. Gedeeltelijk zijn de beitels leverbaar als zeer slijtvaste variant HD. </w:t>
      </w:r>
    </w:p>
    <w:p w:rsidR="000C700B" w:rsidRDefault="00510E7F" w:rsidP="00DF202A">
      <w:pPr>
        <w:spacing w:after="120" w:line="360" w:lineRule="auto"/>
        <w:ind w:left="567" w:right="2262"/>
        <w:rPr>
          <w:rFonts w:ascii="Arial" w:hAnsi="Arial"/>
        </w:rPr>
      </w:pPr>
      <w:r>
        <w:rPr>
          <w:rFonts w:ascii="Arial" w:hAnsi="Arial"/>
        </w:rPr>
        <w:t>Er is ook het C-Mix clip-snelwisselsysteem verkrijgbaar, waarbij de beitelpunten eenvoudig en gemakkelijk kunnen worden vervangen. De beitelpunt wordt binnen zeer korte tijd van de geleideplaat gescheiden. Dit zorgt voor korte montagetijden en vooral voor een verlaging van de slijtagekosten.</w:t>
      </w:r>
    </w:p>
    <w:p w:rsidR="00DC1E4B" w:rsidRDefault="00DC1E4B" w:rsidP="00DF202A">
      <w:pPr>
        <w:spacing w:after="120" w:line="360" w:lineRule="auto"/>
        <w:ind w:left="567" w:right="2262"/>
        <w:rPr>
          <w:rFonts w:ascii="Arial" w:hAnsi="Arial"/>
        </w:rPr>
      </w:pPr>
    </w:p>
    <w:p w:rsidR="00DC1E4B" w:rsidRDefault="00DC1E4B" w:rsidP="00DC1E4B">
      <w:pPr>
        <w:spacing w:after="120" w:line="360" w:lineRule="auto"/>
        <w:ind w:left="567" w:right="2262"/>
        <w:rPr>
          <w:rFonts w:ascii="Arial" w:hAnsi="Arial" w:cs="Arial"/>
          <w:bCs/>
        </w:rPr>
      </w:pPr>
    </w:p>
    <w:p w:rsidR="00DC1E4B" w:rsidRPr="006D445A" w:rsidRDefault="00DC1E4B" w:rsidP="00DC1E4B">
      <w:pPr>
        <w:spacing w:after="120" w:line="360" w:lineRule="auto"/>
        <w:ind w:left="567" w:right="2262"/>
        <w:rPr>
          <w:rFonts w:ascii="Arial" w:hAnsi="Arial" w:cs="Arial"/>
          <w:b/>
          <w:bCs/>
          <w:sz w:val="28"/>
          <w:szCs w:val="28"/>
        </w:rPr>
      </w:pPr>
      <w:r>
        <w:rPr>
          <w:rFonts w:ascii="Arial" w:hAnsi="Arial" w:cs="Arial"/>
          <w:b/>
          <w:bCs/>
          <w:sz w:val="28"/>
          <w:szCs w:val="28"/>
        </w:rPr>
        <w:t>Video</w:t>
      </w:r>
      <w:bookmarkStart w:id="0" w:name="_GoBack"/>
      <w:bookmarkEnd w:id="0"/>
      <w:r w:rsidRPr="006D445A">
        <w:rPr>
          <w:rFonts w:ascii="Arial" w:hAnsi="Arial" w:cs="Arial"/>
          <w:b/>
          <w:bCs/>
          <w:sz w:val="28"/>
          <w:szCs w:val="28"/>
        </w:rPr>
        <w:t xml:space="preserve"> Ceus </w:t>
      </w:r>
      <w:r>
        <w:rPr>
          <w:rFonts w:ascii="Arial" w:hAnsi="Arial" w:cs="Arial"/>
          <w:b/>
          <w:bCs/>
          <w:sz w:val="28"/>
          <w:szCs w:val="28"/>
        </w:rPr>
        <w:t>5000-2TX</w:t>
      </w:r>
      <w:r w:rsidRPr="006D445A">
        <w:rPr>
          <w:rFonts w:ascii="Arial" w:hAnsi="Arial" w:cs="Arial"/>
          <w:b/>
          <w:bCs/>
          <w:sz w:val="28"/>
          <w:szCs w:val="28"/>
        </w:rPr>
        <w:t xml:space="preserve">:  </w:t>
      </w:r>
      <w:hyperlink r:id="rId6" w:history="1">
        <w:r w:rsidRPr="006D445A">
          <w:rPr>
            <w:rStyle w:val="Hyperlink"/>
            <w:rFonts w:ascii="Arial" w:hAnsi="Arial" w:cs="Arial"/>
            <w:b/>
            <w:bCs/>
            <w:sz w:val="28"/>
            <w:szCs w:val="28"/>
          </w:rPr>
          <w:t>www.amazone.de/ceusultra</w:t>
        </w:r>
      </w:hyperlink>
    </w:p>
    <w:p w:rsidR="00DC1E4B" w:rsidRDefault="00DC1E4B" w:rsidP="00DC1E4B">
      <w:pPr>
        <w:spacing w:after="120" w:line="360" w:lineRule="auto"/>
        <w:ind w:left="567" w:right="2262"/>
        <w:rPr>
          <w:rFonts w:ascii="Arial" w:hAnsi="Arial" w:cs="Arial"/>
          <w:bCs/>
        </w:rPr>
      </w:pPr>
      <w:r>
        <w:rPr>
          <w:rFonts w:ascii="Arial" w:hAnsi="Arial" w:cs="Arial"/>
          <w:b/>
          <w:bCs/>
          <w:noProof/>
          <w:sz w:val="28"/>
          <w:szCs w:val="28"/>
        </w:rPr>
        <w:drawing>
          <wp:inline distT="0" distB="0" distL="0" distR="0" wp14:anchorId="347CA983" wp14:editId="2D7FE1C7">
            <wp:extent cx="1449705" cy="1449705"/>
            <wp:effectExtent l="0" t="0" r="0" b="0"/>
            <wp:docPr id="18" name="Grafik 18" descr="C:\Users\nberel\AppData\Local\Microsoft\Windows\INetCache\Content.Word\qr_Ceus-Ult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berel\AppData\Local\Microsoft\Windows\INetCache\Content.Word\qr_Ceus-Ultra.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449705"/>
                    </a:xfrm>
                    <a:prstGeom prst="rect">
                      <a:avLst/>
                    </a:prstGeom>
                    <a:noFill/>
                    <a:ln>
                      <a:noFill/>
                    </a:ln>
                  </pic:spPr>
                </pic:pic>
              </a:graphicData>
            </a:graphic>
          </wp:inline>
        </w:drawing>
      </w:r>
    </w:p>
    <w:p w:rsidR="00DC1E4B" w:rsidRDefault="00DC1E4B" w:rsidP="00DF202A">
      <w:pPr>
        <w:spacing w:after="120" w:line="360" w:lineRule="auto"/>
        <w:ind w:left="567" w:right="2262"/>
        <w:rPr>
          <w:rFonts w:ascii="Arial" w:hAnsi="Arial" w:cs="Arial"/>
          <w:bCs/>
        </w:rPr>
      </w:pPr>
    </w:p>
    <w:p w:rsidR="000C700B" w:rsidRDefault="000C700B" w:rsidP="00DF202A">
      <w:pPr>
        <w:spacing w:after="120" w:line="360" w:lineRule="auto"/>
        <w:ind w:left="567" w:right="2262"/>
        <w:rPr>
          <w:rFonts w:ascii="Arial" w:hAnsi="Arial" w:cs="Arial"/>
          <w:bCs/>
        </w:rPr>
      </w:pPr>
    </w:p>
    <w:p w:rsidR="0012269E" w:rsidRDefault="00DC1E4B" w:rsidP="0064692D">
      <w:pPr>
        <w:spacing w:after="120" w:line="360" w:lineRule="auto"/>
        <w:ind w:left="567" w:right="1553"/>
        <w:rPr>
          <w:rFonts w:ascii="Arial" w:hAnsi="Arial" w:cs="Arial"/>
          <w:bCs/>
        </w:rPr>
      </w:pPr>
      <w:r>
        <w:rPr>
          <w:rFonts w:ascii="Arial" w:hAnsi="Arial"/>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282.85pt">
            <v:imagedata r:id="rId8" o:title="C-Mix-Ultra_Zinken" cropleft="10215f" cropright="7837f"/>
          </v:shape>
        </w:pict>
      </w:r>
      <w:r w:rsidR="00955674">
        <w:rPr>
          <w:rFonts w:ascii="Arial" w:hAnsi="Arial"/>
        </w:rPr>
        <w:t xml:space="preserve">     </w:t>
      </w:r>
      <w:r w:rsidR="00955674">
        <w:rPr>
          <w:noProof/>
          <w:lang w:val="de-DE"/>
        </w:rPr>
        <w:drawing>
          <wp:inline distT="0" distB="0" distL="0" distR="0" wp14:anchorId="07A6061A" wp14:editId="0744C341">
            <wp:extent cx="2628000" cy="3535508"/>
            <wp:effectExtent l="0" t="0" r="1270" b="8255"/>
            <wp:docPr id="8" name="Grafik 8" descr="C:\Users\nberel\AppData\Local\Microsoft\Windows\INetCache\Content.Word\Ceus5000-2TX_ultra_GD501_d0_kw_P70227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nberel\AppData\Local\Microsoft\Windows\INetCache\Content.Word\Ceus5000-2TX_ultra_GD501_d0_kw_P702279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8000" cy="3535508"/>
                    </a:xfrm>
                    <a:prstGeom prst="rect">
                      <a:avLst/>
                    </a:prstGeom>
                    <a:noFill/>
                    <a:ln>
                      <a:noFill/>
                    </a:ln>
                  </pic:spPr>
                </pic:pic>
              </a:graphicData>
            </a:graphic>
          </wp:inline>
        </w:drawing>
      </w:r>
    </w:p>
    <w:p w:rsidR="00DC1E4B" w:rsidRDefault="00D33FAE" w:rsidP="00DF202A">
      <w:pPr>
        <w:spacing w:after="120" w:line="360" w:lineRule="auto"/>
        <w:ind w:left="567" w:right="2262"/>
        <w:rPr>
          <w:rFonts w:ascii="Arial" w:hAnsi="Arial"/>
        </w:rPr>
      </w:pPr>
      <w:r>
        <w:rPr>
          <w:rFonts w:ascii="Arial" w:hAnsi="Arial"/>
        </w:rPr>
        <w:t>Met de hydraulische cilinder wordt de C-Mix Ultra-tand gedempt terugge</w:t>
      </w:r>
      <w:r w:rsidR="00375113">
        <w:rPr>
          <w:rFonts w:ascii="Arial" w:hAnsi="Arial"/>
        </w:rPr>
        <w:t xml:space="preserve">zet nadat deze is geactiveerd. </w:t>
      </w:r>
    </w:p>
    <w:p w:rsidR="00DC1E4B" w:rsidRDefault="00DC1E4B">
      <w:pPr>
        <w:rPr>
          <w:rFonts w:ascii="Arial" w:hAnsi="Arial"/>
        </w:rPr>
      </w:pPr>
      <w:r>
        <w:rPr>
          <w:rFonts w:ascii="Arial" w:hAnsi="Arial"/>
        </w:rPr>
        <w:br w:type="page"/>
      </w:r>
    </w:p>
    <w:p w:rsidR="00D33FAE" w:rsidRDefault="00DC1E4B" w:rsidP="00DF202A">
      <w:pPr>
        <w:spacing w:after="120" w:line="360" w:lineRule="auto"/>
        <w:ind w:left="567" w:right="2262"/>
        <w:rPr>
          <w:rFonts w:ascii="Arial" w:hAnsi="Arial" w:cs="Arial"/>
          <w:bCs/>
        </w:rPr>
      </w:pPr>
      <w:r>
        <w:rPr>
          <w:rFonts w:ascii="Arial" w:hAnsi="Arial"/>
        </w:rPr>
        <w:lastRenderedPageBreak/>
        <w:pict>
          <v:shape id="_x0000_i1026" type="#_x0000_t75" style="width:391.9pt;height:293.15pt">
            <v:imagedata r:id="rId10" o:title="Ceus5000-2TX_ultra_Fendt_d0_kw_P7204379"/>
          </v:shape>
        </w:pict>
      </w:r>
    </w:p>
    <w:p w:rsidR="007F20CF" w:rsidRDefault="00D33FAE" w:rsidP="00D1509B">
      <w:pPr>
        <w:spacing w:after="120" w:line="360" w:lineRule="auto"/>
        <w:ind w:left="567" w:right="-148"/>
        <w:rPr>
          <w:rFonts w:ascii="Arial" w:hAnsi="Arial" w:cs="Arial"/>
          <w:b/>
          <w:bCs/>
          <w:color w:val="808080" w:themeColor="background1" w:themeShade="80"/>
          <w:sz w:val="20"/>
          <w:szCs w:val="20"/>
        </w:rPr>
      </w:pPr>
      <w:r>
        <w:rPr>
          <w:rFonts w:ascii="Arial" w:hAnsi="Arial"/>
        </w:rPr>
        <w:t>De hoge uitbreekkracht tot 800 kg zorgt voor een constante werkdiepte en ontziet het frame.</w:t>
      </w:r>
      <w:r w:rsidR="00DC1E4B">
        <w:pict>
          <v:shape id="_x0000_i1027" type="#_x0000_t75" style="width:289.05pt;height:313.7pt">
            <v:imagedata r:id="rId11" o:title="Ceus5000-2TX_ultra_Fendt_d0_kw_P7204494" croptop="1723f" cropbottom="10485f"/>
          </v:shape>
        </w:pict>
      </w:r>
      <w:r>
        <w:rPr>
          <w:rFonts w:ascii="Arial" w:hAnsi="Arial"/>
        </w:rPr>
        <w:br w:type="page"/>
      </w:r>
    </w:p>
    <w:p w:rsidR="000008BF" w:rsidRDefault="000008BF">
      <w:pPr>
        <w:rPr>
          <w:rFonts w:ascii="Arial" w:hAnsi="Arial" w:cs="Arial"/>
          <w:b/>
          <w:bCs/>
          <w:color w:val="808080" w:themeColor="background1" w:themeShade="80"/>
          <w:sz w:val="20"/>
          <w:szCs w:val="20"/>
        </w:rPr>
      </w:pPr>
    </w:p>
    <w:p w:rsidR="00D1509B" w:rsidRPr="003A6E46" w:rsidRDefault="00D1509B" w:rsidP="00D1509B">
      <w:pPr>
        <w:tabs>
          <w:tab w:val="left" w:pos="3550"/>
        </w:tabs>
        <w:spacing w:line="360" w:lineRule="auto"/>
        <w:ind w:left="567" w:right="1411"/>
        <w:rPr>
          <w:rFonts w:ascii="Arial" w:hAnsi="Arial" w:cs="Arial"/>
          <w:b/>
          <w:bCs/>
          <w:color w:val="808080" w:themeColor="background1" w:themeShade="80"/>
          <w:sz w:val="20"/>
          <w:szCs w:val="20"/>
        </w:rPr>
      </w:pPr>
      <w:r w:rsidRPr="003A6E46">
        <w:rPr>
          <w:rFonts w:ascii="Arial" w:hAnsi="Arial" w:cs="Arial"/>
          <w:b/>
          <w:bCs/>
          <w:color w:val="808080" w:themeColor="background1" w:themeShade="80"/>
          <w:sz w:val="20"/>
          <w:szCs w:val="20"/>
        </w:rPr>
        <w:t>Over AMAZONE</w:t>
      </w:r>
    </w:p>
    <w:p w:rsidR="00D1509B" w:rsidRPr="00AD5D52" w:rsidRDefault="00D1509B" w:rsidP="00D1509B">
      <w:pPr>
        <w:tabs>
          <w:tab w:val="left" w:pos="3550"/>
        </w:tabs>
        <w:spacing w:line="360" w:lineRule="auto"/>
        <w:ind w:left="567" w:right="141"/>
        <w:rPr>
          <w:rFonts w:ascii="Arial" w:hAnsi="Arial" w:cs="Arial"/>
          <w:bCs/>
          <w:color w:val="808080" w:themeColor="background1" w:themeShade="80"/>
          <w:sz w:val="20"/>
          <w:szCs w:val="20"/>
        </w:rPr>
      </w:pPr>
      <w:r w:rsidRPr="00AD5D52">
        <w:rPr>
          <w:rFonts w:ascii="Arial" w:hAnsi="Arial" w:cs="Arial"/>
          <w:bCs/>
          <w:color w:val="808080" w:themeColor="background1" w:themeShade="80"/>
          <w:sz w:val="20"/>
          <w:szCs w:val="20"/>
        </w:rPr>
        <w:t xml:space="preserve">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SE</w:t>
      </w:r>
      <w:r w:rsidRPr="00AD5D52">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AD5D52">
        <w:rPr>
          <w:rFonts w:ascii="Arial" w:hAnsi="Arial" w:cs="Arial"/>
          <w:bCs/>
          <w:color w:val="808080" w:themeColor="background1" w:themeShade="80"/>
          <w:sz w:val="20"/>
          <w:szCs w:val="20"/>
        </w:rPr>
        <w:t xml:space="preserve">KG, met het hoofdkantoor in 49205 Hasbergen-Gaste, vervaardigt landbouwmachines en tuin &amp; park machines. Het door de eigenaars geleide bedrijf heeft ongeveer 1.900 mensen in dienst op negen verschillende productielocaties in Duitsland, Frankrijk, Rusland en Hongarije. Het landbouwmachineprogramma omvat grondbewerkingsmachines, zaaimachines, kunstmeststrooiers en gewasbeschermingsmachines. </w:t>
      </w:r>
      <w:r w:rsidRPr="00AC6496">
        <w:rPr>
          <w:rFonts w:ascii="Arial" w:hAnsi="Arial" w:cs="Arial"/>
          <w:bCs/>
          <w:color w:val="808080" w:themeColor="background1" w:themeShade="80"/>
          <w:sz w:val="20"/>
          <w:szCs w:val="20"/>
        </w:rPr>
        <w:t xml:space="preserve">Sinds 2019 behoort de Schmotzer schofffeltechniek tot de AMAZONE groep. </w:t>
      </w:r>
      <w:r w:rsidRPr="00AD5D52">
        <w:rPr>
          <w:rFonts w:ascii="Arial" w:hAnsi="Arial" w:cs="Arial"/>
          <w:bCs/>
          <w:color w:val="808080" w:themeColor="background1" w:themeShade="80"/>
          <w:sz w:val="20"/>
          <w:szCs w:val="20"/>
        </w:rPr>
        <w:t>Op basis van deze kerncompetenties is AMAZONE vandaag de dag de specialist voor "intelligente gewasproductie" in de landbouw.</w:t>
      </w:r>
    </w:p>
    <w:p w:rsidR="00D1509B" w:rsidRPr="00AD5D52" w:rsidRDefault="00D1509B" w:rsidP="00D1509B">
      <w:pPr>
        <w:tabs>
          <w:tab w:val="left" w:pos="3550"/>
        </w:tabs>
        <w:spacing w:line="360" w:lineRule="auto"/>
        <w:ind w:left="567" w:right="1411"/>
        <w:rPr>
          <w:rFonts w:ascii="Arial" w:hAnsi="Arial" w:cs="Arial"/>
          <w:bCs/>
          <w:color w:val="808080" w:themeColor="background1" w:themeShade="80"/>
          <w:sz w:val="20"/>
          <w:szCs w:val="20"/>
        </w:rPr>
      </w:pPr>
      <w:r w:rsidRPr="00AD5D52">
        <w:rPr>
          <w:rFonts w:ascii="Arial" w:hAnsi="Arial" w:cs="Arial"/>
          <w:bCs/>
          <w:color w:val="808080" w:themeColor="background1" w:themeShade="80"/>
          <w:sz w:val="20"/>
          <w:szCs w:val="20"/>
        </w:rPr>
        <w:t xml:space="preserve">Meer informatie: </w:t>
      </w:r>
      <w:hyperlink r:id="rId12" w:history="1">
        <w:r w:rsidRPr="00B05FA2">
          <w:rPr>
            <w:rStyle w:val="Hyperlink"/>
            <w:rFonts w:ascii="Arial" w:hAnsi="Arial" w:cs="Arial"/>
            <w:bCs/>
            <w:sz w:val="20"/>
            <w:szCs w:val="20"/>
          </w:rPr>
          <w:t>www.amazone.net</w:t>
        </w:r>
      </w:hyperlink>
      <w:r>
        <w:rPr>
          <w:rFonts w:ascii="Arial" w:hAnsi="Arial" w:cs="Arial"/>
          <w:bCs/>
          <w:color w:val="808080" w:themeColor="background1" w:themeShade="80"/>
          <w:sz w:val="20"/>
          <w:szCs w:val="20"/>
        </w:rPr>
        <w:t xml:space="preserve">  </w:t>
      </w:r>
    </w:p>
    <w:p w:rsidR="00D1509B" w:rsidRPr="00996EB8" w:rsidRDefault="00D1509B" w:rsidP="00D1509B">
      <w:pPr>
        <w:tabs>
          <w:tab w:val="left" w:pos="3550"/>
        </w:tabs>
        <w:spacing w:line="360" w:lineRule="auto"/>
        <w:ind w:left="567" w:right="1411"/>
        <w:rPr>
          <w:rFonts w:ascii="Arial" w:hAnsi="Arial"/>
          <w:bCs/>
        </w:rPr>
      </w:pPr>
      <w:r w:rsidRPr="00996EB8">
        <w:rPr>
          <w:noProof/>
          <w:color w:val="0563C1"/>
          <w:lang w:val="de-DE"/>
        </w:rPr>
        <w:drawing>
          <wp:inline distT="0" distB="0" distL="0" distR="0" wp14:anchorId="4B162844" wp14:editId="2C138D00">
            <wp:extent cx="241300" cy="241300"/>
            <wp:effectExtent l="0" t="0" r="6350" b="6350"/>
            <wp:docPr id="6" name="Grafik 6" descr="cid:FB_70d43fd1-a841-4de4-bbaa-3e1f495f95d3.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0514F9BE" wp14:editId="10BD9F1B">
            <wp:extent cx="241300" cy="241300"/>
            <wp:effectExtent l="0" t="0" r="6350" b="6350"/>
            <wp:docPr id="7" name="Grafik 7" descr="cid:IG_efb650a7-31e4-4674-98db-f2d2d5c58dce.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558D814F" wp14:editId="30A69DE0">
            <wp:extent cx="241300" cy="241300"/>
            <wp:effectExtent l="0" t="0" r="6350" b="6350"/>
            <wp:docPr id="10" name="Grafik 10" descr="cid:YT_e9180d16-5a2b-4618-92e9-22a015f9cafb.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03035C9E" wp14:editId="3304BC64">
            <wp:extent cx="241300" cy="241300"/>
            <wp:effectExtent l="0" t="0" r="6350" b="6350"/>
            <wp:docPr id="11" name="Grafik 11" descr="cid:LinkedIn_80de4e9c-c7a3-41e3-8e11-063f7eace13d.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r w:rsidRPr="00996EB8">
        <w:rPr>
          <w:noProof/>
          <w:color w:val="0563C1"/>
          <w:lang w:val="de-DE"/>
        </w:rPr>
        <w:drawing>
          <wp:inline distT="0" distB="0" distL="0" distR="0" wp14:anchorId="57BC1B80" wp14:editId="6677DFCE">
            <wp:extent cx="241300" cy="241300"/>
            <wp:effectExtent l="0" t="0" r="6350" b="6350"/>
            <wp:docPr id="12" name="Grafik 12" descr="cid:Xing1_e3730686-2953-47a9-9c47-dbaa518a9207.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996EB8">
        <w:t> </w:t>
      </w:r>
    </w:p>
    <w:p w:rsidR="008069D3" w:rsidRPr="00A46482" w:rsidRDefault="008069D3" w:rsidP="00A46482">
      <w:pPr>
        <w:tabs>
          <w:tab w:val="left" w:pos="7388"/>
        </w:tabs>
        <w:rPr>
          <w:rFonts w:ascii="Arial" w:hAnsi="Arial" w:cs="Arial"/>
          <w:sz w:val="20"/>
          <w:szCs w:val="20"/>
        </w:rPr>
      </w:pPr>
    </w:p>
    <w:sectPr w:rsidR="008069D3" w:rsidRPr="00A46482" w:rsidSect="0064692D">
      <w:headerReference w:type="default" r:id="rId28"/>
      <w:footerReference w:type="default" r:id="rId29"/>
      <w:pgSz w:w="11901" w:h="16840" w:code="9"/>
      <w:pgMar w:top="1418" w:right="567" w:bottom="1843"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FDD" w:rsidRDefault="00BA4FDD">
      <w:r>
        <w:separator/>
      </w:r>
    </w:p>
  </w:endnote>
  <w:endnote w:type="continuationSeparator" w:id="0">
    <w:p w:rsidR="00BA4FDD" w:rsidRDefault="00BA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Bladzijde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DC1E4B">
                            <w:rPr>
                              <w:rFonts w:ascii="Arial" w:hAnsi="Arial"/>
                              <w:noProof/>
                              <w:sz w:val="20"/>
                            </w:rPr>
                            <w:t>5</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DC1E4B">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Bladzijde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DC1E4B">
                      <w:rPr>
                        <w:rFonts w:ascii="Arial" w:hAnsi="Arial"/>
                        <w:noProof/>
                        <w:sz w:val="20"/>
                      </w:rPr>
                      <w:t>5</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DC1E4B">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FDD" w:rsidRDefault="00BA4FDD">
      <w:r>
        <w:separator/>
      </w:r>
    </w:p>
  </w:footnote>
  <w:footnote w:type="continuationSeparator" w:id="0">
    <w:p w:rsidR="00BA4FDD" w:rsidRDefault="00BA4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Persbericht juni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Persbericht juni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47C6"/>
    <w:rsid w:val="000055DA"/>
    <w:rsid w:val="0000569A"/>
    <w:rsid w:val="00005750"/>
    <w:rsid w:val="000057B1"/>
    <w:rsid w:val="00005A76"/>
    <w:rsid w:val="00013C90"/>
    <w:rsid w:val="00020A73"/>
    <w:rsid w:val="00022927"/>
    <w:rsid w:val="00022EA9"/>
    <w:rsid w:val="000247F3"/>
    <w:rsid w:val="00024BCC"/>
    <w:rsid w:val="000272A1"/>
    <w:rsid w:val="000272F0"/>
    <w:rsid w:val="00031552"/>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72139"/>
    <w:rsid w:val="0007256B"/>
    <w:rsid w:val="0007594F"/>
    <w:rsid w:val="0009438C"/>
    <w:rsid w:val="00094B4F"/>
    <w:rsid w:val="00095B8B"/>
    <w:rsid w:val="00096E51"/>
    <w:rsid w:val="000A0836"/>
    <w:rsid w:val="000A1204"/>
    <w:rsid w:val="000A1774"/>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6400"/>
    <w:rsid w:val="000D7D8C"/>
    <w:rsid w:val="000E3570"/>
    <w:rsid w:val="000E45C0"/>
    <w:rsid w:val="000E771E"/>
    <w:rsid w:val="000F451A"/>
    <w:rsid w:val="000F4BDC"/>
    <w:rsid w:val="000F680B"/>
    <w:rsid w:val="00100047"/>
    <w:rsid w:val="0010274B"/>
    <w:rsid w:val="00103E69"/>
    <w:rsid w:val="00110789"/>
    <w:rsid w:val="00112EDB"/>
    <w:rsid w:val="00113932"/>
    <w:rsid w:val="00114367"/>
    <w:rsid w:val="00114719"/>
    <w:rsid w:val="0011495E"/>
    <w:rsid w:val="00114F26"/>
    <w:rsid w:val="0012269E"/>
    <w:rsid w:val="00123BBE"/>
    <w:rsid w:val="0012682A"/>
    <w:rsid w:val="00126F6D"/>
    <w:rsid w:val="0012731C"/>
    <w:rsid w:val="00131235"/>
    <w:rsid w:val="00131E90"/>
    <w:rsid w:val="00134061"/>
    <w:rsid w:val="00136F8F"/>
    <w:rsid w:val="001418C0"/>
    <w:rsid w:val="001434B2"/>
    <w:rsid w:val="00143B0A"/>
    <w:rsid w:val="00143FD2"/>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7608"/>
    <w:rsid w:val="00157995"/>
    <w:rsid w:val="00161CDE"/>
    <w:rsid w:val="00162EFC"/>
    <w:rsid w:val="00164471"/>
    <w:rsid w:val="00170B9E"/>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6114"/>
    <w:rsid w:val="001B650D"/>
    <w:rsid w:val="001B6902"/>
    <w:rsid w:val="001C08A4"/>
    <w:rsid w:val="001C1208"/>
    <w:rsid w:val="001C136F"/>
    <w:rsid w:val="001C1376"/>
    <w:rsid w:val="001C241D"/>
    <w:rsid w:val="001C2C16"/>
    <w:rsid w:val="001C3878"/>
    <w:rsid w:val="001C3BAA"/>
    <w:rsid w:val="001C4476"/>
    <w:rsid w:val="001C7171"/>
    <w:rsid w:val="001C79D7"/>
    <w:rsid w:val="001D37F0"/>
    <w:rsid w:val="001D6B80"/>
    <w:rsid w:val="001E27E7"/>
    <w:rsid w:val="001E6EDA"/>
    <w:rsid w:val="001E7DCB"/>
    <w:rsid w:val="001F10DE"/>
    <w:rsid w:val="001F2C8E"/>
    <w:rsid w:val="001F60F7"/>
    <w:rsid w:val="001F6110"/>
    <w:rsid w:val="001F62AF"/>
    <w:rsid w:val="001F6A87"/>
    <w:rsid w:val="001F7776"/>
    <w:rsid w:val="00205632"/>
    <w:rsid w:val="00206595"/>
    <w:rsid w:val="00211B27"/>
    <w:rsid w:val="00212120"/>
    <w:rsid w:val="0021724A"/>
    <w:rsid w:val="00220557"/>
    <w:rsid w:val="002213AC"/>
    <w:rsid w:val="002223F7"/>
    <w:rsid w:val="002269B0"/>
    <w:rsid w:val="00232BF5"/>
    <w:rsid w:val="00233AA4"/>
    <w:rsid w:val="002356E7"/>
    <w:rsid w:val="002364EF"/>
    <w:rsid w:val="002376D9"/>
    <w:rsid w:val="00241217"/>
    <w:rsid w:val="002416D9"/>
    <w:rsid w:val="00242354"/>
    <w:rsid w:val="00242FD7"/>
    <w:rsid w:val="00243BBA"/>
    <w:rsid w:val="00247E38"/>
    <w:rsid w:val="00253FE0"/>
    <w:rsid w:val="00255A4F"/>
    <w:rsid w:val="00255F3D"/>
    <w:rsid w:val="00256A84"/>
    <w:rsid w:val="00260884"/>
    <w:rsid w:val="002613D7"/>
    <w:rsid w:val="00261B3B"/>
    <w:rsid w:val="00262805"/>
    <w:rsid w:val="00263D84"/>
    <w:rsid w:val="002749F8"/>
    <w:rsid w:val="00280DCF"/>
    <w:rsid w:val="00281B1F"/>
    <w:rsid w:val="002829C0"/>
    <w:rsid w:val="0028387B"/>
    <w:rsid w:val="00286CAE"/>
    <w:rsid w:val="00286F63"/>
    <w:rsid w:val="002902E3"/>
    <w:rsid w:val="002906A8"/>
    <w:rsid w:val="00293D32"/>
    <w:rsid w:val="00295EFE"/>
    <w:rsid w:val="00297096"/>
    <w:rsid w:val="002A08F9"/>
    <w:rsid w:val="002A2D94"/>
    <w:rsid w:val="002A4ADB"/>
    <w:rsid w:val="002A65B1"/>
    <w:rsid w:val="002A71E4"/>
    <w:rsid w:val="002B48D1"/>
    <w:rsid w:val="002B6601"/>
    <w:rsid w:val="002B6C23"/>
    <w:rsid w:val="002B7690"/>
    <w:rsid w:val="002B7843"/>
    <w:rsid w:val="002B7E60"/>
    <w:rsid w:val="002C1CA3"/>
    <w:rsid w:val="002C29BD"/>
    <w:rsid w:val="002C3B05"/>
    <w:rsid w:val="002D3B27"/>
    <w:rsid w:val="002D4394"/>
    <w:rsid w:val="002D542A"/>
    <w:rsid w:val="002E0264"/>
    <w:rsid w:val="002E08E7"/>
    <w:rsid w:val="002E0F6F"/>
    <w:rsid w:val="002E3450"/>
    <w:rsid w:val="002E3B81"/>
    <w:rsid w:val="002E3F40"/>
    <w:rsid w:val="002E5188"/>
    <w:rsid w:val="002E51C1"/>
    <w:rsid w:val="002E6708"/>
    <w:rsid w:val="002F0698"/>
    <w:rsid w:val="002F06C3"/>
    <w:rsid w:val="002F0C60"/>
    <w:rsid w:val="002F3F80"/>
    <w:rsid w:val="002F53E9"/>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3102D"/>
    <w:rsid w:val="003400A3"/>
    <w:rsid w:val="003418E1"/>
    <w:rsid w:val="00343381"/>
    <w:rsid w:val="00343E6D"/>
    <w:rsid w:val="00344BE6"/>
    <w:rsid w:val="00347783"/>
    <w:rsid w:val="00350B0F"/>
    <w:rsid w:val="00353CEF"/>
    <w:rsid w:val="0035596C"/>
    <w:rsid w:val="00364C64"/>
    <w:rsid w:val="00366CAA"/>
    <w:rsid w:val="003671CB"/>
    <w:rsid w:val="00370CBC"/>
    <w:rsid w:val="00371B65"/>
    <w:rsid w:val="00371C85"/>
    <w:rsid w:val="00375113"/>
    <w:rsid w:val="00375B0A"/>
    <w:rsid w:val="0038102A"/>
    <w:rsid w:val="003852C1"/>
    <w:rsid w:val="00391D61"/>
    <w:rsid w:val="00393134"/>
    <w:rsid w:val="00394C3D"/>
    <w:rsid w:val="00395BAA"/>
    <w:rsid w:val="003A0758"/>
    <w:rsid w:val="003A1DBE"/>
    <w:rsid w:val="003A3ADD"/>
    <w:rsid w:val="003B4998"/>
    <w:rsid w:val="003B4C18"/>
    <w:rsid w:val="003B6008"/>
    <w:rsid w:val="003C0AFD"/>
    <w:rsid w:val="003C18DD"/>
    <w:rsid w:val="003C19B9"/>
    <w:rsid w:val="003C2435"/>
    <w:rsid w:val="003C5BC0"/>
    <w:rsid w:val="003C7CD8"/>
    <w:rsid w:val="003D009A"/>
    <w:rsid w:val="003D0306"/>
    <w:rsid w:val="003D05D0"/>
    <w:rsid w:val="003D0990"/>
    <w:rsid w:val="003D2241"/>
    <w:rsid w:val="003D41ED"/>
    <w:rsid w:val="003D5F22"/>
    <w:rsid w:val="003D729F"/>
    <w:rsid w:val="003E0137"/>
    <w:rsid w:val="003E041D"/>
    <w:rsid w:val="003E77E7"/>
    <w:rsid w:val="003F0E72"/>
    <w:rsid w:val="003F0EE2"/>
    <w:rsid w:val="003F1171"/>
    <w:rsid w:val="003F1353"/>
    <w:rsid w:val="003F309D"/>
    <w:rsid w:val="003F3899"/>
    <w:rsid w:val="003F4774"/>
    <w:rsid w:val="003F501A"/>
    <w:rsid w:val="00401B17"/>
    <w:rsid w:val="00401E95"/>
    <w:rsid w:val="0040433A"/>
    <w:rsid w:val="0040591D"/>
    <w:rsid w:val="004062FE"/>
    <w:rsid w:val="004079B9"/>
    <w:rsid w:val="00410006"/>
    <w:rsid w:val="00410130"/>
    <w:rsid w:val="00411277"/>
    <w:rsid w:val="0041306D"/>
    <w:rsid w:val="0041402A"/>
    <w:rsid w:val="00415D98"/>
    <w:rsid w:val="00415F06"/>
    <w:rsid w:val="0042193D"/>
    <w:rsid w:val="00425508"/>
    <w:rsid w:val="00434861"/>
    <w:rsid w:val="00435862"/>
    <w:rsid w:val="0043678E"/>
    <w:rsid w:val="004377F1"/>
    <w:rsid w:val="00437D02"/>
    <w:rsid w:val="00440B98"/>
    <w:rsid w:val="004428EA"/>
    <w:rsid w:val="00447C09"/>
    <w:rsid w:val="004501EA"/>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82C7E"/>
    <w:rsid w:val="004841F0"/>
    <w:rsid w:val="00484610"/>
    <w:rsid w:val="00490CF7"/>
    <w:rsid w:val="00490EDF"/>
    <w:rsid w:val="00491596"/>
    <w:rsid w:val="00496D50"/>
    <w:rsid w:val="00497C62"/>
    <w:rsid w:val="004A0DBC"/>
    <w:rsid w:val="004A3910"/>
    <w:rsid w:val="004A6EEC"/>
    <w:rsid w:val="004B04CD"/>
    <w:rsid w:val="004B2822"/>
    <w:rsid w:val="004B2A12"/>
    <w:rsid w:val="004B5CF7"/>
    <w:rsid w:val="004B6D3C"/>
    <w:rsid w:val="004B7F70"/>
    <w:rsid w:val="004C422B"/>
    <w:rsid w:val="004C61E9"/>
    <w:rsid w:val="004C7E4E"/>
    <w:rsid w:val="004D0790"/>
    <w:rsid w:val="004D45C7"/>
    <w:rsid w:val="004D4ED8"/>
    <w:rsid w:val="004D79A3"/>
    <w:rsid w:val="004E0912"/>
    <w:rsid w:val="004E161C"/>
    <w:rsid w:val="004E1697"/>
    <w:rsid w:val="004E4EE0"/>
    <w:rsid w:val="004E51A5"/>
    <w:rsid w:val="004F412A"/>
    <w:rsid w:val="004F50C0"/>
    <w:rsid w:val="004F601B"/>
    <w:rsid w:val="004F67FD"/>
    <w:rsid w:val="004F6B58"/>
    <w:rsid w:val="0050395F"/>
    <w:rsid w:val="00510A20"/>
    <w:rsid w:val="00510E7F"/>
    <w:rsid w:val="00510F64"/>
    <w:rsid w:val="0051442B"/>
    <w:rsid w:val="00515380"/>
    <w:rsid w:val="00517789"/>
    <w:rsid w:val="00521C0A"/>
    <w:rsid w:val="00522B57"/>
    <w:rsid w:val="005231C4"/>
    <w:rsid w:val="00523E82"/>
    <w:rsid w:val="0052709A"/>
    <w:rsid w:val="00527A56"/>
    <w:rsid w:val="00530D82"/>
    <w:rsid w:val="00531F4D"/>
    <w:rsid w:val="00532E2E"/>
    <w:rsid w:val="00533B44"/>
    <w:rsid w:val="00534972"/>
    <w:rsid w:val="00536562"/>
    <w:rsid w:val="00541DA3"/>
    <w:rsid w:val="00542C76"/>
    <w:rsid w:val="00547C11"/>
    <w:rsid w:val="0055044D"/>
    <w:rsid w:val="00552A6F"/>
    <w:rsid w:val="005543C9"/>
    <w:rsid w:val="00555280"/>
    <w:rsid w:val="00557A9A"/>
    <w:rsid w:val="00557C11"/>
    <w:rsid w:val="005606E2"/>
    <w:rsid w:val="005628F1"/>
    <w:rsid w:val="005640EC"/>
    <w:rsid w:val="00565E15"/>
    <w:rsid w:val="00571396"/>
    <w:rsid w:val="00571488"/>
    <w:rsid w:val="00571C13"/>
    <w:rsid w:val="00571D8C"/>
    <w:rsid w:val="005729F4"/>
    <w:rsid w:val="00572D00"/>
    <w:rsid w:val="005778C5"/>
    <w:rsid w:val="00577F08"/>
    <w:rsid w:val="00580534"/>
    <w:rsid w:val="00580557"/>
    <w:rsid w:val="00581AB9"/>
    <w:rsid w:val="00582445"/>
    <w:rsid w:val="0058582A"/>
    <w:rsid w:val="00586056"/>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731"/>
    <w:rsid w:val="005A5A06"/>
    <w:rsid w:val="005A5FEF"/>
    <w:rsid w:val="005A7C7B"/>
    <w:rsid w:val="005A7DBD"/>
    <w:rsid w:val="005B0182"/>
    <w:rsid w:val="005B0BAD"/>
    <w:rsid w:val="005B4503"/>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208D6"/>
    <w:rsid w:val="00621088"/>
    <w:rsid w:val="00630959"/>
    <w:rsid w:val="00630F4C"/>
    <w:rsid w:val="00631089"/>
    <w:rsid w:val="00632B65"/>
    <w:rsid w:val="00633078"/>
    <w:rsid w:val="0064037A"/>
    <w:rsid w:val="006407F3"/>
    <w:rsid w:val="0064180E"/>
    <w:rsid w:val="00641DBC"/>
    <w:rsid w:val="00643CBA"/>
    <w:rsid w:val="00644D00"/>
    <w:rsid w:val="0064542A"/>
    <w:rsid w:val="0064692D"/>
    <w:rsid w:val="006476AE"/>
    <w:rsid w:val="0065335F"/>
    <w:rsid w:val="00653C7C"/>
    <w:rsid w:val="006540FC"/>
    <w:rsid w:val="00655FC8"/>
    <w:rsid w:val="00656B40"/>
    <w:rsid w:val="00657E58"/>
    <w:rsid w:val="00660479"/>
    <w:rsid w:val="00660687"/>
    <w:rsid w:val="00661694"/>
    <w:rsid w:val="0066441E"/>
    <w:rsid w:val="00664F29"/>
    <w:rsid w:val="00665E14"/>
    <w:rsid w:val="00667531"/>
    <w:rsid w:val="00670B1E"/>
    <w:rsid w:val="0067189D"/>
    <w:rsid w:val="00672253"/>
    <w:rsid w:val="00672387"/>
    <w:rsid w:val="006725D6"/>
    <w:rsid w:val="00673AC6"/>
    <w:rsid w:val="00674639"/>
    <w:rsid w:val="006767D7"/>
    <w:rsid w:val="00677AC9"/>
    <w:rsid w:val="00681310"/>
    <w:rsid w:val="00682DA3"/>
    <w:rsid w:val="0069283F"/>
    <w:rsid w:val="00692B88"/>
    <w:rsid w:val="00692DA8"/>
    <w:rsid w:val="006940F6"/>
    <w:rsid w:val="00695C4D"/>
    <w:rsid w:val="0069613D"/>
    <w:rsid w:val="006978CD"/>
    <w:rsid w:val="006A0C55"/>
    <w:rsid w:val="006A28C0"/>
    <w:rsid w:val="006A3145"/>
    <w:rsid w:val="006A6622"/>
    <w:rsid w:val="006A7C72"/>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7755"/>
    <w:rsid w:val="0070072F"/>
    <w:rsid w:val="007012B0"/>
    <w:rsid w:val="00701ABC"/>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30418"/>
    <w:rsid w:val="007324EA"/>
    <w:rsid w:val="00732B0E"/>
    <w:rsid w:val="0073306A"/>
    <w:rsid w:val="007347B9"/>
    <w:rsid w:val="007361CE"/>
    <w:rsid w:val="00737415"/>
    <w:rsid w:val="00741380"/>
    <w:rsid w:val="0074152E"/>
    <w:rsid w:val="00741FB2"/>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44D9"/>
    <w:rsid w:val="007949E1"/>
    <w:rsid w:val="00797A3E"/>
    <w:rsid w:val="00797F03"/>
    <w:rsid w:val="007A02B8"/>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B2B"/>
    <w:rsid w:val="007E751A"/>
    <w:rsid w:val="007E7614"/>
    <w:rsid w:val="007E7615"/>
    <w:rsid w:val="007F0C2A"/>
    <w:rsid w:val="007F1B2A"/>
    <w:rsid w:val="007F20CF"/>
    <w:rsid w:val="007F2947"/>
    <w:rsid w:val="007F6027"/>
    <w:rsid w:val="007F60DA"/>
    <w:rsid w:val="008059F7"/>
    <w:rsid w:val="008069D3"/>
    <w:rsid w:val="008173EB"/>
    <w:rsid w:val="00817CEB"/>
    <w:rsid w:val="0082106F"/>
    <w:rsid w:val="00821D08"/>
    <w:rsid w:val="00822F56"/>
    <w:rsid w:val="00824DEA"/>
    <w:rsid w:val="0082511D"/>
    <w:rsid w:val="00830167"/>
    <w:rsid w:val="00830780"/>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1E30"/>
    <w:rsid w:val="00864049"/>
    <w:rsid w:val="00864751"/>
    <w:rsid w:val="00865F30"/>
    <w:rsid w:val="0087172D"/>
    <w:rsid w:val="00871C57"/>
    <w:rsid w:val="00871FC3"/>
    <w:rsid w:val="008739C9"/>
    <w:rsid w:val="00873EA7"/>
    <w:rsid w:val="008773C5"/>
    <w:rsid w:val="0088211C"/>
    <w:rsid w:val="00882549"/>
    <w:rsid w:val="00884996"/>
    <w:rsid w:val="00885B7D"/>
    <w:rsid w:val="00887231"/>
    <w:rsid w:val="00887686"/>
    <w:rsid w:val="008914EF"/>
    <w:rsid w:val="00891CD0"/>
    <w:rsid w:val="008921D5"/>
    <w:rsid w:val="00895458"/>
    <w:rsid w:val="00897C79"/>
    <w:rsid w:val="008A0983"/>
    <w:rsid w:val="008A0EE5"/>
    <w:rsid w:val="008A414C"/>
    <w:rsid w:val="008A7EE2"/>
    <w:rsid w:val="008B46CC"/>
    <w:rsid w:val="008B55FD"/>
    <w:rsid w:val="008B6BF1"/>
    <w:rsid w:val="008B71F9"/>
    <w:rsid w:val="008C0371"/>
    <w:rsid w:val="008C2317"/>
    <w:rsid w:val="008C3A7A"/>
    <w:rsid w:val="008C50E7"/>
    <w:rsid w:val="008C610C"/>
    <w:rsid w:val="008C6DC7"/>
    <w:rsid w:val="008D0F01"/>
    <w:rsid w:val="008D1E95"/>
    <w:rsid w:val="008D59C9"/>
    <w:rsid w:val="008D7813"/>
    <w:rsid w:val="008E16F1"/>
    <w:rsid w:val="008E26EA"/>
    <w:rsid w:val="008E416F"/>
    <w:rsid w:val="008E4FBE"/>
    <w:rsid w:val="008E4FE2"/>
    <w:rsid w:val="008E605B"/>
    <w:rsid w:val="008F17E1"/>
    <w:rsid w:val="008F2038"/>
    <w:rsid w:val="008F3BCA"/>
    <w:rsid w:val="00903BD1"/>
    <w:rsid w:val="009056AA"/>
    <w:rsid w:val="00910A7E"/>
    <w:rsid w:val="00913866"/>
    <w:rsid w:val="0091391B"/>
    <w:rsid w:val="00913ABA"/>
    <w:rsid w:val="009150C8"/>
    <w:rsid w:val="00915DF6"/>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250D"/>
    <w:rsid w:val="009529E2"/>
    <w:rsid w:val="00953945"/>
    <w:rsid w:val="00953E3B"/>
    <w:rsid w:val="00955674"/>
    <w:rsid w:val="00957108"/>
    <w:rsid w:val="00960265"/>
    <w:rsid w:val="0096108D"/>
    <w:rsid w:val="009613BE"/>
    <w:rsid w:val="009675BD"/>
    <w:rsid w:val="009725D6"/>
    <w:rsid w:val="00972808"/>
    <w:rsid w:val="00975FA5"/>
    <w:rsid w:val="00982DD1"/>
    <w:rsid w:val="0098571E"/>
    <w:rsid w:val="00986F49"/>
    <w:rsid w:val="00991C50"/>
    <w:rsid w:val="00994FBF"/>
    <w:rsid w:val="00997972"/>
    <w:rsid w:val="009A0956"/>
    <w:rsid w:val="009A2C67"/>
    <w:rsid w:val="009A42FB"/>
    <w:rsid w:val="009A5BC4"/>
    <w:rsid w:val="009A668A"/>
    <w:rsid w:val="009B2950"/>
    <w:rsid w:val="009B392B"/>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7CB2"/>
    <w:rsid w:val="00A004DD"/>
    <w:rsid w:val="00A049A0"/>
    <w:rsid w:val="00A1027B"/>
    <w:rsid w:val="00A10512"/>
    <w:rsid w:val="00A13169"/>
    <w:rsid w:val="00A16777"/>
    <w:rsid w:val="00A16D39"/>
    <w:rsid w:val="00A25385"/>
    <w:rsid w:val="00A25D04"/>
    <w:rsid w:val="00A263F0"/>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2065"/>
    <w:rsid w:val="00A638A2"/>
    <w:rsid w:val="00A70034"/>
    <w:rsid w:val="00A74116"/>
    <w:rsid w:val="00A74C0A"/>
    <w:rsid w:val="00A765FC"/>
    <w:rsid w:val="00A77631"/>
    <w:rsid w:val="00A77B93"/>
    <w:rsid w:val="00A77D84"/>
    <w:rsid w:val="00A81BB0"/>
    <w:rsid w:val="00A826E4"/>
    <w:rsid w:val="00A83EE4"/>
    <w:rsid w:val="00A8472A"/>
    <w:rsid w:val="00A84A1A"/>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B0145"/>
    <w:rsid w:val="00AB0C7F"/>
    <w:rsid w:val="00AB1899"/>
    <w:rsid w:val="00AB24F3"/>
    <w:rsid w:val="00AB458C"/>
    <w:rsid w:val="00AC04A2"/>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F0DDC"/>
    <w:rsid w:val="00AF26DC"/>
    <w:rsid w:val="00AF313B"/>
    <w:rsid w:val="00AF53BE"/>
    <w:rsid w:val="00AF55DB"/>
    <w:rsid w:val="00AF5BA8"/>
    <w:rsid w:val="00AF7DDA"/>
    <w:rsid w:val="00B004CF"/>
    <w:rsid w:val="00B0163F"/>
    <w:rsid w:val="00B02CA2"/>
    <w:rsid w:val="00B04F02"/>
    <w:rsid w:val="00B06453"/>
    <w:rsid w:val="00B067A9"/>
    <w:rsid w:val="00B117F2"/>
    <w:rsid w:val="00B12047"/>
    <w:rsid w:val="00B120E9"/>
    <w:rsid w:val="00B1395A"/>
    <w:rsid w:val="00B14395"/>
    <w:rsid w:val="00B15CE5"/>
    <w:rsid w:val="00B15EA3"/>
    <w:rsid w:val="00B17884"/>
    <w:rsid w:val="00B20461"/>
    <w:rsid w:val="00B21158"/>
    <w:rsid w:val="00B21209"/>
    <w:rsid w:val="00B232D0"/>
    <w:rsid w:val="00B240AC"/>
    <w:rsid w:val="00B311B3"/>
    <w:rsid w:val="00B31B44"/>
    <w:rsid w:val="00B35FD1"/>
    <w:rsid w:val="00B368C6"/>
    <w:rsid w:val="00B37970"/>
    <w:rsid w:val="00B41606"/>
    <w:rsid w:val="00B420FB"/>
    <w:rsid w:val="00B42575"/>
    <w:rsid w:val="00B42696"/>
    <w:rsid w:val="00B4591D"/>
    <w:rsid w:val="00B5039E"/>
    <w:rsid w:val="00B512FF"/>
    <w:rsid w:val="00B53A39"/>
    <w:rsid w:val="00B562FA"/>
    <w:rsid w:val="00B57393"/>
    <w:rsid w:val="00B57FAB"/>
    <w:rsid w:val="00B61FD4"/>
    <w:rsid w:val="00B63392"/>
    <w:rsid w:val="00B638A5"/>
    <w:rsid w:val="00B6709B"/>
    <w:rsid w:val="00B7337D"/>
    <w:rsid w:val="00B74954"/>
    <w:rsid w:val="00B7793F"/>
    <w:rsid w:val="00B80DA2"/>
    <w:rsid w:val="00B81EDD"/>
    <w:rsid w:val="00B85A30"/>
    <w:rsid w:val="00B90251"/>
    <w:rsid w:val="00B92D20"/>
    <w:rsid w:val="00B9476A"/>
    <w:rsid w:val="00B94B4C"/>
    <w:rsid w:val="00B97245"/>
    <w:rsid w:val="00BA4B47"/>
    <w:rsid w:val="00BA4D0F"/>
    <w:rsid w:val="00BA4FDD"/>
    <w:rsid w:val="00BA7C6D"/>
    <w:rsid w:val="00BB0614"/>
    <w:rsid w:val="00BB098E"/>
    <w:rsid w:val="00BC37A8"/>
    <w:rsid w:val="00BC65EA"/>
    <w:rsid w:val="00BC6DBA"/>
    <w:rsid w:val="00BC70A4"/>
    <w:rsid w:val="00BC7197"/>
    <w:rsid w:val="00BC7244"/>
    <w:rsid w:val="00BD04D0"/>
    <w:rsid w:val="00BE075A"/>
    <w:rsid w:val="00BE4277"/>
    <w:rsid w:val="00BE6083"/>
    <w:rsid w:val="00BF024B"/>
    <w:rsid w:val="00BF053F"/>
    <w:rsid w:val="00BF2C99"/>
    <w:rsid w:val="00BF51CE"/>
    <w:rsid w:val="00C0251B"/>
    <w:rsid w:val="00C02FDC"/>
    <w:rsid w:val="00C03BD8"/>
    <w:rsid w:val="00C05B74"/>
    <w:rsid w:val="00C1069D"/>
    <w:rsid w:val="00C1481C"/>
    <w:rsid w:val="00C2029F"/>
    <w:rsid w:val="00C20F17"/>
    <w:rsid w:val="00C20FFC"/>
    <w:rsid w:val="00C222D4"/>
    <w:rsid w:val="00C22A46"/>
    <w:rsid w:val="00C24EF3"/>
    <w:rsid w:val="00C26C45"/>
    <w:rsid w:val="00C3459B"/>
    <w:rsid w:val="00C36C13"/>
    <w:rsid w:val="00C372C7"/>
    <w:rsid w:val="00C37BD5"/>
    <w:rsid w:val="00C43705"/>
    <w:rsid w:val="00C451A2"/>
    <w:rsid w:val="00C45CCE"/>
    <w:rsid w:val="00C47CCD"/>
    <w:rsid w:val="00C51513"/>
    <w:rsid w:val="00C561D5"/>
    <w:rsid w:val="00C56D21"/>
    <w:rsid w:val="00C611FC"/>
    <w:rsid w:val="00C61E9A"/>
    <w:rsid w:val="00C62ECB"/>
    <w:rsid w:val="00C64A9E"/>
    <w:rsid w:val="00C656ED"/>
    <w:rsid w:val="00C668B4"/>
    <w:rsid w:val="00C7076D"/>
    <w:rsid w:val="00C712F0"/>
    <w:rsid w:val="00C72C05"/>
    <w:rsid w:val="00C7576D"/>
    <w:rsid w:val="00C847DC"/>
    <w:rsid w:val="00C85243"/>
    <w:rsid w:val="00C91AD5"/>
    <w:rsid w:val="00C921AC"/>
    <w:rsid w:val="00C95132"/>
    <w:rsid w:val="00C96874"/>
    <w:rsid w:val="00CA018E"/>
    <w:rsid w:val="00CA0A3F"/>
    <w:rsid w:val="00CA1297"/>
    <w:rsid w:val="00CA1443"/>
    <w:rsid w:val="00CA2160"/>
    <w:rsid w:val="00CA2E2A"/>
    <w:rsid w:val="00CA5846"/>
    <w:rsid w:val="00CB3961"/>
    <w:rsid w:val="00CB5517"/>
    <w:rsid w:val="00CB5586"/>
    <w:rsid w:val="00CB6619"/>
    <w:rsid w:val="00CB6909"/>
    <w:rsid w:val="00CB701C"/>
    <w:rsid w:val="00CC126C"/>
    <w:rsid w:val="00CC66D1"/>
    <w:rsid w:val="00CD1CC7"/>
    <w:rsid w:val="00CD53D2"/>
    <w:rsid w:val="00CD7020"/>
    <w:rsid w:val="00CD7C8B"/>
    <w:rsid w:val="00CE20C9"/>
    <w:rsid w:val="00CE264E"/>
    <w:rsid w:val="00CE491E"/>
    <w:rsid w:val="00CE6430"/>
    <w:rsid w:val="00CE6A41"/>
    <w:rsid w:val="00CE70E4"/>
    <w:rsid w:val="00CF0CB0"/>
    <w:rsid w:val="00CF3AD0"/>
    <w:rsid w:val="00CF3FBF"/>
    <w:rsid w:val="00CF4B64"/>
    <w:rsid w:val="00D03153"/>
    <w:rsid w:val="00D039F9"/>
    <w:rsid w:val="00D04276"/>
    <w:rsid w:val="00D04711"/>
    <w:rsid w:val="00D05560"/>
    <w:rsid w:val="00D060BF"/>
    <w:rsid w:val="00D10DE2"/>
    <w:rsid w:val="00D11FA7"/>
    <w:rsid w:val="00D13205"/>
    <w:rsid w:val="00D1509B"/>
    <w:rsid w:val="00D20825"/>
    <w:rsid w:val="00D211D5"/>
    <w:rsid w:val="00D22DD8"/>
    <w:rsid w:val="00D24F19"/>
    <w:rsid w:val="00D266B0"/>
    <w:rsid w:val="00D30748"/>
    <w:rsid w:val="00D3212E"/>
    <w:rsid w:val="00D3251C"/>
    <w:rsid w:val="00D33FAE"/>
    <w:rsid w:val="00D34974"/>
    <w:rsid w:val="00D359BD"/>
    <w:rsid w:val="00D35A62"/>
    <w:rsid w:val="00D37FAC"/>
    <w:rsid w:val="00D431D0"/>
    <w:rsid w:val="00D46166"/>
    <w:rsid w:val="00D47C69"/>
    <w:rsid w:val="00D52ABC"/>
    <w:rsid w:val="00D62FE8"/>
    <w:rsid w:val="00D63365"/>
    <w:rsid w:val="00D667C2"/>
    <w:rsid w:val="00D706D6"/>
    <w:rsid w:val="00D8077E"/>
    <w:rsid w:val="00D81F2C"/>
    <w:rsid w:val="00D83715"/>
    <w:rsid w:val="00D83CEC"/>
    <w:rsid w:val="00D83DCE"/>
    <w:rsid w:val="00D84C86"/>
    <w:rsid w:val="00D85976"/>
    <w:rsid w:val="00D86892"/>
    <w:rsid w:val="00D909EB"/>
    <w:rsid w:val="00D90D6B"/>
    <w:rsid w:val="00D93ED6"/>
    <w:rsid w:val="00D970DE"/>
    <w:rsid w:val="00DA0B36"/>
    <w:rsid w:val="00DA315C"/>
    <w:rsid w:val="00DA7C37"/>
    <w:rsid w:val="00DB096A"/>
    <w:rsid w:val="00DB0C78"/>
    <w:rsid w:val="00DB62AD"/>
    <w:rsid w:val="00DB7084"/>
    <w:rsid w:val="00DB79E1"/>
    <w:rsid w:val="00DB7CD1"/>
    <w:rsid w:val="00DC0D9B"/>
    <w:rsid w:val="00DC1E4B"/>
    <w:rsid w:val="00DC25ED"/>
    <w:rsid w:val="00DC29C3"/>
    <w:rsid w:val="00DC31C3"/>
    <w:rsid w:val="00DC3B01"/>
    <w:rsid w:val="00DC4412"/>
    <w:rsid w:val="00DC53E0"/>
    <w:rsid w:val="00DC5EE7"/>
    <w:rsid w:val="00DC736D"/>
    <w:rsid w:val="00DD0A86"/>
    <w:rsid w:val="00DD366B"/>
    <w:rsid w:val="00DD7B4E"/>
    <w:rsid w:val="00DD7E7A"/>
    <w:rsid w:val="00DE1111"/>
    <w:rsid w:val="00DE694E"/>
    <w:rsid w:val="00DF0755"/>
    <w:rsid w:val="00DF202A"/>
    <w:rsid w:val="00DF2331"/>
    <w:rsid w:val="00DF5631"/>
    <w:rsid w:val="00DF5A84"/>
    <w:rsid w:val="00DF6639"/>
    <w:rsid w:val="00DF7498"/>
    <w:rsid w:val="00DF7522"/>
    <w:rsid w:val="00E01FD6"/>
    <w:rsid w:val="00E02DA7"/>
    <w:rsid w:val="00E0456D"/>
    <w:rsid w:val="00E12CE4"/>
    <w:rsid w:val="00E12DCB"/>
    <w:rsid w:val="00E210CD"/>
    <w:rsid w:val="00E236C2"/>
    <w:rsid w:val="00E247DB"/>
    <w:rsid w:val="00E25D8E"/>
    <w:rsid w:val="00E260F9"/>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60959"/>
    <w:rsid w:val="00E62546"/>
    <w:rsid w:val="00E64735"/>
    <w:rsid w:val="00E6564F"/>
    <w:rsid w:val="00E66546"/>
    <w:rsid w:val="00E67FE5"/>
    <w:rsid w:val="00E7188A"/>
    <w:rsid w:val="00E73697"/>
    <w:rsid w:val="00E73FE0"/>
    <w:rsid w:val="00E76908"/>
    <w:rsid w:val="00E76AB5"/>
    <w:rsid w:val="00E76ABA"/>
    <w:rsid w:val="00E76DDD"/>
    <w:rsid w:val="00E77E76"/>
    <w:rsid w:val="00E81D17"/>
    <w:rsid w:val="00E828CD"/>
    <w:rsid w:val="00E82B25"/>
    <w:rsid w:val="00E934C0"/>
    <w:rsid w:val="00E940B2"/>
    <w:rsid w:val="00E9487C"/>
    <w:rsid w:val="00E953F2"/>
    <w:rsid w:val="00EA00A7"/>
    <w:rsid w:val="00EA0CD0"/>
    <w:rsid w:val="00EA6DCE"/>
    <w:rsid w:val="00EA76FC"/>
    <w:rsid w:val="00EB27C5"/>
    <w:rsid w:val="00EC38EB"/>
    <w:rsid w:val="00EC648D"/>
    <w:rsid w:val="00ED00C4"/>
    <w:rsid w:val="00ED1240"/>
    <w:rsid w:val="00ED14F1"/>
    <w:rsid w:val="00EE0AD5"/>
    <w:rsid w:val="00EE253D"/>
    <w:rsid w:val="00EE2691"/>
    <w:rsid w:val="00EE5530"/>
    <w:rsid w:val="00EF0CC3"/>
    <w:rsid w:val="00EF33C1"/>
    <w:rsid w:val="00EF3A76"/>
    <w:rsid w:val="00EF442C"/>
    <w:rsid w:val="00EF46F1"/>
    <w:rsid w:val="00F0011A"/>
    <w:rsid w:val="00F00425"/>
    <w:rsid w:val="00F04AA9"/>
    <w:rsid w:val="00F04BE9"/>
    <w:rsid w:val="00F1038F"/>
    <w:rsid w:val="00F11CCD"/>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2F23"/>
    <w:rsid w:val="00F43119"/>
    <w:rsid w:val="00F43E3C"/>
    <w:rsid w:val="00F452A2"/>
    <w:rsid w:val="00F50A75"/>
    <w:rsid w:val="00F53B5D"/>
    <w:rsid w:val="00F54237"/>
    <w:rsid w:val="00F5519B"/>
    <w:rsid w:val="00F552DB"/>
    <w:rsid w:val="00F57F74"/>
    <w:rsid w:val="00F605B6"/>
    <w:rsid w:val="00F61632"/>
    <w:rsid w:val="00F6206B"/>
    <w:rsid w:val="00F657A8"/>
    <w:rsid w:val="00F71206"/>
    <w:rsid w:val="00F7525F"/>
    <w:rsid w:val="00F8079B"/>
    <w:rsid w:val="00F80F29"/>
    <w:rsid w:val="00F8399A"/>
    <w:rsid w:val="00F923C5"/>
    <w:rsid w:val="00F93065"/>
    <w:rsid w:val="00F93DB3"/>
    <w:rsid w:val="00F96279"/>
    <w:rsid w:val="00F968EE"/>
    <w:rsid w:val="00FA0A20"/>
    <w:rsid w:val="00FA19B2"/>
    <w:rsid w:val="00FA7542"/>
    <w:rsid w:val="00FA75B7"/>
    <w:rsid w:val="00FB1A11"/>
    <w:rsid w:val="00FB330E"/>
    <w:rsid w:val="00FB38CE"/>
    <w:rsid w:val="00FB4C88"/>
    <w:rsid w:val="00FB55E1"/>
    <w:rsid w:val="00FB5C7B"/>
    <w:rsid w:val="00FB62E1"/>
    <w:rsid w:val="00FB7341"/>
    <w:rsid w:val="00FC043A"/>
    <w:rsid w:val="00FD06E8"/>
    <w:rsid w:val="00FD2295"/>
    <w:rsid w:val="00FD2924"/>
    <w:rsid w:val="00FD4B0C"/>
    <w:rsid w:val="00FD4DEC"/>
    <w:rsid w:val="00FD5E44"/>
    <w:rsid w:val="00FD6188"/>
    <w:rsid w:val="00FD6C59"/>
    <w:rsid w:val="00FD6EE5"/>
    <w:rsid w:val="00FD7A01"/>
    <w:rsid w:val="00FE0CC4"/>
    <w:rsid w:val="00FE0EE6"/>
    <w:rsid w:val="00FE17CC"/>
    <w:rsid w:val="00FE4C9A"/>
    <w:rsid w:val="00FE50E5"/>
    <w:rsid w:val="00FF0523"/>
    <w:rsid w:val="00FF0C2F"/>
    <w:rsid w:val="00FF0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10.jpeg"/><Relationship Id="rId3" Type="http://schemas.openxmlformats.org/officeDocument/2006/relationships/webSettings" Target="webSettings.xml"/><Relationship Id="rId21" Type="http://schemas.openxmlformats.org/officeDocument/2006/relationships/image" Target="cid:YT_e9180d16-5a2b-4618-92e9-22a015f9cafb.jpg" TargetMode="External"/><Relationship Id="rId7" Type="http://schemas.openxmlformats.org/officeDocument/2006/relationships/image" Target="media/image1.png"/><Relationship Id="rId12" Type="http://schemas.openxmlformats.org/officeDocument/2006/relationships/hyperlink" Target="http://www.amazone.net" TargetMode="External"/><Relationship Id="rId17" Type="http://schemas.openxmlformats.org/officeDocument/2006/relationships/image" Target="media/image7.jpeg"/><Relationship Id="rId25" Type="http://schemas.openxmlformats.org/officeDocument/2006/relationships/hyperlink" Target="https://www.xing.com/company/amazone" TargetMode="External"/><Relationship Id="rId2" Type="http://schemas.openxmlformats.org/officeDocument/2006/relationships/settings" Target="settings.xml"/><Relationship Id="rId16" Type="http://schemas.openxmlformats.org/officeDocument/2006/relationships/hyperlink" Target="https://instagram.com/amazone_group" TargetMode="External"/><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www.amazone.de/ceusultra" TargetMode="External"/><Relationship Id="rId11" Type="http://schemas.openxmlformats.org/officeDocument/2006/relationships/image" Target="media/image5.jpeg"/><Relationship Id="rId24" Type="http://schemas.openxmlformats.org/officeDocument/2006/relationships/image" Target="cid:LinkedIn_80de4e9c-c7a3-41e3-8e11-063f7eace13d.jpg" TargetMode="External"/><Relationship Id="rId5" Type="http://schemas.openxmlformats.org/officeDocument/2006/relationships/endnotes" Target="endnotes.xml"/><Relationship Id="rId15" Type="http://schemas.openxmlformats.org/officeDocument/2006/relationships/image" Target="cid:FB_70d43fd1-a841-4de4-bbaa-3e1f495f95d3.jpg" TargetMode="External"/><Relationship Id="rId23" Type="http://schemas.openxmlformats.org/officeDocument/2006/relationships/image" Target="media/image9.jpeg"/><Relationship Id="rId28"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446</Words>
  <Characters>3060</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3500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jaarverslag 2021</dc:title>
  <dc:creator/>
  <cp:lastModifiedBy/>
  <cp:revision>1</cp:revision>
  <cp:lastPrinted>2010-02-24T09:10:00Z</cp:lastPrinted>
  <dcterms:created xsi:type="dcterms:W3CDTF">2021-05-03T09:39:00Z</dcterms:created>
  <dcterms:modified xsi:type="dcterms:W3CDTF">2021-06-22T09:25:00Z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