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8F083D" w14:textId="2757F528" w:rsidR="006733B0" w:rsidRPr="006733B0" w:rsidRDefault="006733B0" w:rsidP="006733B0">
      <w:pPr>
        <w:spacing w:after="120" w:line="360" w:lineRule="auto"/>
        <w:ind w:left="567" w:right="1695"/>
        <w:rPr>
          <w:rFonts w:ascii="Arial" w:hAnsi="Arial" w:cs="Arial"/>
          <w:b/>
          <w:bCs/>
          <w:sz w:val="28"/>
          <w:szCs w:val="28"/>
          <w:lang w:val="en-GB"/>
        </w:rPr>
      </w:pPr>
      <w:r w:rsidRPr="006733B0">
        <w:rPr>
          <w:rFonts w:ascii="Arial" w:hAnsi="Arial" w:cs="Arial"/>
          <w:b/>
          <w:bCs/>
          <w:sz w:val="28"/>
          <w:szCs w:val="28"/>
          <w:lang w:val="en-GB"/>
        </w:rPr>
        <w:t>Super-L3 boom from 39 m to 42 m</w:t>
      </w:r>
      <w:bookmarkStart w:id="0" w:name="_GoBack"/>
      <w:bookmarkEnd w:id="0"/>
    </w:p>
    <w:p w14:paraId="5916E429" w14:textId="77777777" w:rsidR="006733B0" w:rsidRPr="006733B0" w:rsidRDefault="006733B0" w:rsidP="006733B0">
      <w:pPr>
        <w:spacing w:line="360" w:lineRule="auto"/>
        <w:ind w:left="567" w:right="1695"/>
        <w:rPr>
          <w:rFonts w:ascii="Arial" w:hAnsi="Arial" w:cs="Arial"/>
          <w:b/>
          <w:bCs/>
          <w:lang w:val="en-GB"/>
        </w:rPr>
      </w:pPr>
      <w:r w:rsidRPr="006733B0">
        <w:rPr>
          <w:rFonts w:ascii="Arial" w:hAnsi="Arial" w:cs="Arial"/>
          <w:b/>
          <w:bCs/>
          <w:lang w:val="en-GB"/>
        </w:rPr>
        <w:t>Ultra-robust and smooth boom ride with large working widths</w:t>
      </w:r>
    </w:p>
    <w:p w14:paraId="77523A59" w14:textId="77777777" w:rsidR="00070765" w:rsidRPr="00B8348F" w:rsidRDefault="00070765" w:rsidP="00330541">
      <w:pPr>
        <w:spacing w:line="360" w:lineRule="auto"/>
        <w:ind w:left="567" w:right="1695"/>
        <w:rPr>
          <w:rFonts w:ascii="Arial" w:hAnsi="Arial" w:cs="Arial"/>
          <w:lang w:val="en-GB"/>
        </w:rPr>
      </w:pPr>
    </w:p>
    <w:p w14:paraId="55AA99F7" w14:textId="5A78D517" w:rsid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 xml:space="preserve">AMAZONE has designed the Super-L3 boom for high demands and large working widths together with an absolutely smooth boom ride. In doing so, AMAZONE remained true to its usual boom construction philosophy: A clever aircraft wing design makes the construction super-light yet super-strong. </w:t>
      </w:r>
    </w:p>
    <w:p w14:paraId="6893ACF8" w14:textId="77777777" w:rsidR="006733B0" w:rsidRPr="006733B0" w:rsidRDefault="006733B0" w:rsidP="006733B0">
      <w:pPr>
        <w:spacing w:after="120" w:line="360" w:lineRule="auto"/>
        <w:ind w:left="567" w:right="1695"/>
        <w:rPr>
          <w:rFonts w:ascii="Arial" w:eastAsia="Arial" w:hAnsi="Arial" w:cs="Arial"/>
          <w:lang w:val="en-GB"/>
        </w:rPr>
      </w:pPr>
    </w:p>
    <w:p w14:paraId="0CE17C77" w14:textId="77777777" w:rsidR="006733B0" w:rsidRPr="006733B0" w:rsidRDefault="006733B0" w:rsidP="006733B0">
      <w:pPr>
        <w:spacing w:after="120" w:line="360" w:lineRule="auto"/>
        <w:ind w:left="567" w:right="1695"/>
        <w:rPr>
          <w:rFonts w:ascii="Arial" w:eastAsia="Arial" w:hAnsi="Arial" w:cs="Arial"/>
          <w:b/>
          <w:bCs/>
          <w:lang w:val="en-GB"/>
        </w:rPr>
      </w:pPr>
      <w:r w:rsidRPr="006733B0">
        <w:rPr>
          <w:rFonts w:ascii="Arial" w:eastAsia="Arial" w:hAnsi="Arial" w:cs="Arial"/>
          <w:b/>
          <w:bCs/>
          <w:lang w:val="en-GB"/>
        </w:rPr>
        <w:t>Boom widths up to 42 m working width</w:t>
      </w:r>
    </w:p>
    <w:p w14:paraId="41708BA4" w14:textId="045F893A" w:rsid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In addition to the familiar Super-L3 booms up to 36 m, wider versions for 39 m, 40 m and 42 m working widths are now also available. The boom can also work with a reduced width with pivot points at 12 m, 24 m and 33 m. The 42 m boom can also be folded to 40 m or 39 m with an optional reduction joint on the boom end sections. The 39 m boom can be reduced e.g. to 36 m by means of this optional equipment. One-sided independent folding up to the inner boom section for negotiating obstacles is also possible. A flexibility of working widths and one-sided independent boom folding which is only available from AMAZONE.</w:t>
      </w:r>
    </w:p>
    <w:p w14:paraId="60203575" w14:textId="77777777" w:rsidR="006733B0" w:rsidRPr="006733B0" w:rsidRDefault="006733B0" w:rsidP="006733B0">
      <w:pPr>
        <w:spacing w:after="120" w:line="360" w:lineRule="auto"/>
        <w:ind w:left="567" w:right="1695"/>
        <w:rPr>
          <w:rFonts w:ascii="Arial" w:eastAsia="Arial" w:hAnsi="Arial" w:cs="Arial"/>
          <w:lang w:val="en-GB"/>
        </w:rPr>
      </w:pPr>
    </w:p>
    <w:p w14:paraId="15A9E514" w14:textId="77777777" w:rsidR="006733B0" w:rsidRPr="006733B0" w:rsidRDefault="006733B0" w:rsidP="006733B0">
      <w:pPr>
        <w:spacing w:after="120" w:line="360" w:lineRule="auto"/>
        <w:ind w:left="567" w:right="1695"/>
        <w:rPr>
          <w:rFonts w:ascii="Arial" w:eastAsia="Arial" w:hAnsi="Arial" w:cs="Arial"/>
          <w:b/>
          <w:bCs/>
          <w:lang w:val="en-GB"/>
        </w:rPr>
      </w:pPr>
      <w:r w:rsidRPr="006733B0">
        <w:rPr>
          <w:rFonts w:ascii="Arial" w:eastAsia="Arial" w:hAnsi="Arial" w:cs="Arial"/>
          <w:b/>
          <w:bCs/>
          <w:lang w:val="en-GB"/>
        </w:rPr>
        <w:t>Extensive optional equipment</w:t>
      </w:r>
    </w:p>
    <w:p w14:paraId="31C5E338" w14:textId="4EAFBCF8" w:rsid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 xml:space="preserve">The wide structural design of the carriers and profiles ensures a high rigidity and load-bearing capacity of the boom. The hydraulically-pressurised break back joints always keep the boom end steady but release safely in the event of collision with obstacles and then bring the boom quickly back into position. All in all, an absolutely smooth boom ride is obtained under all conditions. The special feature: thanks to the special folding system integrated in the implement, the boom is extremely compact when it is in the transport position and does not protrude forwards beyond the sprayer. In addition, the new Super-L3 boom variants in working widths of 39 m to 42 m are equipped with the </w:t>
      </w:r>
      <w:proofErr w:type="spellStart"/>
      <w:r w:rsidRPr="006733B0">
        <w:rPr>
          <w:rFonts w:ascii="Arial" w:eastAsia="Arial" w:hAnsi="Arial" w:cs="Arial"/>
          <w:lang w:val="en-GB"/>
        </w:rPr>
        <w:lastRenderedPageBreak/>
        <w:t>ContourControl</w:t>
      </w:r>
      <w:proofErr w:type="spellEnd"/>
      <w:r w:rsidRPr="006733B0">
        <w:rPr>
          <w:rFonts w:ascii="Arial" w:eastAsia="Arial" w:hAnsi="Arial" w:cs="Arial"/>
          <w:lang w:val="en-GB"/>
        </w:rPr>
        <w:t xml:space="preserve"> active boom guidance system and the </w:t>
      </w:r>
      <w:proofErr w:type="spellStart"/>
      <w:r w:rsidRPr="006733B0">
        <w:rPr>
          <w:rFonts w:ascii="Arial" w:eastAsia="Arial" w:hAnsi="Arial" w:cs="Arial"/>
          <w:lang w:val="en-GB"/>
        </w:rPr>
        <w:t>SwingStop</w:t>
      </w:r>
      <w:proofErr w:type="spellEnd"/>
      <w:r w:rsidRPr="006733B0">
        <w:rPr>
          <w:rFonts w:ascii="Arial" w:eastAsia="Arial" w:hAnsi="Arial" w:cs="Arial"/>
          <w:lang w:val="en-GB"/>
        </w:rPr>
        <w:t xml:space="preserve"> active vibration damping system as standard. </w:t>
      </w:r>
    </w:p>
    <w:p w14:paraId="46F14C69" w14:textId="77777777" w:rsidR="006733B0" w:rsidRPr="006733B0" w:rsidRDefault="006733B0" w:rsidP="006733B0">
      <w:pPr>
        <w:spacing w:after="120" w:line="360" w:lineRule="auto"/>
        <w:ind w:left="567" w:right="1695"/>
        <w:rPr>
          <w:rFonts w:ascii="Arial" w:eastAsia="Arial" w:hAnsi="Arial" w:cs="Arial"/>
          <w:lang w:val="en-GB"/>
        </w:rPr>
      </w:pPr>
    </w:p>
    <w:p w14:paraId="0FAAA29B" w14:textId="77777777" w:rsidR="006733B0" w:rsidRP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b/>
          <w:bCs/>
          <w:lang w:val="en-GB"/>
        </w:rPr>
        <w:t>The advantages at a glance:</w:t>
      </w:r>
    </w:p>
    <w:p w14:paraId="202CBDD2" w14:textId="320D3B93" w:rsidR="006733B0" w:rsidRPr="006733B0" w:rsidRDefault="006733B0" w:rsidP="006733B0">
      <w:pPr>
        <w:pStyle w:val="Listenabsatz"/>
        <w:numPr>
          <w:ilvl w:val="0"/>
          <w:numId w:val="7"/>
        </w:numPr>
        <w:spacing w:after="120" w:line="360" w:lineRule="auto"/>
        <w:ind w:right="1695"/>
        <w:rPr>
          <w:rFonts w:ascii="Arial" w:eastAsia="Arial" w:hAnsi="Arial" w:cs="Arial"/>
          <w:lang w:val="en-GB"/>
        </w:rPr>
      </w:pPr>
      <w:r w:rsidRPr="006733B0">
        <w:rPr>
          <w:rFonts w:ascii="Arial" w:eastAsia="Arial" w:hAnsi="Arial" w:cs="Arial"/>
          <w:lang w:val="en-GB"/>
        </w:rPr>
        <w:t>Ultra-robust to cope with the stress caused by operating at high speeds and at maximum work rates</w:t>
      </w:r>
    </w:p>
    <w:p w14:paraId="6F7AECE4" w14:textId="40B351AA" w:rsidR="006733B0" w:rsidRPr="006733B0" w:rsidRDefault="006733B0" w:rsidP="006733B0">
      <w:pPr>
        <w:pStyle w:val="Listenabsatz"/>
        <w:numPr>
          <w:ilvl w:val="0"/>
          <w:numId w:val="7"/>
        </w:numPr>
        <w:spacing w:after="120" w:line="360" w:lineRule="auto"/>
        <w:ind w:right="1695"/>
        <w:rPr>
          <w:rFonts w:ascii="Arial" w:eastAsia="Arial" w:hAnsi="Arial" w:cs="Arial"/>
          <w:lang w:val="en-GB"/>
        </w:rPr>
      </w:pPr>
      <w:r w:rsidRPr="006733B0">
        <w:rPr>
          <w:rFonts w:ascii="Arial" w:eastAsia="Arial" w:hAnsi="Arial" w:cs="Arial"/>
          <w:lang w:val="en-GB"/>
        </w:rPr>
        <w:t>Very smooth boom ride even under extreme conditions</w:t>
      </w:r>
    </w:p>
    <w:p w14:paraId="59DECB3B" w14:textId="3A50C9BD" w:rsidR="006733B0" w:rsidRPr="006733B0" w:rsidRDefault="006733B0" w:rsidP="006733B0">
      <w:pPr>
        <w:pStyle w:val="Listenabsatz"/>
        <w:numPr>
          <w:ilvl w:val="0"/>
          <w:numId w:val="7"/>
        </w:numPr>
        <w:spacing w:after="120" w:line="360" w:lineRule="auto"/>
        <w:ind w:right="1695"/>
        <w:rPr>
          <w:rFonts w:ascii="Arial" w:eastAsia="Arial" w:hAnsi="Arial" w:cs="Arial"/>
          <w:lang w:val="en-GB"/>
        </w:rPr>
      </w:pPr>
      <w:r w:rsidRPr="006733B0">
        <w:rPr>
          <w:rFonts w:ascii="Arial" w:eastAsia="Arial" w:hAnsi="Arial" w:cs="Arial"/>
          <w:lang w:val="en-GB"/>
        </w:rPr>
        <w:t>One-sided independent folding</w:t>
      </w:r>
    </w:p>
    <w:p w14:paraId="53277F8F" w14:textId="48582F7A" w:rsidR="006733B0" w:rsidRPr="006733B0" w:rsidRDefault="006733B0" w:rsidP="006733B0">
      <w:pPr>
        <w:pStyle w:val="Listenabsatz"/>
        <w:numPr>
          <w:ilvl w:val="0"/>
          <w:numId w:val="7"/>
        </w:numPr>
        <w:spacing w:after="120" w:line="360" w:lineRule="auto"/>
        <w:ind w:right="1695"/>
        <w:rPr>
          <w:rFonts w:ascii="Arial" w:eastAsia="Arial" w:hAnsi="Arial" w:cs="Arial"/>
          <w:lang w:val="en-GB"/>
        </w:rPr>
      </w:pPr>
      <w:r w:rsidRPr="006733B0">
        <w:rPr>
          <w:rFonts w:ascii="Arial" w:eastAsia="Arial" w:hAnsi="Arial" w:cs="Arial"/>
          <w:lang w:val="en-GB"/>
        </w:rPr>
        <w:t>Hydraulically-pressurised break back joints for safe release in the event of encountering any obstacles</w:t>
      </w:r>
    </w:p>
    <w:p w14:paraId="2D5564B8" w14:textId="7A2230A9" w:rsidR="006733B0" w:rsidRPr="006733B0" w:rsidRDefault="006733B0" w:rsidP="006733B0">
      <w:pPr>
        <w:pStyle w:val="Listenabsatz"/>
        <w:numPr>
          <w:ilvl w:val="0"/>
          <w:numId w:val="7"/>
        </w:numPr>
        <w:spacing w:after="120" w:line="360" w:lineRule="auto"/>
        <w:ind w:right="1695"/>
        <w:rPr>
          <w:rFonts w:ascii="Arial" w:eastAsia="Arial" w:hAnsi="Arial" w:cs="Arial"/>
          <w:lang w:val="en-GB"/>
        </w:rPr>
      </w:pPr>
      <w:r w:rsidRPr="006733B0">
        <w:rPr>
          <w:rFonts w:ascii="Arial" w:eastAsia="Arial" w:hAnsi="Arial" w:cs="Arial"/>
          <w:lang w:val="en-GB"/>
        </w:rPr>
        <w:t xml:space="preserve">Equipped with the </w:t>
      </w:r>
      <w:proofErr w:type="spellStart"/>
      <w:r w:rsidRPr="006733B0">
        <w:rPr>
          <w:rFonts w:ascii="Arial" w:eastAsia="Arial" w:hAnsi="Arial" w:cs="Arial"/>
          <w:lang w:val="en-GB"/>
        </w:rPr>
        <w:t>ContourControl</w:t>
      </w:r>
      <w:proofErr w:type="spellEnd"/>
      <w:r w:rsidRPr="006733B0">
        <w:rPr>
          <w:rFonts w:ascii="Arial" w:eastAsia="Arial" w:hAnsi="Arial" w:cs="Arial"/>
          <w:lang w:val="en-GB"/>
        </w:rPr>
        <w:t xml:space="preserve"> active boom guidance system and the </w:t>
      </w:r>
      <w:proofErr w:type="spellStart"/>
      <w:r w:rsidRPr="006733B0">
        <w:rPr>
          <w:rFonts w:ascii="Arial" w:eastAsia="Arial" w:hAnsi="Arial" w:cs="Arial"/>
          <w:lang w:val="en-GB"/>
        </w:rPr>
        <w:t>SwingStop</w:t>
      </w:r>
      <w:proofErr w:type="spellEnd"/>
      <w:r w:rsidRPr="006733B0">
        <w:rPr>
          <w:rFonts w:ascii="Arial" w:eastAsia="Arial" w:hAnsi="Arial" w:cs="Arial"/>
          <w:lang w:val="en-GB"/>
        </w:rPr>
        <w:t xml:space="preserve"> active vibration damping system as standard</w:t>
      </w:r>
    </w:p>
    <w:p w14:paraId="22A7084E" w14:textId="0CB1BF54" w:rsidR="006707ED" w:rsidRPr="00B8348F" w:rsidRDefault="006733B0" w:rsidP="006733B0">
      <w:pPr>
        <w:pStyle w:val="Listenabsatz"/>
        <w:numPr>
          <w:ilvl w:val="0"/>
          <w:numId w:val="7"/>
        </w:numPr>
        <w:spacing w:after="120" w:line="360" w:lineRule="auto"/>
        <w:ind w:right="1695"/>
        <w:rPr>
          <w:rFonts w:ascii="Arial" w:eastAsia="Arial" w:hAnsi="Arial" w:cs="Arial"/>
          <w:lang w:val="en-GB"/>
        </w:rPr>
      </w:pPr>
      <w:r w:rsidRPr="006733B0">
        <w:rPr>
          <w:rFonts w:ascii="Arial" w:eastAsia="Arial" w:hAnsi="Arial" w:cs="Arial"/>
          <w:lang w:val="en-GB"/>
        </w:rPr>
        <w:t>Precise maintenance of the distance to the target surface for a perfect application result</w:t>
      </w:r>
    </w:p>
    <w:p w14:paraId="571E6EE3" w14:textId="716851B3" w:rsidR="006707ED" w:rsidRPr="00B8348F" w:rsidRDefault="006707ED" w:rsidP="006707ED">
      <w:pPr>
        <w:spacing w:after="120" w:line="360" w:lineRule="auto"/>
        <w:ind w:right="1695"/>
        <w:rPr>
          <w:rFonts w:ascii="Arial" w:eastAsia="Arial" w:hAnsi="Arial" w:cs="Arial"/>
          <w:lang w:val="en-GB"/>
        </w:rPr>
      </w:pPr>
    </w:p>
    <w:p w14:paraId="4A133943" w14:textId="77777777" w:rsidR="006707ED" w:rsidRPr="00B8348F" w:rsidRDefault="006707ED" w:rsidP="006707ED">
      <w:pPr>
        <w:spacing w:after="120" w:line="360" w:lineRule="auto"/>
        <w:ind w:right="1695"/>
        <w:rPr>
          <w:rFonts w:ascii="Arial" w:eastAsia="Arial" w:hAnsi="Arial" w:cs="Arial"/>
          <w:lang w:val="en-GB"/>
        </w:rPr>
      </w:pPr>
    </w:p>
    <w:p w14:paraId="546B8B91" w14:textId="75526F5C" w:rsidR="00070765"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6871D72" wp14:editId="1329D40B">
            <wp:extent cx="3474000" cy="2880000"/>
            <wp:effectExtent l="0" t="0" r="635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4000" cy="2880000"/>
                    </a:xfrm>
                    <a:prstGeom prst="rect">
                      <a:avLst/>
                    </a:prstGeom>
                  </pic:spPr>
                </pic:pic>
              </a:graphicData>
            </a:graphic>
          </wp:inline>
        </w:drawing>
      </w:r>
    </w:p>
    <w:p w14:paraId="57E599E2" w14:textId="77777777" w:rsidR="006733B0" w:rsidRP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UX 7601 Super with 42 m Super-L3 boom</w:t>
      </w:r>
    </w:p>
    <w:p w14:paraId="14803D4B" w14:textId="4862EE65" w:rsidR="00070765" w:rsidRPr="00B8348F" w:rsidRDefault="00070765" w:rsidP="00070765">
      <w:pPr>
        <w:spacing w:after="120" w:line="360" w:lineRule="auto"/>
        <w:ind w:left="567" w:right="1695"/>
        <w:rPr>
          <w:rFonts w:ascii="Arial" w:eastAsia="Arial" w:hAnsi="Arial" w:cs="Arial"/>
          <w:lang w:val="en-GB"/>
        </w:rPr>
      </w:pPr>
    </w:p>
    <w:p w14:paraId="166070CF" w14:textId="0CD4800E" w:rsidR="006707ED" w:rsidRPr="00B8348F" w:rsidRDefault="006707ED" w:rsidP="00070765">
      <w:pPr>
        <w:spacing w:after="120" w:line="360" w:lineRule="auto"/>
        <w:ind w:left="567" w:right="1695"/>
        <w:rPr>
          <w:rFonts w:ascii="Arial" w:eastAsia="Arial" w:hAnsi="Arial" w:cs="Arial"/>
          <w:lang w:val="en-GB"/>
        </w:rPr>
      </w:pPr>
    </w:p>
    <w:p w14:paraId="4F415E2B" w14:textId="2031908D" w:rsidR="006707ED" w:rsidRDefault="00EA772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8833A48" wp14:editId="23FB941B">
            <wp:extent cx="5014800" cy="2880000"/>
            <wp:effectExtent l="0" t="0" r="190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14800" cy="2880000"/>
                    </a:xfrm>
                    <a:prstGeom prst="rect">
                      <a:avLst/>
                    </a:prstGeom>
                  </pic:spPr>
                </pic:pic>
              </a:graphicData>
            </a:graphic>
          </wp:inline>
        </w:drawing>
      </w:r>
    </w:p>
    <w:p w14:paraId="2B2AAA41" w14:textId="40ED1A56" w:rsidR="006733B0" w:rsidRP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Hydraulically-pressurised break back on the</w:t>
      </w:r>
      <w:r>
        <w:rPr>
          <w:rFonts w:ascii="Arial" w:eastAsia="Arial" w:hAnsi="Arial" w:cs="Arial"/>
          <w:lang w:val="en-GB"/>
        </w:rPr>
        <w:t xml:space="preserve"> </w:t>
      </w:r>
      <w:r w:rsidRPr="006733B0">
        <w:rPr>
          <w:rFonts w:ascii="Arial" w:eastAsia="Arial" w:hAnsi="Arial" w:cs="Arial"/>
          <w:lang w:val="en-GB"/>
        </w:rPr>
        <w:t>42 m Super-L3 boom</w:t>
      </w:r>
    </w:p>
    <w:p w14:paraId="6FB32E3D" w14:textId="1FD12D9E" w:rsidR="006707ED" w:rsidRPr="00B8348F" w:rsidRDefault="006707ED" w:rsidP="00070765">
      <w:pPr>
        <w:spacing w:after="120" w:line="360" w:lineRule="auto"/>
        <w:ind w:left="567" w:right="1695"/>
        <w:rPr>
          <w:rFonts w:ascii="Arial" w:eastAsia="Arial" w:hAnsi="Arial" w:cs="Arial"/>
          <w:lang w:val="en-GB"/>
        </w:rPr>
      </w:pPr>
    </w:p>
    <w:p w14:paraId="36CFD67F" w14:textId="5E64A6A5" w:rsidR="006707ED" w:rsidRPr="00B8348F" w:rsidRDefault="006707ED" w:rsidP="00070765">
      <w:pPr>
        <w:spacing w:after="120" w:line="360" w:lineRule="auto"/>
        <w:ind w:left="567" w:right="1695"/>
        <w:rPr>
          <w:rFonts w:ascii="Arial" w:eastAsia="Arial" w:hAnsi="Arial" w:cs="Arial"/>
          <w:lang w:val="en-GB"/>
        </w:rPr>
      </w:pPr>
    </w:p>
    <w:p w14:paraId="5659DFFB" w14:textId="6A85B6F9" w:rsidR="006707ED"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6C9685E" wp14:editId="116B8F53">
            <wp:extent cx="4557600" cy="3240000"/>
            <wp:effectExtent l="0" t="0" r="190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57600" cy="3240000"/>
                    </a:xfrm>
                    <a:prstGeom prst="rect">
                      <a:avLst/>
                    </a:prstGeom>
                  </pic:spPr>
                </pic:pic>
              </a:graphicData>
            </a:graphic>
          </wp:inline>
        </w:drawing>
      </w:r>
    </w:p>
    <w:p w14:paraId="311552D6" w14:textId="77777777" w:rsidR="006733B0" w:rsidRPr="006733B0" w:rsidRDefault="006733B0" w:rsidP="006733B0">
      <w:pPr>
        <w:spacing w:after="120" w:line="360" w:lineRule="auto"/>
        <w:ind w:right="1695" w:firstLine="567"/>
        <w:rPr>
          <w:rFonts w:ascii="Arial" w:eastAsia="Arial" w:hAnsi="Arial" w:cs="Arial"/>
          <w:lang w:val="en-GB"/>
        </w:rPr>
      </w:pPr>
      <w:r w:rsidRPr="006733B0">
        <w:rPr>
          <w:rFonts w:ascii="Arial" w:eastAsia="Arial" w:hAnsi="Arial" w:cs="Arial"/>
          <w:lang w:val="en-GB"/>
        </w:rPr>
        <w:t>Hydraulic pre-tensioning of the boom end</w:t>
      </w:r>
    </w:p>
    <w:p w14:paraId="766FF75C" w14:textId="77777777" w:rsidR="004F6F6B" w:rsidRPr="00B8348F" w:rsidRDefault="004F6F6B" w:rsidP="004F6F6B">
      <w:pPr>
        <w:spacing w:after="120" w:line="360" w:lineRule="auto"/>
        <w:ind w:right="1695"/>
        <w:rPr>
          <w:rFonts w:ascii="Arial" w:eastAsia="Arial" w:hAnsi="Arial" w:cs="Arial"/>
          <w:lang w:val="en-GB"/>
        </w:rPr>
      </w:pPr>
    </w:p>
    <w:p w14:paraId="03B58D88" w14:textId="3C627877" w:rsidR="006707ED" w:rsidRPr="00B8348F" w:rsidRDefault="006707ED" w:rsidP="00070765">
      <w:pPr>
        <w:spacing w:after="120" w:line="360" w:lineRule="auto"/>
        <w:ind w:left="567" w:right="1695"/>
        <w:rPr>
          <w:rFonts w:ascii="Arial" w:eastAsia="Arial" w:hAnsi="Arial" w:cs="Arial"/>
          <w:lang w:val="en-GB"/>
        </w:rPr>
      </w:pPr>
    </w:p>
    <w:p w14:paraId="28B4480C" w14:textId="54931574" w:rsidR="006707ED" w:rsidRDefault="00EA772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2B2EABD" wp14:editId="3FB874CB">
            <wp:extent cx="3553200" cy="3240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53200" cy="3240000"/>
                    </a:xfrm>
                    <a:prstGeom prst="rect">
                      <a:avLst/>
                    </a:prstGeom>
                  </pic:spPr>
                </pic:pic>
              </a:graphicData>
            </a:graphic>
          </wp:inline>
        </w:drawing>
      </w:r>
    </w:p>
    <w:p w14:paraId="2590C830" w14:textId="42AAFCB7" w:rsidR="00EA7720"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4ADCC2D" wp14:editId="287D37BC">
            <wp:extent cx="6120000" cy="2235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35600"/>
                    </a:xfrm>
                    <a:prstGeom prst="rect">
                      <a:avLst/>
                    </a:prstGeom>
                  </pic:spPr>
                </pic:pic>
              </a:graphicData>
            </a:graphic>
          </wp:inline>
        </w:drawing>
      </w:r>
    </w:p>
    <w:p w14:paraId="76002719" w14:textId="2F0A4AB3" w:rsidR="006733B0" w:rsidRP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42 m working width compactly folded for safe road transport</w:t>
      </w:r>
    </w:p>
    <w:p w14:paraId="5D3C0868" w14:textId="631B6195" w:rsidR="004F6F6B" w:rsidRPr="00B8348F" w:rsidRDefault="004F6F6B" w:rsidP="006707ED">
      <w:pPr>
        <w:spacing w:after="120" w:line="360" w:lineRule="auto"/>
        <w:ind w:left="567" w:right="1695"/>
        <w:rPr>
          <w:rFonts w:ascii="Arial" w:eastAsia="Arial" w:hAnsi="Arial" w:cs="Arial"/>
          <w:lang w:val="en-GB"/>
        </w:rPr>
      </w:pPr>
    </w:p>
    <w:p w14:paraId="2C7B8F3C" w14:textId="1B32BF2D" w:rsidR="004F6F6B" w:rsidRPr="00B8348F" w:rsidRDefault="004F6F6B" w:rsidP="006707ED">
      <w:pPr>
        <w:spacing w:after="120" w:line="360" w:lineRule="auto"/>
        <w:ind w:left="567" w:right="1695"/>
        <w:rPr>
          <w:rFonts w:ascii="Arial" w:eastAsia="Arial" w:hAnsi="Arial" w:cs="Arial"/>
          <w:lang w:val="en-GB"/>
        </w:rPr>
      </w:pPr>
    </w:p>
    <w:p w14:paraId="04DCD4AD" w14:textId="10F744F0" w:rsidR="004F6F6B" w:rsidRDefault="00EA7720" w:rsidP="006707E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91C57C4" wp14:editId="7F936B51">
            <wp:extent cx="4935600" cy="2880000"/>
            <wp:effectExtent l="0" t="0" r="508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5600" cy="2880000"/>
                    </a:xfrm>
                    <a:prstGeom prst="rect">
                      <a:avLst/>
                    </a:prstGeom>
                  </pic:spPr>
                </pic:pic>
              </a:graphicData>
            </a:graphic>
          </wp:inline>
        </w:drawing>
      </w:r>
    </w:p>
    <w:p w14:paraId="15C51B24" w14:textId="77777777" w:rsidR="006733B0" w:rsidRP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UX 7601 Super with 42 m Super-L3 boom and UX 5201 with 36 m Super-L3 boom</w:t>
      </w:r>
    </w:p>
    <w:p w14:paraId="3C3799C3" w14:textId="444876B6" w:rsidR="004F6F6B" w:rsidRPr="00B8348F" w:rsidRDefault="004F6F6B" w:rsidP="006707ED">
      <w:pPr>
        <w:spacing w:after="120" w:line="360" w:lineRule="auto"/>
        <w:ind w:left="567" w:right="1695"/>
        <w:rPr>
          <w:rFonts w:ascii="Arial" w:eastAsia="Arial" w:hAnsi="Arial" w:cs="Arial"/>
          <w:lang w:val="en-GB"/>
        </w:rPr>
      </w:pPr>
    </w:p>
    <w:p w14:paraId="2AFEF857" w14:textId="1289DB61" w:rsidR="004F6F6B" w:rsidRPr="00B8348F" w:rsidRDefault="004F6F6B" w:rsidP="006707ED">
      <w:pPr>
        <w:spacing w:after="120" w:line="360" w:lineRule="auto"/>
        <w:ind w:left="567" w:right="1695"/>
        <w:rPr>
          <w:rFonts w:ascii="Arial" w:eastAsia="Arial" w:hAnsi="Arial" w:cs="Arial"/>
          <w:lang w:val="en-GB"/>
        </w:rPr>
      </w:pPr>
    </w:p>
    <w:p w14:paraId="4DB1CD70" w14:textId="3CA2A83F" w:rsidR="004F6F6B" w:rsidRDefault="00EA7720" w:rsidP="006707E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71D5BCB" wp14:editId="41D37A33">
            <wp:extent cx="4935600" cy="2880000"/>
            <wp:effectExtent l="0" t="0" r="508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35600" cy="2880000"/>
                    </a:xfrm>
                    <a:prstGeom prst="rect">
                      <a:avLst/>
                    </a:prstGeom>
                  </pic:spPr>
                </pic:pic>
              </a:graphicData>
            </a:graphic>
          </wp:inline>
        </w:drawing>
      </w:r>
    </w:p>
    <w:p w14:paraId="43D3A403" w14:textId="77777777" w:rsidR="006733B0" w:rsidRPr="006733B0" w:rsidRDefault="006733B0" w:rsidP="006733B0">
      <w:pPr>
        <w:spacing w:after="120" w:line="360" w:lineRule="auto"/>
        <w:ind w:left="567" w:right="1695"/>
        <w:rPr>
          <w:rFonts w:ascii="Arial" w:eastAsia="Arial" w:hAnsi="Arial" w:cs="Arial"/>
          <w:lang w:val="en-GB"/>
        </w:rPr>
      </w:pPr>
      <w:r w:rsidRPr="006733B0">
        <w:rPr>
          <w:rFonts w:ascii="Arial" w:eastAsia="Arial" w:hAnsi="Arial" w:cs="Arial"/>
          <w:lang w:val="en-GB"/>
        </w:rPr>
        <w:t xml:space="preserve">UX 7601 Super with 42 m Super-L3 boom: Precise boom guidance thanks to </w:t>
      </w:r>
      <w:proofErr w:type="spellStart"/>
      <w:r w:rsidRPr="006733B0">
        <w:rPr>
          <w:rFonts w:ascii="Arial" w:eastAsia="Arial" w:hAnsi="Arial" w:cs="Arial"/>
          <w:lang w:val="en-GB"/>
        </w:rPr>
        <w:t>ContourControl</w:t>
      </w:r>
      <w:proofErr w:type="spellEnd"/>
      <w:r w:rsidRPr="006733B0">
        <w:rPr>
          <w:rFonts w:ascii="Arial" w:eastAsia="Arial" w:hAnsi="Arial" w:cs="Arial"/>
          <w:lang w:val="en-GB"/>
        </w:rPr>
        <w:t xml:space="preserve"> and </w:t>
      </w:r>
      <w:proofErr w:type="spellStart"/>
      <w:r w:rsidRPr="006733B0">
        <w:rPr>
          <w:rFonts w:ascii="Arial" w:eastAsia="Arial" w:hAnsi="Arial" w:cs="Arial"/>
          <w:lang w:val="en-GB"/>
        </w:rPr>
        <w:t>SwingStop</w:t>
      </w:r>
      <w:proofErr w:type="spellEnd"/>
    </w:p>
    <w:p w14:paraId="12B01E0C" w14:textId="7AB5EFF0" w:rsidR="004F6F6B" w:rsidRPr="00B8348F" w:rsidRDefault="004F6F6B" w:rsidP="006707ED">
      <w:pPr>
        <w:spacing w:after="120" w:line="360" w:lineRule="auto"/>
        <w:ind w:left="567" w:right="1695"/>
        <w:rPr>
          <w:rFonts w:ascii="Arial" w:eastAsia="Arial" w:hAnsi="Arial" w:cs="Arial"/>
          <w:lang w:val="en-GB"/>
        </w:rPr>
      </w:pPr>
    </w:p>
    <w:p w14:paraId="30C2B3D7" w14:textId="387A0550" w:rsidR="004F6F6B" w:rsidRPr="00B8348F" w:rsidRDefault="004F6F6B" w:rsidP="006707ED">
      <w:pPr>
        <w:spacing w:after="120" w:line="360" w:lineRule="auto"/>
        <w:ind w:left="567" w:right="1695"/>
        <w:rPr>
          <w:rFonts w:ascii="Arial" w:eastAsia="Arial" w:hAnsi="Arial" w:cs="Arial"/>
          <w:lang w:val="en-GB"/>
        </w:rPr>
      </w:pPr>
    </w:p>
    <w:p w14:paraId="3C2AAF78" w14:textId="31DB58F0" w:rsidR="004F6F6B" w:rsidRDefault="00EA7720" w:rsidP="006707E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6EFCF05" wp14:editId="629F6BCD">
            <wp:extent cx="6120000" cy="1875600"/>
            <wp:effectExtent l="0" t="0" r="190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1875600"/>
                    </a:xfrm>
                    <a:prstGeom prst="rect">
                      <a:avLst/>
                    </a:prstGeom>
                  </pic:spPr>
                </pic:pic>
              </a:graphicData>
            </a:graphic>
          </wp:inline>
        </w:drawing>
      </w:r>
    </w:p>
    <w:p w14:paraId="52A89696" w14:textId="77777777" w:rsidR="006733B0" w:rsidRPr="00B8348F" w:rsidRDefault="006733B0" w:rsidP="006733B0">
      <w:pPr>
        <w:spacing w:after="120" w:line="360" w:lineRule="auto"/>
        <w:ind w:left="567" w:right="1695"/>
        <w:rPr>
          <w:rFonts w:ascii="Arial" w:eastAsia="Arial" w:hAnsi="Arial" w:cs="Arial"/>
          <w:bCs/>
          <w:lang w:val="en-GB"/>
        </w:rPr>
      </w:pPr>
      <w:r w:rsidRPr="00B8348F">
        <w:rPr>
          <w:rFonts w:ascii="Arial" w:eastAsia="Arial" w:hAnsi="Arial" w:cs="Arial"/>
          <w:bCs/>
          <w:lang w:val="en-GB"/>
        </w:rPr>
        <w:t>Working widths of the Super-L3 boom</w:t>
      </w:r>
    </w:p>
    <w:p w14:paraId="5B68B333" w14:textId="77777777" w:rsidR="004F6F6B" w:rsidRPr="00B8348F" w:rsidRDefault="004F6F6B" w:rsidP="006707ED">
      <w:pPr>
        <w:spacing w:after="120" w:line="360" w:lineRule="auto"/>
        <w:ind w:left="567" w:right="1695"/>
        <w:rPr>
          <w:rFonts w:ascii="Arial" w:eastAsia="Arial" w:hAnsi="Arial" w:cs="Arial"/>
          <w:lang w:val="en-GB"/>
        </w:rPr>
      </w:pPr>
    </w:p>
    <w:p w14:paraId="5DDA0495" w14:textId="13FF30C2" w:rsidR="006707ED" w:rsidRPr="00B8348F" w:rsidRDefault="006707ED" w:rsidP="00070765">
      <w:pPr>
        <w:spacing w:after="120" w:line="360" w:lineRule="auto"/>
        <w:ind w:left="567" w:right="1695"/>
        <w:rPr>
          <w:rFonts w:ascii="Arial" w:eastAsia="Arial" w:hAnsi="Arial" w:cs="Arial"/>
          <w:lang w:val="en-GB"/>
        </w:rPr>
      </w:pPr>
    </w:p>
    <w:p w14:paraId="3FFE326E" w14:textId="15E18965" w:rsidR="006707ED" w:rsidRPr="00B8348F" w:rsidRDefault="006707ED" w:rsidP="00070765">
      <w:pPr>
        <w:spacing w:after="120" w:line="360" w:lineRule="auto"/>
        <w:ind w:left="567" w:right="1695"/>
        <w:rPr>
          <w:rFonts w:ascii="Arial" w:eastAsia="Arial" w:hAnsi="Arial" w:cs="Arial"/>
          <w:lang w:val="en-GB"/>
        </w:rPr>
      </w:pPr>
    </w:p>
    <w:p w14:paraId="08609C98" w14:textId="5B95A082" w:rsidR="006707ED" w:rsidRPr="00B8348F" w:rsidRDefault="006707ED" w:rsidP="00070765">
      <w:pPr>
        <w:spacing w:after="120" w:line="360" w:lineRule="auto"/>
        <w:ind w:left="567" w:right="1695"/>
        <w:rPr>
          <w:rFonts w:ascii="Arial" w:eastAsia="Arial" w:hAnsi="Arial" w:cs="Arial"/>
          <w:lang w:val="en-GB"/>
        </w:rPr>
      </w:pPr>
    </w:p>
    <w:p w14:paraId="163B8C39" w14:textId="057F16E4" w:rsidR="00CC50FE" w:rsidRPr="00B8348F" w:rsidRDefault="00CC50FE" w:rsidP="00070765">
      <w:pPr>
        <w:spacing w:after="120" w:line="360" w:lineRule="auto"/>
        <w:ind w:left="567" w:right="1695"/>
        <w:rPr>
          <w:rFonts w:ascii="Arial" w:eastAsia="Arial" w:hAnsi="Arial" w:cs="Arial"/>
          <w:lang w:val="en-GB"/>
        </w:rPr>
      </w:pPr>
    </w:p>
    <w:p w14:paraId="779DD46F" w14:textId="7CEB9B95" w:rsidR="00CC50FE" w:rsidRPr="00B8348F" w:rsidRDefault="00CC50FE" w:rsidP="00070765">
      <w:pPr>
        <w:spacing w:after="120" w:line="360" w:lineRule="auto"/>
        <w:ind w:left="567" w:right="1695"/>
        <w:rPr>
          <w:rFonts w:ascii="Arial" w:eastAsia="Arial" w:hAnsi="Arial" w:cs="Arial"/>
          <w:lang w:val="en-GB"/>
        </w:rPr>
      </w:pPr>
    </w:p>
    <w:p w14:paraId="75BCADAB" w14:textId="625F73C7" w:rsidR="00CC50FE" w:rsidRPr="00B8348F" w:rsidRDefault="00CC50FE" w:rsidP="00070765">
      <w:pPr>
        <w:spacing w:after="120" w:line="360" w:lineRule="auto"/>
        <w:ind w:left="567" w:right="1695"/>
        <w:rPr>
          <w:rFonts w:ascii="Arial" w:eastAsia="Arial" w:hAnsi="Arial" w:cs="Arial"/>
          <w:lang w:val="en-GB"/>
        </w:rPr>
      </w:pPr>
    </w:p>
    <w:p w14:paraId="02E98079" w14:textId="52F25A01" w:rsidR="00CC50FE" w:rsidRPr="00B8348F" w:rsidRDefault="00CC50FE" w:rsidP="00070765">
      <w:pPr>
        <w:spacing w:after="120" w:line="360" w:lineRule="auto"/>
        <w:ind w:left="567" w:right="1695"/>
        <w:rPr>
          <w:rFonts w:ascii="Arial" w:eastAsia="Arial" w:hAnsi="Arial" w:cs="Arial"/>
          <w:lang w:val="en-GB"/>
        </w:rPr>
      </w:pPr>
    </w:p>
    <w:p w14:paraId="3673AD1C" w14:textId="0EC4E65D" w:rsidR="00CC50FE" w:rsidRPr="00B8348F" w:rsidRDefault="00CC50FE" w:rsidP="00070765">
      <w:pPr>
        <w:spacing w:after="120" w:line="360" w:lineRule="auto"/>
        <w:ind w:left="567" w:right="1695"/>
        <w:rPr>
          <w:rFonts w:ascii="Arial" w:eastAsia="Arial" w:hAnsi="Arial" w:cs="Arial"/>
          <w:lang w:val="en-GB"/>
        </w:rPr>
      </w:pPr>
    </w:p>
    <w:p w14:paraId="32C6336F" w14:textId="18F786E5" w:rsidR="00CC50FE" w:rsidRPr="00B8348F" w:rsidRDefault="00CC50FE" w:rsidP="00070765">
      <w:pPr>
        <w:spacing w:after="120" w:line="360" w:lineRule="auto"/>
        <w:ind w:left="567" w:right="1695"/>
        <w:rPr>
          <w:rFonts w:ascii="Arial" w:eastAsia="Arial" w:hAnsi="Arial" w:cs="Arial"/>
          <w:lang w:val="en-GB"/>
        </w:rPr>
      </w:pPr>
    </w:p>
    <w:p w14:paraId="67584B03" w14:textId="77777777" w:rsidR="00EA7720" w:rsidRPr="00B8348F" w:rsidRDefault="00EA7720" w:rsidP="00070765">
      <w:pPr>
        <w:spacing w:after="120" w:line="360" w:lineRule="auto"/>
        <w:ind w:left="567" w:right="1695"/>
        <w:rPr>
          <w:rFonts w:ascii="Arial" w:eastAsia="Arial" w:hAnsi="Arial" w:cs="Arial"/>
          <w:lang w:val="en-GB"/>
        </w:rPr>
      </w:pPr>
    </w:p>
    <w:p w14:paraId="7019DB25" w14:textId="77777777" w:rsidR="006733B0" w:rsidRPr="006733B0" w:rsidRDefault="006733B0" w:rsidP="006733B0">
      <w:pPr>
        <w:tabs>
          <w:tab w:val="left" w:pos="3550"/>
        </w:tabs>
        <w:spacing w:line="360" w:lineRule="auto"/>
        <w:ind w:left="567" w:right="2262"/>
        <w:rPr>
          <w:rFonts w:ascii="Arial" w:hAnsi="Arial" w:cs="Arial"/>
          <w:b/>
          <w:bCs/>
          <w:color w:val="808080" w:themeColor="background1" w:themeShade="80"/>
          <w:sz w:val="20"/>
          <w:szCs w:val="20"/>
          <w:lang w:val="en-GB"/>
        </w:rPr>
      </w:pPr>
      <w:r w:rsidRPr="006733B0">
        <w:rPr>
          <w:rFonts w:ascii="Arial" w:hAnsi="Arial" w:cs="Arial"/>
          <w:b/>
          <w:bCs/>
          <w:color w:val="808080" w:themeColor="background1" w:themeShade="80"/>
          <w:sz w:val="20"/>
          <w:szCs w:val="20"/>
          <w:lang w:val="en-GB"/>
        </w:rPr>
        <w:t>About AMAZONE</w:t>
      </w:r>
    </w:p>
    <w:p w14:paraId="2AF91BFE" w14:textId="77777777" w:rsidR="006733B0" w:rsidRPr="006733B0" w:rsidRDefault="006733B0" w:rsidP="006733B0">
      <w:pPr>
        <w:tabs>
          <w:tab w:val="left" w:pos="3550"/>
        </w:tabs>
        <w:spacing w:line="360" w:lineRule="auto"/>
        <w:ind w:left="567" w:right="2262"/>
        <w:rPr>
          <w:rFonts w:ascii="Arial" w:hAnsi="Arial" w:cs="Arial"/>
          <w:color w:val="808080" w:themeColor="background1" w:themeShade="80"/>
          <w:sz w:val="20"/>
          <w:szCs w:val="20"/>
          <w:lang w:val="en-GB"/>
        </w:rPr>
      </w:pPr>
      <w:r w:rsidRPr="006733B0">
        <w:rPr>
          <w:rFonts w:ascii="Arial" w:hAnsi="Arial" w:cs="Arial"/>
          <w:color w:val="808080" w:themeColor="background1" w:themeShade="80"/>
          <w:sz w:val="20"/>
          <w:szCs w:val="20"/>
          <w:lang w:val="en-GB"/>
        </w:rPr>
        <w:t xml:space="preserve">AMAZONEN-WERKE H. Dreyer SE &amp; Co. KG is based in </w:t>
      </w:r>
      <w:proofErr w:type="spellStart"/>
      <w:r w:rsidRPr="006733B0">
        <w:rPr>
          <w:rFonts w:ascii="Arial" w:hAnsi="Arial" w:cs="Arial"/>
          <w:color w:val="808080" w:themeColor="background1" w:themeShade="80"/>
          <w:sz w:val="20"/>
          <w:szCs w:val="20"/>
          <w:lang w:val="en-GB"/>
        </w:rPr>
        <w:t>Hasbergen</w:t>
      </w:r>
      <w:proofErr w:type="spellEnd"/>
      <w:r w:rsidRPr="006733B0">
        <w:rPr>
          <w:rFonts w:ascii="Arial" w:hAnsi="Arial" w:cs="Arial"/>
          <w:color w:val="808080" w:themeColor="background1" w:themeShade="80"/>
          <w:sz w:val="20"/>
          <w:szCs w:val="20"/>
          <w:lang w:val="en-GB"/>
        </w:rPr>
        <w:t xml:space="preserve">-Gaste in Germany and manufactures agricultural and </w:t>
      </w:r>
      <w:proofErr w:type="spellStart"/>
      <w:r w:rsidRPr="006733B0">
        <w:rPr>
          <w:rFonts w:ascii="Arial" w:hAnsi="Arial" w:cs="Arial"/>
          <w:color w:val="808080" w:themeColor="background1" w:themeShade="80"/>
          <w:sz w:val="20"/>
          <w:szCs w:val="20"/>
          <w:lang w:val="en-GB"/>
        </w:rPr>
        <w:t>groundcare</w:t>
      </w:r>
      <w:proofErr w:type="spellEnd"/>
      <w:r w:rsidRPr="006733B0">
        <w:rPr>
          <w:rFonts w:ascii="Arial" w:hAnsi="Arial" w:cs="Arial"/>
          <w:color w:val="808080" w:themeColor="background1" w:themeShade="80"/>
          <w:sz w:val="20"/>
          <w:szCs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6733B0">
        <w:rPr>
          <w:rFonts w:ascii="Arial" w:hAnsi="Arial" w:cs="Arial"/>
          <w:color w:val="808080" w:themeColor="background1" w:themeShade="80"/>
          <w:sz w:val="20"/>
          <w:szCs w:val="20"/>
          <w:lang w:val="en-GB"/>
        </w:rPr>
        <w:t>Hacktechnik</w:t>
      </w:r>
      <w:proofErr w:type="spellEnd"/>
      <w:r w:rsidRPr="006733B0">
        <w:rPr>
          <w:rFonts w:ascii="Arial" w:hAnsi="Arial" w:cs="Arial"/>
          <w:color w:val="808080" w:themeColor="background1" w:themeShade="80"/>
          <w:sz w:val="20"/>
          <w:szCs w:val="20"/>
          <w:lang w:val="en-GB"/>
        </w:rPr>
        <w:t xml:space="preserve"> has been part of the AMAZONE Group since 2019. Based on these core competencies, AMAZONE is now the specialist for intelligent crop production in agriculture. Further information: </w:t>
      </w:r>
      <w:hyperlink r:id="rId16" w:history="1">
        <w:r w:rsidRPr="006733B0">
          <w:rPr>
            <w:rStyle w:val="Hyperlink"/>
            <w:rFonts w:ascii="Arial" w:hAnsi="Arial" w:cs="Arial"/>
            <w:sz w:val="20"/>
            <w:szCs w:val="20"/>
            <w:lang w:val="en-GB"/>
          </w:rPr>
          <w:t>www.amazone.net</w:t>
        </w:r>
      </w:hyperlink>
    </w:p>
    <w:p w14:paraId="31B3BB5D" w14:textId="77777777" w:rsidR="006733B0" w:rsidRPr="006733B0" w:rsidRDefault="006733B0" w:rsidP="006733B0">
      <w:pPr>
        <w:tabs>
          <w:tab w:val="left" w:pos="3550"/>
        </w:tabs>
        <w:spacing w:line="360" w:lineRule="auto"/>
        <w:ind w:left="567" w:right="2262"/>
        <w:rPr>
          <w:rFonts w:ascii="Arial" w:hAnsi="Arial" w:cs="Arial"/>
          <w:b/>
          <w:bCs/>
          <w:color w:val="808080" w:themeColor="background1" w:themeShade="80"/>
          <w:sz w:val="20"/>
          <w:szCs w:val="20"/>
          <w:lang w:val="en-GB"/>
        </w:rPr>
      </w:pPr>
      <w:r w:rsidRPr="006733B0">
        <w:rPr>
          <w:rFonts w:ascii="Arial" w:hAnsi="Arial" w:cs="Arial"/>
          <w:b/>
          <w:bCs/>
          <w:noProof/>
          <w:color w:val="808080" w:themeColor="background1" w:themeShade="80"/>
          <w:sz w:val="20"/>
          <w:szCs w:val="20"/>
        </w:rPr>
        <w:drawing>
          <wp:inline distT="0" distB="0" distL="0" distR="0" wp14:anchorId="57279B53" wp14:editId="257EB65D">
            <wp:extent cx="241300" cy="241300"/>
            <wp:effectExtent l="0" t="0" r="6350" b="6350"/>
            <wp:docPr id="13" name="Grafik 13"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733B0">
        <w:rPr>
          <w:rFonts w:ascii="Arial" w:hAnsi="Arial" w:cs="Arial"/>
          <w:b/>
          <w:bCs/>
          <w:color w:val="808080" w:themeColor="background1" w:themeShade="80"/>
          <w:sz w:val="20"/>
          <w:szCs w:val="20"/>
          <w:lang w:val="en-GB"/>
        </w:rPr>
        <w:t> </w:t>
      </w:r>
      <w:r w:rsidRPr="006733B0">
        <w:rPr>
          <w:rFonts w:ascii="Arial" w:hAnsi="Arial" w:cs="Arial"/>
          <w:b/>
          <w:bCs/>
          <w:noProof/>
          <w:color w:val="808080" w:themeColor="background1" w:themeShade="80"/>
          <w:sz w:val="20"/>
          <w:szCs w:val="20"/>
        </w:rPr>
        <w:drawing>
          <wp:inline distT="0" distB="0" distL="0" distR="0" wp14:anchorId="0926E741" wp14:editId="34825772">
            <wp:extent cx="241300" cy="241300"/>
            <wp:effectExtent l="0" t="0" r="6350" b="6350"/>
            <wp:docPr id="12" name="Grafik 12"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733B0">
        <w:rPr>
          <w:rFonts w:ascii="Arial" w:hAnsi="Arial" w:cs="Arial"/>
          <w:b/>
          <w:bCs/>
          <w:color w:val="808080" w:themeColor="background1" w:themeShade="80"/>
          <w:sz w:val="20"/>
          <w:szCs w:val="20"/>
          <w:lang w:val="en-GB"/>
        </w:rPr>
        <w:t> </w:t>
      </w:r>
      <w:r w:rsidRPr="006733B0">
        <w:rPr>
          <w:rFonts w:ascii="Arial" w:hAnsi="Arial" w:cs="Arial"/>
          <w:b/>
          <w:bCs/>
          <w:noProof/>
          <w:color w:val="808080" w:themeColor="background1" w:themeShade="80"/>
          <w:sz w:val="20"/>
          <w:szCs w:val="20"/>
        </w:rPr>
        <w:drawing>
          <wp:inline distT="0" distB="0" distL="0" distR="0" wp14:anchorId="0761780D" wp14:editId="414730B6">
            <wp:extent cx="241300" cy="241300"/>
            <wp:effectExtent l="0" t="0" r="6350" b="6350"/>
            <wp:docPr id="11" name="Grafik 11"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733B0">
        <w:rPr>
          <w:rFonts w:ascii="Arial" w:hAnsi="Arial" w:cs="Arial"/>
          <w:b/>
          <w:bCs/>
          <w:color w:val="808080" w:themeColor="background1" w:themeShade="80"/>
          <w:sz w:val="20"/>
          <w:szCs w:val="20"/>
          <w:lang w:val="en-GB"/>
        </w:rPr>
        <w:t> </w:t>
      </w:r>
      <w:r w:rsidRPr="006733B0">
        <w:rPr>
          <w:rFonts w:ascii="Arial" w:hAnsi="Arial" w:cs="Arial"/>
          <w:b/>
          <w:bCs/>
          <w:noProof/>
          <w:color w:val="808080" w:themeColor="background1" w:themeShade="80"/>
          <w:sz w:val="20"/>
          <w:szCs w:val="20"/>
        </w:rPr>
        <w:drawing>
          <wp:inline distT="0" distB="0" distL="0" distR="0" wp14:anchorId="6324937A" wp14:editId="0D3A959A">
            <wp:extent cx="241300" cy="241300"/>
            <wp:effectExtent l="0" t="0" r="6350" b="6350"/>
            <wp:docPr id="10" name="Grafik 10"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733B0">
        <w:rPr>
          <w:rFonts w:ascii="Arial" w:hAnsi="Arial" w:cs="Arial"/>
          <w:b/>
          <w:bCs/>
          <w:color w:val="808080" w:themeColor="background1" w:themeShade="80"/>
          <w:sz w:val="20"/>
          <w:szCs w:val="20"/>
          <w:lang w:val="en-GB"/>
        </w:rPr>
        <w:t> </w:t>
      </w:r>
      <w:r w:rsidRPr="006733B0">
        <w:rPr>
          <w:rFonts w:ascii="Arial" w:hAnsi="Arial" w:cs="Arial"/>
          <w:b/>
          <w:bCs/>
          <w:noProof/>
          <w:color w:val="808080" w:themeColor="background1" w:themeShade="80"/>
          <w:sz w:val="20"/>
          <w:szCs w:val="20"/>
        </w:rPr>
        <w:drawing>
          <wp:inline distT="0" distB="0" distL="0" distR="0" wp14:anchorId="1B89E61A" wp14:editId="144D2CEB">
            <wp:extent cx="241300" cy="241300"/>
            <wp:effectExtent l="0" t="0" r="6350" b="6350"/>
            <wp:docPr id="7" name="Grafik 7"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733B0">
        <w:rPr>
          <w:rFonts w:ascii="Arial" w:hAnsi="Arial" w:cs="Arial"/>
          <w:b/>
          <w:bCs/>
          <w:color w:val="808080" w:themeColor="background1" w:themeShade="80"/>
          <w:sz w:val="20"/>
          <w:szCs w:val="20"/>
          <w:lang w:val="en-GB"/>
        </w:rPr>
        <w:t> </w:t>
      </w:r>
    </w:p>
    <w:p w14:paraId="252D2E94" w14:textId="28AA4CEB" w:rsidR="00A46482" w:rsidRDefault="00A46482" w:rsidP="00CC50FE">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F7507B" w14:textId="77777777" w:rsidR="00B32420" w:rsidRDefault="00B32420">
      <w:r>
        <w:separator/>
      </w:r>
    </w:p>
  </w:endnote>
  <w:endnote w:type="continuationSeparator" w:id="0">
    <w:p w14:paraId="2E2AC664" w14:textId="77777777" w:rsidR="00B32420" w:rsidRDefault="00B32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34B78EFF" w:rsidR="005E0980" w:rsidRPr="0093254A" w:rsidRDefault="0085353A"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B8348F">
                            <w:rPr>
                              <w:rFonts w:ascii="Arial" w:hAnsi="Arial"/>
                              <w:noProof/>
                              <w:sz w:val="20"/>
                            </w:rPr>
                            <w:t>2</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B8348F">
                            <w:rPr>
                              <w:rFonts w:ascii="Arial" w:hAnsi="Arial"/>
                              <w:noProof/>
                              <w:sz w:val="20"/>
                            </w:rPr>
                            <w:t>6</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34B78EFF" w:rsidR="005E0980" w:rsidRPr="0093254A" w:rsidRDefault="0085353A" w:rsidP="006F7755">
                    <w:pPr>
                      <w:ind w:right="57"/>
                      <w:jc w:val="right"/>
                      <w:rPr>
                        <w:rFonts w:ascii="Arial" w:hAnsi="Arial"/>
                        <w:sz w:val="20"/>
                      </w:rPr>
                    </w:pPr>
                    <w:r>
                      <w:rPr>
                        <w:rFonts w:ascii="Arial" w:hAnsi="Arial"/>
                        <w:sz w:val="20"/>
                      </w:rPr>
                      <w:t>Page</w:t>
                    </w:r>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B8348F">
                      <w:rPr>
                        <w:rFonts w:ascii="Arial" w:hAnsi="Arial"/>
                        <w:noProof/>
                        <w:sz w:val="20"/>
                      </w:rPr>
                      <w:t>2</w:t>
                    </w:r>
                    <w:r w:rsidR="005E0980" w:rsidRPr="0093254A">
                      <w:rPr>
                        <w:rFonts w:ascii="Arial" w:hAnsi="Arial"/>
                        <w:sz w:val="20"/>
                      </w:rPr>
                      <w:fldChar w:fldCharType="end"/>
                    </w:r>
                    <w:r w:rsidR="005E0980" w:rsidRPr="0093254A">
                      <w:rPr>
                        <w:rFonts w:ascii="Arial" w:hAnsi="Arial"/>
                        <w:sz w:val="20"/>
                      </w:rPr>
                      <w:t xml:space="preserve"> </w:t>
                    </w:r>
                    <w:proofErr w:type="spellStart"/>
                    <w:r>
                      <w:rPr>
                        <w:rFonts w:ascii="Arial" w:hAnsi="Arial"/>
                        <w:sz w:val="20"/>
                      </w:rPr>
                      <w:t>of</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B8348F">
                      <w:rPr>
                        <w:rFonts w:ascii="Arial" w:hAnsi="Arial"/>
                        <w:noProof/>
                        <w:sz w:val="20"/>
                      </w:rPr>
                      <w:t>6</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D81B93" w14:textId="77777777" w:rsidR="0085353A" w:rsidRPr="0093254A" w:rsidRDefault="0085353A" w:rsidP="0085353A">
                          <w:pPr>
                            <w:spacing w:line="280" w:lineRule="exact"/>
                            <w:rPr>
                              <w:rFonts w:ascii="Arial" w:hAnsi="Arial"/>
                              <w:spacing w:val="2"/>
                              <w:sz w:val="20"/>
                            </w:rPr>
                          </w:pPr>
                          <w:bookmarkStart w:id="1" w:name="OLE_LINK1"/>
                          <w:bookmarkStart w:id="2" w:name="OLE_LINK2"/>
                          <w:bookmarkStart w:id="3"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DA6A48E" w14:textId="77777777" w:rsidR="0085353A" w:rsidRPr="00B8348F" w:rsidRDefault="0085353A" w:rsidP="0085353A">
                          <w:pPr>
                            <w:spacing w:line="280" w:lineRule="exact"/>
                            <w:rPr>
                              <w:rFonts w:ascii="Arial" w:hAnsi="Arial"/>
                              <w:spacing w:val="2"/>
                              <w:sz w:val="20"/>
                              <w:lang w:val="en-GB"/>
                            </w:rPr>
                          </w:pPr>
                          <w:r w:rsidRPr="00B8348F">
                            <w:rPr>
                              <w:rFonts w:ascii="Arial" w:hAnsi="Arial"/>
                              <w:sz w:val="20"/>
                              <w:lang w:val="en-GB"/>
                            </w:rPr>
                            <w:t>Telephone +49 (0)5405 501-0 ∙ amazone@amazone.de ∙ www.amazone.net</w:t>
                          </w:r>
                          <w:bookmarkEnd w:id="1"/>
                          <w:bookmarkEnd w:id="2"/>
                          <w:bookmarkEnd w:id="3"/>
                        </w:p>
                        <w:p w14:paraId="60FD3ABD" w14:textId="727A172D" w:rsidR="005E0980" w:rsidRPr="00B8348F"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50D81B93" w14:textId="77777777" w:rsidR="0085353A" w:rsidRPr="0093254A" w:rsidRDefault="0085353A" w:rsidP="0085353A">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0DA6A48E" w14:textId="77777777" w:rsidR="0085353A" w:rsidRPr="0093254A" w:rsidRDefault="0085353A" w:rsidP="0085353A">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bookmarkEnd w:id="3"/>
                    <w:bookmarkEnd w:id="4"/>
                    <w:bookmarkEnd w:id="5"/>
                  </w:p>
                  <w:p w14:paraId="60FD3ABD" w14:textId="727A172D"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5F364B" w14:textId="77777777" w:rsidR="00B32420" w:rsidRDefault="00B32420">
      <w:r>
        <w:separator/>
      </w:r>
    </w:p>
  </w:footnote>
  <w:footnote w:type="continuationSeparator" w:id="0">
    <w:p w14:paraId="702B3497" w14:textId="77777777" w:rsidR="00B32420" w:rsidRDefault="00B324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A05694D"/>
    <w:multiLevelType w:val="hybridMultilevel"/>
    <w:tmpl w:val="F43C4F1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013527"/>
    <w:multiLevelType w:val="hybridMultilevel"/>
    <w:tmpl w:val="C590CBF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
  </w:num>
  <w:num w:numId="4">
    <w:abstractNumId w:val="4"/>
  </w:num>
  <w:num w:numId="5">
    <w:abstractNumId w:val="1"/>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4E6"/>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4F6F6B"/>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7ED"/>
    <w:rsid w:val="00670B1E"/>
    <w:rsid w:val="0067189D"/>
    <w:rsid w:val="00672253"/>
    <w:rsid w:val="00672387"/>
    <w:rsid w:val="006725D6"/>
    <w:rsid w:val="006733B0"/>
    <w:rsid w:val="00673AC6"/>
    <w:rsid w:val="00674639"/>
    <w:rsid w:val="0067511C"/>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53A"/>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2420"/>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3C45"/>
    <w:rsid w:val="00B64544"/>
    <w:rsid w:val="00B6709B"/>
    <w:rsid w:val="00B7141D"/>
    <w:rsid w:val="00B71767"/>
    <w:rsid w:val="00B7337D"/>
    <w:rsid w:val="00B74954"/>
    <w:rsid w:val="00B76870"/>
    <w:rsid w:val="00B76947"/>
    <w:rsid w:val="00B7791D"/>
    <w:rsid w:val="00B7793F"/>
    <w:rsid w:val="00B80DA2"/>
    <w:rsid w:val="00B81EDD"/>
    <w:rsid w:val="00B8348F"/>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50FE"/>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6D2"/>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09E"/>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A7720"/>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6733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5C2E10-A6E0-4E87-B96D-DE995B759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553</Words>
  <Characters>2971</Characters>
  <Application>Microsoft Office Word</Application>
  <DocSecurity>0</DocSecurity>
  <Lines>24</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2021-10-08T07:18:00Z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