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E58A99" w14:textId="15AD0F45" w:rsidR="000B344A" w:rsidRPr="000B344A" w:rsidRDefault="000B344A" w:rsidP="000B344A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ru-RU"/>
        </w:rPr>
      </w:pPr>
      <w:r w:rsidRPr="000B344A">
        <w:rPr>
          <w:rFonts w:ascii="Arial" w:hAnsi="Arial" w:cs="Arial"/>
          <w:b/>
          <w:bCs/>
          <w:sz w:val="28"/>
          <w:szCs w:val="28"/>
          <w:lang w:val="ru-RU"/>
        </w:rPr>
        <w:t xml:space="preserve">Гидравлически смещенная технологическая колея для сеялки точного высева </w:t>
      </w:r>
      <w:proofErr w:type="spellStart"/>
      <w:r w:rsidRPr="000B344A">
        <w:rPr>
          <w:rFonts w:ascii="Arial" w:hAnsi="Arial" w:cs="Arial"/>
          <w:b/>
          <w:bCs/>
          <w:sz w:val="28"/>
          <w:szCs w:val="28"/>
          <w:lang w:val="ru-RU"/>
        </w:rPr>
        <w:t>Precea</w:t>
      </w:r>
      <w:proofErr w:type="spellEnd"/>
    </w:p>
    <w:p w14:paraId="59969C28" w14:textId="77777777" w:rsidR="000B344A" w:rsidRPr="000B344A" w:rsidRDefault="000B344A" w:rsidP="000B344A">
      <w:pPr>
        <w:spacing w:line="360" w:lineRule="auto"/>
        <w:ind w:left="567" w:right="1695"/>
        <w:rPr>
          <w:rFonts w:ascii="Arial" w:hAnsi="Arial" w:cs="Arial"/>
          <w:b/>
          <w:bCs/>
          <w:lang w:val="ru-RU"/>
        </w:rPr>
      </w:pPr>
      <w:r w:rsidRPr="000B344A">
        <w:rPr>
          <w:rFonts w:ascii="Arial" w:hAnsi="Arial" w:cs="Arial"/>
          <w:b/>
          <w:bCs/>
          <w:lang w:val="ru-RU"/>
        </w:rPr>
        <w:t>Соблюдение нормы высева также при наличии технологической колеи</w:t>
      </w:r>
    </w:p>
    <w:p w14:paraId="14EE0033" w14:textId="77777777" w:rsidR="001B22B7" w:rsidRDefault="001B22B7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70CE65B3" w14:textId="77777777" w:rsidR="000B344A" w:rsidRDefault="000B344A" w:rsidP="000B344A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0B344A">
        <w:rPr>
          <w:rFonts w:ascii="Arial" w:eastAsia="Arial" w:hAnsi="Arial" w:cs="Arial"/>
          <w:b/>
          <w:bCs/>
          <w:lang w:val="ru-RU"/>
        </w:rPr>
        <w:t>Гидравлически смещенная технологическая колея</w:t>
      </w:r>
    </w:p>
    <w:p w14:paraId="63289EA4" w14:textId="6ADB0EA9" w:rsidR="000B344A" w:rsidRPr="000B344A" w:rsidRDefault="000B344A" w:rsidP="000B344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0B344A">
        <w:rPr>
          <w:rFonts w:ascii="Arial" w:eastAsia="Arial" w:hAnsi="Arial" w:cs="Arial"/>
          <w:lang w:val="ru-RU"/>
        </w:rPr>
        <w:t xml:space="preserve">Система гидравлически смещенной технологической колеи служит для закладки колеи без отключения дозирующих агрегатов и, соответственно, снижения нормы высева. Дозирующие агрегаты для закладки колеи не отключаются, а смещаются. Наряду со смещением дозирующих агрегатов на AMAZONE </w:t>
      </w:r>
      <w:proofErr w:type="spellStart"/>
      <w:r w:rsidRPr="000B344A">
        <w:rPr>
          <w:rFonts w:ascii="Arial" w:eastAsia="Arial" w:hAnsi="Arial" w:cs="Arial"/>
          <w:lang w:val="ru-RU"/>
        </w:rPr>
        <w:t>Precea</w:t>
      </w:r>
      <w:proofErr w:type="spellEnd"/>
      <w:r w:rsidRPr="000B344A">
        <w:rPr>
          <w:rFonts w:ascii="Arial" w:eastAsia="Arial" w:hAnsi="Arial" w:cs="Arial"/>
          <w:lang w:val="ru-RU"/>
        </w:rPr>
        <w:t xml:space="preserve"> смещается также сошник для удобрений. Максимальный путь смещения дозирующих агрегатов составляет 400 мм. Этот путь можно, однако, ограничить, если не требуется больших дистанций.</w:t>
      </w:r>
    </w:p>
    <w:p w14:paraId="285AD511" w14:textId="77777777" w:rsidR="000B344A" w:rsidRPr="000B344A" w:rsidRDefault="000B344A" w:rsidP="000B344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0B344A">
        <w:rPr>
          <w:rFonts w:ascii="Arial" w:eastAsia="Arial" w:hAnsi="Arial" w:cs="Arial"/>
          <w:lang w:val="ru-RU"/>
        </w:rPr>
        <w:t>Гидравлически смещенная технологическая колея может быть заложена как симметрично, так и асимметрично. При симметричном варианте цилиндры для смещения одновременно включаются и на правой, и на левой стороне машины. При асимметричном смещении включается только один цилиндр, и, соответственно, смещается только один агрегат. Так, механизатор при первом рабочем проходе получает колею для обрабатывающего орудия, а на стыке получает вторую колею для обрабатывающего орудия. Для снижения загруженности механизатора система интегрирована в программное обеспечение ISOBUS-машины и реагирует автоматически, как только произойдет закладка технологической колеи.</w:t>
      </w:r>
    </w:p>
    <w:p w14:paraId="3FACBEB3" w14:textId="78EB0E05" w:rsidR="000B344A" w:rsidRDefault="000B344A" w:rsidP="000B344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0B344A">
        <w:rPr>
          <w:rFonts w:ascii="Arial" w:eastAsia="Arial" w:hAnsi="Arial" w:cs="Arial"/>
          <w:lang w:val="ru-RU"/>
        </w:rPr>
        <w:t xml:space="preserve">Система гидравлически смещенной технологической колеи очень гибкая и предлагает множество возможностей сочетания расстояния между колеями, ширины шин и ширины захвата орудия в зависимости от ширины захвата сеялки точного высева. Гидравлически смещенная технологическая колея может быть заложена со всеми моделями </w:t>
      </w:r>
      <w:proofErr w:type="spellStart"/>
      <w:r w:rsidRPr="000B344A">
        <w:rPr>
          <w:rFonts w:ascii="Arial" w:eastAsia="Arial" w:hAnsi="Arial" w:cs="Arial"/>
          <w:lang w:val="ru-RU"/>
        </w:rPr>
        <w:t>Precea</w:t>
      </w:r>
      <w:proofErr w:type="spellEnd"/>
      <w:r w:rsidRPr="000B344A">
        <w:rPr>
          <w:rFonts w:ascii="Arial" w:eastAsia="Arial" w:hAnsi="Arial" w:cs="Arial"/>
          <w:lang w:val="ru-RU"/>
        </w:rPr>
        <w:t>, за исключением телескопически выдвижных машин.</w:t>
      </w:r>
    </w:p>
    <w:p w14:paraId="6C85CF46" w14:textId="77777777" w:rsidR="000B344A" w:rsidRPr="000B344A" w:rsidRDefault="000B344A" w:rsidP="000B344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611CA47A" w14:textId="77777777" w:rsidR="000B344A" w:rsidRPr="000B344A" w:rsidRDefault="000B344A" w:rsidP="000B344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0B344A">
        <w:rPr>
          <w:rFonts w:ascii="Arial" w:eastAsia="Arial" w:hAnsi="Arial" w:cs="Arial"/>
          <w:b/>
          <w:bCs/>
          <w:lang w:val="ru-RU"/>
        </w:rPr>
        <w:t>Ваши преимущества:</w:t>
      </w:r>
    </w:p>
    <w:p w14:paraId="22DED927" w14:textId="5F2065B7" w:rsidR="000B344A" w:rsidRPr="000B344A" w:rsidRDefault="000B344A" w:rsidP="000B344A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0B344A">
        <w:rPr>
          <w:rFonts w:ascii="Arial" w:eastAsia="Arial" w:hAnsi="Arial" w:cs="Arial"/>
          <w:lang w:val="ru-RU"/>
        </w:rPr>
        <w:t>Оптимальный потенциал урожайности, поскольку посевные ряды не отключаются, а смещаются</w:t>
      </w:r>
    </w:p>
    <w:p w14:paraId="5A3D782B" w14:textId="2DD4FDFC" w:rsidR="000B344A" w:rsidRPr="000B344A" w:rsidRDefault="000B344A" w:rsidP="000B344A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0B344A">
        <w:rPr>
          <w:rFonts w:ascii="Arial" w:eastAsia="Arial" w:hAnsi="Arial" w:cs="Arial"/>
          <w:lang w:val="ru-RU"/>
        </w:rPr>
        <w:t>Снижение загруженности механизатора за счет автоматического распознавания и адаптации к технологической колее</w:t>
      </w:r>
    </w:p>
    <w:p w14:paraId="03380302" w14:textId="7686D637" w:rsidR="000B344A" w:rsidRPr="000B344A" w:rsidRDefault="000B344A" w:rsidP="000B344A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0B344A">
        <w:rPr>
          <w:rFonts w:ascii="Arial" w:eastAsia="Arial" w:hAnsi="Arial" w:cs="Arial"/>
          <w:lang w:val="ru-RU"/>
        </w:rPr>
        <w:t>Отсутствие повреждений растений при последующих работах на посевах вследствие уже имеющейся технологической колеи</w:t>
      </w:r>
    </w:p>
    <w:p w14:paraId="7147513A" w14:textId="63A971FD" w:rsidR="00D17A72" w:rsidRPr="000B344A" w:rsidRDefault="000B344A" w:rsidP="000B344A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 w:rsidRPr="000B344A">
        <w:rPr>
          <w:rFonts w:ascii="Arial" w:eastAsia="Arial" w:hAnsi="Arial" w:cs="Arial"/>
          <w:lang w:val="ru-RU"/>
        </w:rPr>
        <w:t>Оптимальное обеспечение удобрениями, поскольку сошник для внесения удобрений и дозирующий агрегат смещаются вместе</w:t>
      </w:r>
    </w:p>
    <w:p w14:paraId="3088DB13" w14:textId="646D9B33" w:rsidR="00D17A72" w:rsidRDefault="00D17A72" w:rsidP="00D17A7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BE7ED96" w14:textId="77777777" w:rsidR="000B344A" w:rsidRDefault="000B344A" w:rsidP="00D17A7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46B8B91" w14:textId="23CFB6CF" w:rsidR="00070765" w:rsidRDefault="00102558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2A4E967" wp14:editId="68797F2F">
            <wp:extent cx="3477600" cy="2880000"/>
            <wp:effectExtent l="0" t="0" r="2540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8D2CE" w14:textId="77777777" w:rsidR="000B344A" w:rsidRPr="000B344A" w:rsidRDefault="000B344A" w:rsidP="000B344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0B344A">
        <w:rPr>
          <w:rFonts w:ascii="Arial" w:eastAsia="Arial" w:hAnsi="Arial" w:cs="Arial"/>
          <w:lang w:val="ru-RU"/>
        </w:rPr>
        <w:t xml:space="preserve">Гидравлически смещенная технологическая колея с </w:t>
      </w:r>
      <w:proofErr w:type="spellStart"/>
      <w:r w:rsidRPr="000B344A">
        <w:rPr>
          <w:rFonts w:ascii="Arial" w:eastAsia="Arial" w:hAnsi="Arial" w:cs="Arial"/>
          <w:lang w:val="ru-RU"/>
        </w:rPr>
        <w:t>Precea</w:t>
      </w:r>
      <w:proofErr w:type="spellEnd"/>
      <w:r w:rsidRPr="000B344A">
        <w:rPr>
          <w:rFonts w:ascii="Arial" w:eastAsia="Arial" w:hAnsi="Arial" w:cs="Arial"/>
          <w:lang w:val="ru-RU"/>
        </w:rPr>
        <w:t xml:space="preserve"> 6000-2FCC – асимметричное расположение</w:t>
      </w:r>
    </w:p>
    <w:p w14:paraId="14803D4B" w14:textId="38B1159A" w:rsidR="00070765" w:rsidRDefault="00070765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C96924D" w14:textId="7CB528AE" w:rsidR="00D17A72" w:rsidRDefault="00102558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CE68E13" wp14:editId="33ADBA78">
            <wp:extent cx="2880000" cy="2880000"/>
            <wp:effectExtent l="0" t="0" r="3175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A8620" w14:textId="77777777" w:rsidR="000B344A" w:rsidRPr="000B344A" w:rsidRDefault="000B344A" w:rsidP="000B344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0B344A">
        <w:rPr>
          <w:rFonts w:ascii="Arial" w:eastAsia="Arial" w:hAnsi="Arial" w:cs="Arial"/>
          <w:lang w:val="ru-RU"/>
        </w:rPr>
        <w:t>Асимметричное смещение позволяет получить ширину колеи до 2,1 м</w:t>
      </w:r>
    </w:p>
    <w:p w14:paraId="03597EA1" w14:textId="4038197D" w:rsidR="00D17A72" w:rsidRDefault="00D17A72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3369C16" w14:textId="4A2EA72E" w:rsidR="00D17A72" w:rsidRDefault="00D17A72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AD07C81" w14:textId="4BFF26F1" w:rsidR="00D17A72" w:rsidRDefault="00102558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685D713" wp14:editId="34C62668">
            <wp:extent cx="2880000" cy="2880000"/>
            <wp:effectExtent l="0" t="0" r="3175" b="317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D0A13" w14:textId="77777777" w:rsidR="000B344A" w:rsidRPr="000B344A" w:rsidRDefault="000B344A" w:rsidP="000B344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0B344A">
        <w:rPr>
          <w:rFonts w:ascii="Arial" w:eastAsia="Arial" w:hAnsi="Arial" w:cs="Arial"/>
          <w:lang w:val="ru-RU"/>
        </w:rPr>
        <w:t xml:space="preserve">Симметричная смещенная технологическая колея с </w:t>
      </w:r>
      <w:proofErr w:type="spellStart"/>
      <w:r w:rsidRPr="000B344A">
        <w:rPr>
          <w:rFonts w:ascii="Arial" w:eastAsia="Arial" w:hAnsi="Arial" w:cs="Arial"/>
          <w:lang w:val="ru-RU"/>
        </w:rPr>
        <w:t>Precea</w:t>
      </w:r>
      <w:proofErr w:type="spellEnd"/>
      <w:r w:rsidRPr="000B344A">
        <w:rPr>
          <w:rFonts w:ascii="Arial" w:eastAsia="Arial" w:hAnsi="Arial" w:cs="Arial"/>
          <w:lang w:val="ru-RU"/>
        </w:rPr>
        <w:t xml:space="preserve"> </w:t>
      </w:r>
      <w:proofErr w:type="gramStart"/>
      <w:r w:rsidRPr="000B344A">
        <w:rPr>
          <w:rFonts w:ascii="Arial" w:eastAsia="Arial" w:hAnsi="Arial" w:cs="Arial"/>
          <w:lang w:val="ru-RU"/>
        </w:rPr>
        <w:t>6000-2</w:t>
      </w:r>
      <w:proofErr w:type="gramEnd"/>
    </w:p>
    <w:p w14:paraId="53354BCA" w14:textId="77777777" w:rsidR="00D17A72" w:rsidRDefault="00D17A72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B1305F6" w14:textId="77777777" w:rsidR="00353431" w:rsidRDefault="00353431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FCAB51" w14:textId="258F4BAC" w:rsidR="00070765" w:rsidRDefault="00070765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066D081" w14:textId="738F96B3" w:rsidR="00102558" w:rsidRDefault="00102558" w:rsidP="00D17A7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6953A4D" wp14:editId="2ABE5AA0">
            <wp:extent cx="4431600" cy="2880000"/>
            <wp:effectExtent l="0" t="0" r="127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1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43023" w14:textId="77777777" w:rsidR="000B344A" w:rsidRPr="000B344A" w:rsidRDefault="000B344A" w:rsidP="000B344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0B344A">
        <w:rPr>
          <w:rFonts w:ascii="Arial" w:eastAsia="Arial" w:hAnsi="Arial" w:cs="Arial"/>
          <w:lang w:val="ru-RU"/>
        </w:rPr>
        <w:t xml:space="preserve">Гидравлически смещенная технологическая колея с </w:t>
      </w:r>
      <w:proofErr w:type="spellStart"/>
      <w:r w:rsidRPr="000B344A">
        <w:rPr>
          <w:rFonts w:ascii="Arial" w:eastAsia="Arial" w:hAnsi="Arial" w:cs="Arial"/>
          <w:lang w:val="ru-RU"/>
        </w:rPr>
        <w:t>Precea</w:t>
      </w:r>
      <w:proofErr w:type="spellEnd"/>
      <w:r w:rsidRPr="000B344A">
        <w:rPr>
          <w:rFonts w:ascii="Arial" w:eastAsia="Arial" w:hAnsi="Arial" w:cs="Arial"/>
          <w:lang w:val="ru-RU"/>
        </w:rPr>
        <w:t xml:space="preserve"> 6000-2FCC – симметричное расположение</w:t>
      </w:r>
    </w:p>
    <w:p w14:paraId="78DE2B45" w14:textId="77777777" w:rsidR="00D17A72" w:rsidRDefault="00D17A72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4DCBCD4" w14:textId="2B1919EF" w:rsidR="00353431" w:rsidRDefault="00353431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7D04A150" w14:textId="35AD82CF" w:rsidR="00102558" w:rsidRDefault="00102558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5C8005B5" w14:textId="3667C7AC" w:rsidR="00102558" w:rsidRDefault="00102558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4663DFEF" w14:textId="0092B47C" w:rsidR="00102558" w:rsidRDefault="00102558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1722B8AA" w14:textId="2A130D67" w:rsidR="00102558" w:rsidRDefault="00102558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37F5FDE0" w14:textId="73194736" w:rsidR="00102558" w:rsidRDefault="00102558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2BCDDA0E" w14:textId="1333133F" w:rsidR="00102558" w:rsidRDefault="00102558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2976084B" w14:textId="3028E5C3" w:rsidR="00102558" w:rsidRDefault="00102558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2C032C61" w14:textId="10CA441B" w:rsidR="00102558" w:rsidRDefault="00102558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468C8375" w14:textId="179BF779" w:rsidR="00102558" w:rsidRDefault="00102558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781A053F" w14:textId="77777777" w:rsidR="00102558" w:rsidRDefault="00102558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7A948013" w14:textId="77777777" w:rsidR="000B344A" w:rsidRPr="000B344A" w:rsidRDefault="000B344A" w:rsidP="000B344A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</w:pPr>
      <w:proofErr w:type="spellStart"/>
      <w:r w:rsidRPr="000B344A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Об</w:t>
      </w:r>
      <w:proofErr w:type="spellEnd"/>
      <w:r w:rsidRPr="000B344A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 xml:space="preserve"> AMAZONE</w:t>
      </w:r>
    </w:p>
    <w:p w14:paraId="2E026026" w14:textId="77777777" w:rsidR="000B344A" w:rsidRPr="000B344A" w:rsidRDefault="000B344A" w:rsidP="000B344A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</w:pP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Компания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AMAZONEN-WERKE H. Dreyer SE &amp; Co. KG с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головным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офисом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в 49205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Хасберген-Гасте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специализируется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изготовлении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сельскохозяйственной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и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коммунальной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техники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.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Управляемое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собственниками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предприятие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ведет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свою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деятельность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девяти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различных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производственных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площадках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в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Германии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,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Франции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,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России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и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Венгрии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с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общим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количеством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сотрудников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около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1.900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человек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.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Продуктовая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линейка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включает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почвообрабатывающие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орудия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,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сеялки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,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распределители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удобрений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и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орудия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для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защиты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растений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. С 2019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года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компания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SCHMOTZER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Hacktechnik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входит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в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группу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AMAZONE.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базе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данных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ключевых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компетенций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AMAZONE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сегодня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является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специалистом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по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"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интеллектуальному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растениеводству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" в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области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сельского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хозяйства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.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Дополнительная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информация</w:t>
      </w:r>
      <w:proofErr w:type="spellEnd"/>
      <w:r w:rsidRPr="000B344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: </w:t>
      </w:r>
      <w:hyperlink r:id="rId12" w:history="1">
        <w:r w:rsidRPr="000B344A">
          <w:rPr>
            <w:rStyle w:val="Hyperlink"/>
            <w:rFonts w:ascii="Arial" w:hAnsi="Arial" w:cs="Arial"/>
            <w:sz w:val="20"/>
            <w:szCs w:val="20"/>
            <w:lang w:val="en-GB"/>
          </w:rPr>
          <w:t>www.amazone.</w:t>
        </w:r>
        <w:proofErr w:type="spellStart"/>
        <w:r w:rsidRPr="000B344A">
          <w:rPr>
            <w:rStyle w:val="Hyperlink"/>
            <w:rFonts w:ascii="Arial" w:hAnsi="Arial" w:cs="Arial"/>
            <w:sz w:val="20"/>
            <w:szCs w:val="20"/>
          </w:rPr>
          <w:t>ru</w:t>
        </w:r>
        <w:proofErr w:type="spellEnd"/>
      </w:hyperlink>
    </w:p>
    <w:p w14:paraId="252D2E94" w14:textId="37B2F5FC" w:rsidR="00A46482" w:rsidRPr="000B344A" w:rsidRDefault="000B344A" w:rsidP="000B344A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</w:pPr>
      <w:r w:rsidRPr="000B344A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drawing>
          <wp:inline distT="0" distB="0" distL="0" distR="0" wp14:anchorId="317833AB" wp14:editId="6B62EE13">
            <wp:extent cx="241300" cy="241300"/>
            <wp:effectExtent l="0" t="0" r="6350" b="6350"/>
            <wp:docPr id="20" name="Grafik 20" descr="cid:FB_70d43fd1-a841-4de4-bbaa-3e1f495f95d3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344A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0B344A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drawing>
          <wp:inline distT="0" distB="0" distL="0" distR="0" wp14:anchorId="4D544FA1" wp14:editId="367FAFBA">
            <wp:extent cx="241300" cy="241300"/>
            <wp:effectExtent l="0" t="0" r="6350" b="6350"/>
            <wp:docPr id="23" name="Grafik 23" descr="cid:IG_efb650a7-31e4-4674-98db-f2d2d5c58dce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344A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0B344A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drawing>
          <wp:inline distT="0" distB="0" distL="0" distR="0" wp14:anchorId="5B853D0C" wp14:editId="2183E455">
            <wp:extent cx="241300" cy="241300"/>
            <wp:effectExtent l="0" t="0" r="6350" b="6350"/>
            <wp:docPr id="24" name="Grafik 24" descr="cid:YT_e9180d16-5a2b-4618-92e9-22a015f9cafb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344A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0B344A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drawing>
          <wp:inline distT="0" distB="0" distL="0" distR="0" wp14:anchorId="5BDB44BA" wp14:editId="05E88816">
            <wp:extent cx="241300" cy="241300"/>
            <wp:effectExtent l="0" t="0" r="6350" b="6350"/>
            <wp:docPr id="14" name="Grafik 14" descr="cid:LinkedIn_80de4e9c-c7a3-41e3-8e11-063f7eace13d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344A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0B344A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drawing>
          <wp:inline distT="0" distB="0" distL="0" distR="0" wp14:anchorId="44B978C7" wp14:editId="1A5B3A65">
            <wp:extent cx="241300" cy="241300"/>
            <wp:effectExtent l="0" t="0" r="6350" b="6350"/>
            <wp:docPr id="15" name="Grafik 15" descr="cid:Xing1_e3730686-2953-47a9-9c47-dbaa518a9207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344A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</w:p>
    <w:sectPr w:rsidR="00A46482" w:rsidRPr="000B344A" w:rsidSect="007D56A1">
      <w:headerReference w:type="default" r:id="rId28"/>
      <w:footerReference w:type="default" r:id="rId29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9A9B97" w14:textId="77777777" w:rsidR="002E14E6" w:rsidRDefault="002E14E6">
      <w:r>
        <w:separator/>
      </w:r>
    </w:p>
  </w:endnote>
  <w:endnote w:type="continuationSeparator" w:id="0">
    <w:p w14:paraId="0AA9897E" w14:textId="77777777" w:rsidR="002E14E6" w:rsidRDefault="002E14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0000000000000000000"/>
    <w:charset w:val="00"/>
    <w:family w:val="auto"/>
    <w:pitch w:val="variable"/>
    <w:sig w:usb0="00000003" w:usb1="00000000" w:usb2="00000000" w:usb3="00000000" w:csb0="00000003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14D1DA0D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051F0DD" w14:textId="77777777" w:rsidR="000B344A" w:rsidRPr="0093254A" w:rsidRDefault="000B344A" w:rsidP="000B344A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Страница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noProof/>
                              <w:sz w:val="20"/>
                            </w:rPr>
                            <w:t>1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из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noProof/>
                              <w:sz w:val="20"/>
                            </w:rPr>
                            <w:t>1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  <w:p w14:paraId="52921C6F" w14:textId="77777777" w:rsidR="000B344A" w:rsidRDefault="000B344A" w:rsidP="000B344A"/>
                        <w:p w14:paraId="0F7BE6E8" w14:textId="3991FADE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" filled="f" fillcolor="#006e31" stroked="f">
              <v:textbox inset="0,.5mm,0,0">
                <w:txbxContent>
                  <w:p w14:paraId="3051F0DD" w14:textId="77777777" w:rsidR="000B344A" w:rsidRPr="0093254A" w:rsidRDefault="000B344A" w:rsidP="000B344A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Страница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noProof/>
                        <w:sz w:val="20"/>
                      </w:rPr>
                      <w:t>1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из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noProof/>
                        <w:sz w:val="20"/>
                      </w:rPr>
                      <w:t>1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  <w:p w14:paraId="52921C6F" w14:textId="77777777" w:rsidR="000B344A" w:rsidRDefault="000B344A" w:rsidP="000B344A"/>
                  <w:p w14:paraId="0F7BE6E8" w14:textId="3991FADE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008ABA8C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0C9DC1B7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A88BC45" w14:textId="77777777" w:rsidR="000B344A" w:rsidRPr="0093254A" w:rsidRDefault="000B344A" w:rsidP="000B344A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Amazonenwerk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>-Gaste</w:t>
                          </w:r>
                        </w:p>
                        <w:p w14:paraId="2AAB7809" w14:textId="77777777" w:rsidR="000B344A" w:rsidRPr="007B10AB" w:rsidRDefault="000B344A" w:rsidP="000B344A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Телефон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+49 (0)5405 501-0 ∙ amazone@amazone.de ∙ www.amazone.ru</w:t>
                          </w:r>
                        </w:p>
                        <w:p w14:paraId="60FD3ABD" w14:textId="4BEC1259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" filled="f" fillcolor="#006e31" stroked="f">
              <v:textbox inset="0,1mm,0,0">
                <w:txbxContent>
                  <w:p w14:paraId="3A88BC45" w14:textId="77777777" w:rsidR="000B344A" w:rsidRPr="0093254A" w:rsidRDefault="000B344A" w:rsidP="000B344A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H. DREYER SE &amp; Co. KG ∙ Am Amazonenwerk 9–13 ∙ D-49205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Hasbergen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>-Gaste</w:t>
                    </w:r>
                  </w:p>
                  <w:p w14:paraId="2AAB7809" w14:textId="77777777" w:rsidR="000B344A" w:rsidRPr="007B10AB" w:rsidRDefault="000B344A" w:rsidP="000B344A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Телефон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+49 (0)5405 501-0 ∙ amazone@amazone.de ∙ www.amazone.ru</w:t>
                    </w:r>
                  </w:p>
                  <w:p w14:paraId="60FD3ABD" w14:textId="4BEC1259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3D2532" w14:textId="77777777" w:rsidR="002E14E6" w:rsidRDefault="002E14E6">
      <w:r>
        <w:separator/>
      </w:r>
    </w:p>
  </w:footnote>
  <w:footnote w:type="continuationSeparator" w:id="0">
    <w:p w14:paraId="46524BD6" w14:textId="77777777" w:rsidR="002E14E6" w:rsidRDefault="002E14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23F61C7"/>
    <w:multiLevelType w:val="hybridMultilevel"/>
    <w:tmpl w:val="D720A95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CF4673C"/>
    <w:multiLevelType w:val="hybridMultilevel"/>
    <w:tmpl w:val="8BD2820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6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8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344A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558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22B7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14E6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28A5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17A72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17AAF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0B344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facebook.com/amazone.group" TargetMode="External"/><Relationship Id="rId18" Type="http://schemas.openxmlformats.org/officeDocument/2006/relationships/image" Target="cid:IG_efb650a7-31e4-4674-98db-f2d2d5c58dce.jpg" TargetMode="External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cid:YT_e9180d16-5a2b-4618-92e9-22a015f9cafb.jpg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amazone.ru" TargetMode="External"/><Relationship Id="rId17" Type="http://schemas.openxmlformats.org/officeDocument/2006/relationships/image" Target="media/image6.jpeg"/><Relationship Id="rId25" Type="http://schemas.openxmlformats.org/officeDocument/2006/relationships/hyperlink" Target="https://www.xing.com/company/amazon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instagram.com/amazone_group" TargetMode="External"/><Relationship Id="rId20" Type="http://schemas.openxmlformats.org/officeDocument/2006/relationships/image" Target="media/image7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LinkedIn_80de4e9c-c7a3-41e3-8e11-063f7eace13d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cid:FB_70d43fd1-a841-4de4-bbaa-3e1f495f95d3.jpg" TargetMode="External"/><Relationship Id="rId23" Type="http://schemas.openxmlformats.org/officeDocument/2006/relationships/image" Target="media/image8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yperlink" Target="https://www.youtube.com/user/amazonede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hyperlink" Target="https://www.linkedin.com/company/amazone-group/" TargetMode="External"/><Relationship Id="rId27" Type="http://schemas.openxmlformats.org/officeDocument/2006/relationships/image" Target="cid:Xing1_e3730686-2953-47a9-9c47-dbaa518a9207.jpg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447</Words>
  <Characters>2817</Characters>
  <Application>Microsoft Office Word</Application>
  <DocSecurity>0</DocSecurity>
  <Lines>23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3258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2021-10-11T06:35:00Z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