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1C5BC2" w14:textId="77777777" w:rsidR="004D66DD" w:rsidRPr="004D66DD" w:rsidRDefault="004D66DD" w:rsidP="004D66DD">
      <w:pPr>
        <w:spacing w:after="120" w:line="360" w:lineRule="auto"/>
        <w:ind w:left="567" w:right="1695"/>
        <w:rPr>
          <w:rFonts w:ascii="Arial" w:hAnsi="Arial" w:cs="Arial"/>
          <w:b/>
          <w:bCs/>
          <w:sz w:val="28"/>
          <w:szCs w:val="28"/>
          <w:lang w:val="ru-RU"/>
        </w:rPr>
      </w:pPr>
      <w:r w:rsidRPr="004D66DD">
        <w:rPr>
          <w:rFonts w:ascii="Arial" w:hAnsi="Arial" w:cs="Arial"/>
          <w:b/>
          <w:bCs/>
          <w:sz w:val="28"/>
          <w:szCs w:val="28"/>
          <w:lang w:val="ru-RU"/>
        </w:rPr>
        <w:t>Комплект для распределения на склонах для ZA-V</w:t>
      </w:r>
    </w:p>
    <w:p w14:paraId="4B5CDA1F" w14:textId="77777777" w:rsidR="004D66DD" w:rsidRPr="004D66DD" w:rsidRDefault="004D66DD" w:rsidP="004D66DD">
      <w:pPr>
        <w:spacing w:after="120" w:line="360" w:lineRule="auto"/>
        <w:ind w:left="567" w:right="1695"/>
        <w:rPr>
          <w:rFonts w:ascii="Arial" w:eastAsia="Arial" w:hAnsi="Arial" w:cs="Arial"/>
          <w:b/>
          <w:bCs/>
          <w:lang w:val="ru-RU"/>
        </w:rPr>
      </w:pPr>
      <w:r w:rsidRPr="004D66DD">
        <w:rPr>
          <w:rFonts w:ascii="Arial" w:eastAsia="Arial" w:hAnsi="Arial" w:cs="Arial"/>
          <w:b/>
          <w:bCs/>
          <w:lang w:val="ru-RU"/>
        </w:rPr>
        <w:t xml:space="preserve">Точное распределение удобрений даже на склонах </w:t>
      </w:r>
    </w:p>
    <w:p w14:paraId="26EF6AD0" w14:textId="77777777" w:rsidR="009B0422" w:rsidRPr="004D66DD" w:rsidRDefault="009B0422" w:rsidP="00C120E2">
      <w:pPr>
        <w:spacing w:after="120" w:line="360" w:lineRule="auto"/>
        <w:ind w:left="567" w:right="1695"/>
        <w:rPr>
          <w:rFonts w:ascii="Arial" w:eastAsia="Arial" w:hAnsi="Arial" w:cs="Arial"/>
          <w:lang w:val="ru-RU"/>
        </w:rPr>
      </w:pPr>
    </w:p>
    <w:p w14:paraId="55E461EB" w14:textId="2BC15C55" w:rsidR="004D66DD" w:rsidRPr="004D66DD" w:rsidRDefault="004D66DD" w:rsidP="004D66DD">
      <w:pPr>
        <w:spacing w:after="120" w:line="360" w:lineRule="auto"/>
        <w:ind w:left="567" w:right="1695"/>
        <w:rPr>
          <w:rFonts w:ascii="Arial" w:eastAsia="Arial" w:hAnsi="Arial" w:cs="Arial"/>
          <w:lang w:val="ru-RU"/>
        </w:rPr>
      </w:pPr>
      <w:r w:rsidRPr="004D66DD">
        <w:rPr>
          <w:rFonts w:ascii="Arial" w:eastAsia="Arial" w:hAnsi="Arial" w:cs="Arial"/>
          <w:b/>
          <w:bCs/>
          <w:lang w:val="ru-RU"/>
        </w:rPr>
        <w:t>Однородные посевы на склонах</w:t>
      </w:r>
    </w:p>
    <w:p w14:paraId="358D4C1D" w14:textId="77777777" w:rsidR="004D66DD" w:rsidRPr="004D66DD" w:rsidRDefault="004D66DD" w:rsidP="004D66DD">
      <w:pPr>
        <w:spacing w:after="120" w:line="360" w:lineRule="auto"/>
        <w:ind w:left="567" w:right="1695"/>
        <w:rPr>
          <w:rFonts w:ascii="Arial" w:eastAsia="Arial" w:hAnsi="Arial" w:cs="Arial"/>
          <w:lang w:val="ru-RU"/>
        </w:rPr>
      </w:pPr>
      <w:r w:rsidRPr="004D66DD">
        <w:rPr>
          <w:rFonts w:ascii="Arial" w:eastAsia="Arial" w:hAnsi="Arial" w:cs="Arial"/>
          <w:lang w:val="ru-RU"/>
        </w:rPr>
        <w:t xml:space="preserve">Точное распределение удобрений по всей ширине захвата является основой для однородных посевов и </w:t>
      </w:r>
      <w:proofErr w:type="spellStart"/>
      <w:r w:rsidRPr="004D66DD">
        <w:rPr>
          <w:rFonts w:ascii="Arial" w:eastAsia="Arial" w:hAnsi="Arial" w:cs="Arial"/>
          <w:lang w:val="ru-RU"/>
        </w:rPr>
        <w:t>ресурсоэффективного</w:t>
      </w:r>
      <w:proofErr w:type="spellEnd"/>
      <w:r w:rsidRPr="004D66DD">
        <w:rPr>
          <w:rFonts w:ascii="Arial" w:eastAsia="Arial" w:hAnsi="Arial" w:cs="Arial"/>
          <w:lang w:val="ru-RU"/>
        </w:rPr>
        <w:t xml:space="preserve"> управления посевами, а также для использования всего потенциала урожайности. Для современной техники это не представляет никаких проблем на равнинных участках. На крутых склонах топография оказывает существенное влияние на веер распределения, тем самым, на распределение удобрений. Для противодействия данному эффекту AMAZONE предлагает для распределителей удобрений ZA-V простой, но в то же время эффективный комплект для распределения на склонах.</w:t>
      </w:r>
    </w:p>
    <w:p w14:paraId="08ADC2EA" w14:textId="77777777" w:rsidR="004D66DD" w:rsidRPr="004D66DD" w:rsidRDefault="004D66DD" w:rsidP="004D66DD">
      <w:pPr>
        <w:spacing w:after="120" w:line="360" w:lineRule="auto"/>
        <w:ind w:left="567" w:right="1695"/>
        <w:rPr>
          <w:rFonts w:ascii="Arial" w:eastAsia="Arial" w:hAnsi="Arial" w:cs="Arial"/>
          <w:lang w:val="ru-RU"/>
        </w:rPr>
      </w:pPr>
    </w:p>
    <w:p w14:paraId="0D1B3E56" w14:textId="77777777" w:rsidR="004D66DD" w:rsidRPr="004D66DD" w:rsidRDefault="004D66DD" w:rsidP="004D66DD">
      <w:pPr>
        <w:spacing w:after="120" w:line="360" w:lineRule="auto"/>
        <w:ind w:left="567" w:right="1695"/>
        <w:rPr>
          <w:rFonts w:ascii="Arial" w:eastAsia="Arial" w:hAnsi="Arial" w:cs="Arial"/>
          <w:lang w:val="ru-RU"/>
        </w:rPr>
      </w:pPr>
      <w:r w:rsidRPr="004D66DD">
        <w:rPr>
          <w:rFonts w:ascii="Arial" w:eastAsia="Arial" w:hAnsi="Arial" w:cs="Arial"/>
          <w:b/>
          <w:bCs/>
          <w:lang w:val="ru-RU"/>
        </w:rPr>
        <w:t>Несложное специальное оснащение с высокой эффективностью</w:t>
      </w:r>
    </w:p>
    <w:p w14:paraId="6B515473" w14:textId="33FFFF6C" w:rsidR="004D66DD" w:rsidRPr="004D66DD" w:rsidRDefault="004D66DD" w:rsidP="004D66DD">
      <w:pPr>
        <w:spacing w:after="120" w:line="360" w:lineRule="auto"/>
        <w:ind w:left="567" w:right="1695"/>
        <w:rPr>
          <w:rFonts w:ascii="Arial" w:eastAsia="Arial" w:hAnsi="Arial" w:cs="Arial"/>
          <w:lang w:val="ru-RU"/>
        </w:rPr>
      </w:pPr>
      <w:r w:rsidRPr="004D66DD">
        <w:rPr>
          <w:rFonts w:ascii="Arial" w:eastAsia="Arial" w:hAnsi="Arial" w:cs="Arial"/>
          <w:lang w:val="ru-RU"/>
        </w:rPr>
        <w:t xml:space="preserve">Траектория частиц удобрений на равнинных участках точно определена. После открытия шиберных заслонок распределяемое вещество при свободном падении попадает на определенную точку распределительного диска. Удобрения ускоряются за счет распределительных лопаток и распределяются по поверхности. </w:t>
      </w:r>
    </w:p>
    <w:p w14:paraId="69F48758" w14:textId="7EF6A434" w:rsidR="004D66DD" w:rsidRPr="004D66DD" w:rsidRDefault="004D66DD" w:rsidP="004D66DD">
      <w:pPr>
        <w:spacing w:after="120" w:line="360" w:lineRule="auto"/>
        <w:ind w:left="567" w:right="1695"/>
        <w:rPr>
          <w:rFonts w:ascii="Arial" w:eastAsia="Arial" w:hAnsi="Arial" w:cs="Arial"/>
          <w:lang w:val="ru-RU"/>
        </w:rPr>
      </w:pPr>
      <w:r w:rsidRPr="004D66DD">
        <w:rPr>
          <w:rFonts w:ascii="Arial" w:eastAsia="Arial" w:hAnsi="Arial" w:cs="Arial"/>
          <w:lang w:val="ru-RU"/>
        </w:rPr>
        <w:t xml:space="preserve">При работе на склонах возможны несколько сценариев распределения. Как на подъёме, так и на спуске формируются иные картины распределения, чем при работе на равнинных участках. То же касается и распределения поперек склона. При таких условиях работы за счет наклона распределителя формируются измененные точки подачи распределяемого материала на диске. В то время как на равнинных участках удобрения падают на распределительный диск под прямым углом, точка подачи на крутых склонах смещается, что в свою очередь оказывает непосредственное влияние на картину распределения. За счет использования комплекта для распределения на склонах путь удобрений к </w:t>
      </w:r>
      <w:r w:rsidRPr="004D66DD">
        <w:rPr>
          <w:rFonts w:ascii="Arial" w:eastAsia="Arial" w:hAnsi="Arial" w:cs="Arial"/>
          <w:lang w:val="ru-RU"/>
        </w:rPr>
        <w:lastRenderedPageBreak/>
        <w:t xml:space="preserve">диску длится дольше (схема 2), что значительно минимизирует эффект склона. </w:t>
      </w:r>
    </w:p>
    <w:p w14:paraId="64F917BA" w14:textId="77777777" w:rsidR="004D66DD" w:rsidRPr="004D66DD" w:rsidRDefault="004D66DD" w:rsidP="004D66DD">
      <w:pPr>
        <w:spacing w:after="120" w:line="360" w:lineRule="auto"/>
        <w:ind w:left="567" w:right="1695"/>
        <w:rPr>
          <w:rFonts w:ascii="Arial" w:eastAsia="Arial" w:hAnsi="Arial" w:cs="Arial"/>
          <w:lang w:val="ru-RU"/>
        </w:rPr>
      </w:pPr>
      <w:r w:rsidRPr="004D66DD">
        <w:rPr>
          <w:rFonts w:ascii="Arial" w:eastAsia="Arial" w:hAnsi="Arial" w:cs="Arial"/>
          <w:lang w:val="ru-RU"/>
        </w:rPr>
        <w:t xml:space="preserve">Комплект предлагается не только для новых машин, но и может быть установлен в рамках дооснащения на уже эксплуатируемые распределители удобрений ZA-V. </w:t>
      </w:r>
    </w:p>
    <w:p w14:paraId="431035D4" w14:textId="77777777" w:rsidR="004D66DD" w:rsidRPr="004D66DD" w:rsidRDefault="004D66DD" w:rsidP="004D66DD">
      <w:pPr>
        <w:spacing w:after="120" w:line="360" w:lineRule="auto"/>
        <w:ind w:left="567" w:right="1695"/>
        <w:rPr>
          <w:rFonts w:ascii="Arial" w:eastAsia="Arial" w:hAnsi="Arial" w:cs="Arial"/>
          <w:lang w:val="ru-RU"/>
        </w:rPr>
      </w:pPr>
    </w:p>
    <w:p w14:paraId="5FEDD823" w14:textId="77777777" w:rsidR="004D66DD" w:rsidRPr="004D66DD" w:rsidRDefault="004D66DD" w:rsidP="004D66DD">
      <w:pPr>
        <w:spacing w:after="120" w:line="360" w:lineRule="auto"/>
        <w:ind w:left="567" w:right="1695"/>
        <w:rPr>
          <w:rFonts w:ascii="Arial" w:eastAsia="Arial" w:hAnsi="Arial" w:cs="Arial"/>
          <w:lang w:val="ru-RU"/>
        </w:rPr>
      </w:pPr>
      <w:r w:rsidRPr="004D66DD">
        <w:rPr>
          <w:rFonts w:ascii="Arial" w:eastAsia="Arial" w:hAnsi="Arial" w:cs="Arial"/>
          <w:b/>
          <w:bCs/>
          <w:lang w:val="ru-RU"/>
        </w:rPr>
        <w:t>Объективные экономические и экологические преимущества</w:t>
      </w:r>
    </w:p>
    <w:p w14:paraId="4289938D" w14:textId="77777777" w:rsidR="004D66DD" w:rsidRPr="004D66DD" w:rsidRDefault="004D66DD" w:rsidP="004D66DD">
      <w:pPr>
        <w:spacing w:after="120" w:line="360" w:lineRule="auto"/>
        <w:ind w:left="567" w:right="1695"/>
        <w:rPr>
          <w:rFonts w:ascii="Arial" w:eastAsia="Arial" w:hAnsi="Arial" w:cs="Arial"/>
          <w:lang w:val="ru-RU"/>
        </w:rPr>
      </w:pPr>
      <w:r w:rsidRPr="004D66DD">
        <w:rPr>
          <w:rFonts w:ascii="Arial" w:eastAsia="Arial" w:hAnsi="Arial" w:cs="Arial"/>
          <w:lang w:val="ru-RU"/>
        </w:rPr>
        <w:t xml:space="preserve">Поперечное распределение удобрений может быть оптимизировано на склонах за счет несложного специального оснащения. Благодаря использованию комплекта для распределения на склонах особенно улучшается дальность выброса и поперечное распределение удобрений. Как показал масштабный полевой опыт, проводимый компанией </w:t>
      </w:r>
      <w:proofErr w:type="spellStart"/>
      <w:r w:rsidRPr="004D66DD">
        <w:rPr>
          <w:rFonts w:ascii="Arial" w:eastAsia="Arial" w:hAnsi="Arial" w:cs="Arial"/>
          <w:lang w:val="ru-RU"/>
        </w:rPr>
        <w:t>InnovationsFarm</w:t>
      </w:r>
      <w:proofErr w:type="spellEnd"/>
      <w:r w:rsidRPr="004D66DD">
        <w:rPr>
          <w:rFonts w:ascii="Arial" w:eastAsia="Arial" w:hAnsi="Arial" w:cs="Arial"/>
          <w:lang w:val="ru-RU"/>
        </w:rPr>
        <w:t xml:space="preserve"> из Австрии, за счет комплекта для распределения на склонах можно оптимизировать поперечное распределение удобрений на крутых склонах минимум на 5 % коэффициента вариации. Это было доказано как при обработке поперек склона, так и при внесении удобрений на подъёме и на спуске. Наряду с экономическими аспектами, это имеет также важные экологические преимущества для окружающей среды.</w:t>
      </w:r>
    </w:p>
    <w:p w14:paraId="3531EF12" w14:textId="32EE6416" w:rsidR="00921FE3" w:rsidRPr="004D66DD" w:rsidRDefault="00921FE3" w:rsidP="004D66DD">
      <w:pPr>
        <w:spacing w:after="120" w:line="360" w:lineRule="auto"/>
        <w:ind w:left="567" w:right="1695"/>
        <w:rPr>
          <w:rFonts w:ascii="Arial" w:hAnsi="Arial" w:cs="Arial"/>
          <w:bCs/>
          <w:lang w:val="ru-RU"/>
        </w:rPr>
      </w:pPr>
    </w:p>
    <w:p w14:paraId="3031096C" w14:textId="64433CC3" w:rsidR="00921FE3" w:rsidRPr="004D66DD" w:rsidRDefault="00921FE3" w:rsidP="00070765">
      <w:pPr>
        <w:spacing w:after="120" w:line="360" w:lineRule="auto"/>
        <w:ind w:left="567" w:right="1695"/>
        <w:rPr>
          <w:rFonts w:ascii="Arial" w:hAnsi="Arial" w:cs="Arial"/>
          <w:bCs/>
          <w:lang w:val="ru-RU"/>
        </w:rPr>
      </w:pPr>
    </w:p>
    <w:p w14:paraId="3FE0F97F" w14:textId="566F05AD" w:rsidR="009B0422" w:rsidRDefault="00D148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7C399B48" wp14:editId="20162AE1">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120835C" w14:textId="77777777" w:rsidR="004D66DD" w:rsidRPr="004D66DD" w:rsidRDefault="004D66DD" w:rsidP="004D66DD">
      <w:pPr>
        <w:spacing w:after="120" w:line="360" w:lineRule="auto"/>
        <w:ind w:left="567" w:right="1695"/>
        <w:rPr>
          <w:rFonts w:ascii="Arial" w:hAnsi="Arial" w:cs="Arial"/>
          <w:bCs/>
          <w:lang w:val="ru-RU"/>
        </w:rPr>
      </w:pPr>
      <w:r w:rsidRPr="004D66DD">
        <w:rPr>
          <w:rFonts w:ascii="Arial" w:hAnsi="Arial" w:cs="Arial"/>
          <w:bCs/>
          <w:lang w:val="ru-RU"/>
        </w:rPr>
        <w:t>Внесение удобрений на крутых склонах является особым вызовом для техники. Даже при наличии крутых склонов необходимо обеспечить равномерное поперечное распределение. AMAZONE предлагает для распределителей удобрений ZA-V простой, но в то же время эффективный комплект для распределения на склонах.</w:t>
      </w:r>
    </w:p>
    <w:p w14:paraId="15AE8865" w14:textId="57065427" w:rsidR="009B0422" w:rsidRPr="004D66DD" w:rsidRDefault="009B0422" w:rsidP="00070765">
      <w:pPr>
        <w:spacing w:after="120" w:line="360" w:lineRule="auto"/>
        <w:ind w:left="567" w:right="1695"/>
        <w:rPr>
          <w:rFonts w:ascii="Arial" w:hAnsi="Arial" w:cs="Arial"/>
          <w:bCs/>
          <w:lang w:val="ru-RU"/>
        </w:rPr>
      </w:pPr>
    </w:p>
    <w:p w14:paraId="28D74059" w14:textId="77777777" w:rsidR="004D66DD" w:rsidRPr="004D66DD" w:rsidRDefault="004D66DD" w:rsidP="00070765">
      <w:pPr>
        <w:spacing w:after="120" w:line="360" w:lineRule="auto"/>
        <w:ind w:left="567" w:right="1695"/>
        <w:rPr>
          <w:rFonts w:ascii="Arial" w:hAnsi="Arial" w:cs="Arial"/>
          <w:bCs/>
          <w:lang w:val="ru-RU"/>
        </w:rPr>
      </w:pPr>
    </w:p>
    <w:p w14:paraId="6442C6E2" w14:textId="1CF70EC9" w:rsidR="00DB7C03" w:rsidRDefault="00D148F7" w:rsidP="00070765">
      <w:pPr>
        <w:spacing w:after="120" w:line="360" w:lineRule="auto"/>
        <w:ind w:left="567" w:right="1695"/>
        <w:rPr>
          <w:rFonts w:ascii="Arial" w:hAnsi="Arial" w:cs="Arial"/>
          <w:bCs/>
        </w:rPr>
      </w:pPr>
      <w:r>
        <w:rPr>
          <w:rFonts w:ascii="Arial" w:hAnsi="Arial" w:cs="Arial"/>
          <w:bCs/>
          <w:noProof/>
        </w:rPr>
        <w:drawing>
          <wp:inline distT="0" distB="0" distL="0" distR="0" wp14:anchorId="2104A1DE" wp14:editId="49C28143">
            <wp:extent cx="2613600" cy="1728000"/>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13600" cy="1728000"/>
                    </a:xfrm>
                    <a:prstGeom prst="rect">
                      <a:avLst/>
                    </a:prstGeom>
                  </pic:spPr>
                </pic:pic>
              </a:graphicData>
            </a:graphic>
          </wp:inline>
        </w:drawing>
      </w:r>
      <w:r>
        <w:rPr>
          <w:rFonts w:ascii="Arial" w:hAnsi="Arial" w:cs="Arial"/>
          <w:bCs/>
          <w:noProof/>
        </w:rPr>
        <w:drawing>
          <wp:inline distT="0" distB="0" distL="0" distR="0" wp14:anchorId="4CFEEE0A" wp14:editId="6AFED83C">
            <wp:extent cx="2613600" cy="1728000"/>
            <wp:effectExtent l="0" t="0" r="317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13600" cy="1728000"/>
                    </a:xfrm>
                    <a:prstGeom prst="rect">
                      <a:avLst/>
                    </a:prstGeom>
                  </pic:spPr>
                </pic:pic>
              </a:graphicData>
            </a:graphic>
          </wp:inline>
        </w:drawing>
      </w:r>
    </w:p>
    <w:p w14:paraId="154BED47" w14:textId="77777777" w:rsidR="004D66DD" w:rsidRPr="004D66DD" w:rsidRDefault="004D66DD" w:rsidP="004D66DD">
      <w:pPr>
        <w:spacing w:after="120" w:line="360" w:lineRule="auto"/>
        <w:ind w:left="567" w:right="1695"/>
        <w:rPr>
          <w:rFonts w:ascii="Arial" w:hAnsi="Arial" w:cs="Arial"/>
          <w:bCs/>
          <w:lang w:val="ru-RU"/>
        </w:rPr>
      </w:pPr>
      <w:r w:rsidRPr="004D66DD">
        <w:rPr>
          <w:rFonts w:ascii="Arial" w:hAnsi="Arial" w:cs="Arial"/>
          <w:bCs/>
          <w:lang w:val="ru-RU"/>
        </w:rPr>
        <w:t>Схема 1</w:t>
      </w:r>
      <w:proofErr w:type="gramStart"/>
      <w:r w:rsidRPr="004D66DD">
        <w:rPr>
          <w:rFonts w:ascii="Arial" w:hAnsi="Arial" w:cs="Arial"/>
          <w:bCs/>
          <w:lang w:val="ru-RU"/>
        </w:rPr>
        <w:t>: При</w:t>
      </w:r>
      <w:proofErr w:type="gramEnd"/>
      <w:r w:rsidRPr="004D66DD">
        <w:rPr>
          <w:rFonts w:ascii="Arial" w:hAnsi="Arial" w:cs="Arial"/>
          <w:bCs/>
          <w:lang w:val="ru-RU"/>
        </w:rPr>
        <w:t xml:space="preserve"> распределении на равнинных участках точка подачи устанавливается с высокой точностью. После свободного падения удобрения попадают на диск, в предварительно определенное место. За счет комплекта для распределения на склонах путь удобрений к диску длится дольше.</w:t>
      </w:r>
    </w:p>
    <w:p w14:paraId="2DE56710" w14:textId="639A9E1F" w:rsidR="00DB7C03" w:rsidRPr="004D66DD" w:rsidRDefault="00DB7C03" w:rsidP="00070765">
      <w:pPr>
        <w:spacing w:after="120" w:line="360" w:lineRule="auto"/>
        <w:ind w:left="567" w:right="1695"/>
        <w:rPr>
          <w:rFonts w:ascii="Arial" w:hAnsi="Arial" w:cs="Arial"/>
          <w:bCs/>
          <w:lang w:val="ru-RU"/>
        </w:rPr>
      </w:pPr>
    </w:p>
    <w:p w14:paraId="71A05FD5" w14:textId="3089757A" w:rsidR="00DB7C03" w:rsidRPr="004D66DD" w:rsidRDefault="00DB7C03" w:rsidP="00070765">
      <w:pPr>
        <w:spacing w:after="120" w:line="360" w:lineRule="auto"/>
        <w:ind w:left="567" w:right="1695"/>
        <w:rPr>
          <w:rFonts w:ascii="Arial" w:hAnsi="Arial" w:cs="Arial"/>
          <w:bCs/>
          <w:lang w:val="ru-RU"/>
        </w:rPr>
      </w:pPr>
    </w:p>
    <w:p w14:paraId="246C8FFB" w14:textId="793E378B" w:rsidR="00DB7C03" w:rsidRDefault="00D148F7" w:rsidP="00070765">
      <w:pPr>
        <w:spacing w:after="120" w:line="360" w:lineRule="auto"/>
        <w:ind w:left="567" w:right="1695"/>
        <w:rPr>
          <w:rFonts w:ascii="Arial" w:hAnsi="Arial" w:cs="Arial"/>
          <w:bCs/>
        </w:rPr>
      </w:pPr>
      <w:r>
        <w:rPr>
          <w:rFonts w:ascii="Arial" w:hAnsi="Arial" w:cs="Arial"/>
          <w:bCs/>
          <w:noProof/>
        </w:rPr>
        <w:drawing>
          <wp:inline distT="0" distB="0" distL="0" distR="0" wp14:anchorId="62E5C847" wp14:editId="4FC5B1DA">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5265A66" w14:textId="77777777" w:rsidR="004D66DD" w:rsidRPr="004D66DD" w:rsidRDefault="004D66DD" w:rsidP="004D66DD">
      <w:pPr>
        <w:spacing w:after="120" w:line="360" w:lineRule="auto"/>
        <w:ind w:left="567" w:right="1695"/>
        <w:rPr>
          <w:rFonts w:ascii="Arial" w:hAnsi="Arial" w:cs="Arial"/>
          <w:bCs/>
          <w:lang w:val="ru-RU"/>
        </w:rPr>
      </w:pPr>
      <w:r w:rsidRPr="004D66DD">
        <w:rPr>
          <w:rFonts w:ascii="Arial" w:hAnsi="Arial" w:cs="Arial"/>
          <w:bCs/>
          <w:lang w:val="ru-RU"/>
        </w:rPr>
        <w:t xml:space="preserve">Несложное специальное оснащение способствует существенной оптимизации поперечного распределения удобрений на склонах. Ошибки при обработке сокращаются и формируются однородные посевы. Таким образом, можно полностью использовать весь потенциал урожайности и сберечь окружающую среду. </w:t>
      </w:r>
    </w:p>
    <w:p w14:paraId="65C3090E" w14:textId="714BEC7B" w:rsidR="00DB7C03" w:rsidRDefault="00DB7C03" w:rsidP="00070765">
      <w:pPr>
        <w:spacing w:after="120" w:line="360" w:lineRule="auto"/>
        <w:ind w:left="567" w:right="1695"/>
        <w:rPr>
          <w:rFonts w:ascii="Arial" w:hAnsi="Arial" w:cs="Arial"/>
          <w:bCs/>
          <w:lang w:val="ru-RU"/>
        </w:rPr>
      </w:pPr>
    </w:p>
    <w:p w14:paraId="08BC1E4D" w14:textId="33E32DF0" w:rsidR="004D66DD" w:rsidRDefault="004D66DD" w:rsidP="00070765">
      <w:pPr>
        <w:spacing w:after="120" w:line="360" w:lineRule="auto"/>
        <w:ind w:left="567" w:right="1695"/>
        <w:rPr>
          <w:rFonts w:ascii="Arial" w:hAnsi="Arial" w:cs="Arial"/>
          <w:bCs/>
          <w:lang w:val="ru-RU"/>
        </w:rPr>
      </w:pPr>
    </w:p>
    <w:p w14:paraId="2D663258" w14:textId="77777777" w:rsidR="004D66DD" w:rsidRPr="004D66DD" w:rsidRDefault="004D66DD" w:rsidP="00070765">
      <w:pPr>
        <w:spacing w:after="120" w:line="360" w:lineRule="auto"/>
        <w:ind w:left="567" w:right="1695"/>
        <w:rPr>
          <w:rFonts w:ascii="Arial" w:hAnsi="Arial" w:cs="Arial"/>
          <w:bCs/>
          <w:lang w:val="ru-RU"/>
        </w:rPr>
      </w:pPr>
    </w:p>
    <w:p w14:paraId="1BB83C88" w14:textId="5E9DC394" w:rsidR="00DB7C03" w:rsidRDefault="00D148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071A8C96" wp14:editId="65279FDE">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6D3A13C" w14:textId="77777777" w:rsidR="004D66DD" w:rsidRPr="004D66DD" w:rsidRDefault="004D66DD" w:rsidP="004D66DD">
      <w:pPr>
        <w:spacing w:after="120" w:line="360" w:lineRule="auto"/>
        <w:ind w:left="567" w:right="1695"/>
        <w:rPr>
          <w:rFonts w:ascii="Arial" w:hAnsi="Arial" w:cs="Arial"/>
          <w:bCs/>
          <w:lang w:val="ru-RU"/>
        </w:rPr>
      </w:pPr>
      <w:r w:rsidRPr="004D66DD">
        <w:rPr>
          <w:rFonts w:ascii="Arial" w:hAnsi="Arial" w:cs="Arial"/>
          <w:bCs/>
          <w:lang w:val="ru-RU"/>
        </w:rPr>
        <w:t>Комплект для распределения на склонах устанавливается просто под выходным отверстием ZA-V. Даже на склонах ламели равномерно направляют удобрения к распределительным лопаткам. Возможно дооснащение распределителей удобрений ZA-V комплектом для распределения на склонах.</w:t>
      </w:r>
    </w:p>
    <w:p w14:paraId="6EB30684" w14:textId="720292B5" w:rsidR="00DB7C03" w:rsidRPr="004D66DD" w:rsidRDefault="00DB7C03" w:rsidP="00070765">
      <w:pPr>
        <w:spacing w:after="120" w:line="360" w:lineRule="auto"/>
        <w:ind w:left="567" w:right="1695"/>
        <w:rPr>
          <w:rFonts w:ascii="Arial" w:hAnsi="Arial" w:cs="Arial"/>
          <w:bCs/>
          <w:lang w:val="ru-RU"/>
        </w:rPr>
      </w:pPr>
    </w:p>
    <w:p w14:paraId="67C3229C" w14:textId="77777777" w:rsidR="00D148F7" w:rsidRPr="004D66DD" w:rsidRDefault="00D148F7" w:rsidP="00070765">
      <w:pPr>
        <w:spacing w:after="120" w:line="360" w:lineRule="auto"/>
        <w:ind w:left="567" w:right="1695"/>
        <w:rPr>
          <w:rFonts w:ascii="Arial" w:hAnsi="Arial" w:cs="Arial"/>
          <w:bCs/>
          <w:lang w:val="ru-RU"/>
        </w:rPr>
      </w:pPr>
    </w:p>
    <w:p w14:paraId="45436B06" w14:textId="3FC7BDD4" w:rsidR="00DB7C03" w:rsidRDefault="00D148F7" w:rsidP="00070765">
      <w:pPr>
        <w:spacing w:after="120" w:line="360" w:lineRule="auto"/>
        <w:ind w:left="567" w:right="1695"/>
        <w:rPr>
          <w:rFonts w:ascii="Arial" w:hAnsi="Arial" w:cs="Arial"/>
          <w:bCs/>
        </w:rPr>
      </w:pPr>
      <w:r>
        <w:rPr>
          <w:rFonts w:ascii="Arial" w:hAnsi="Arial" w:cs="Arial"/>
          <w:bCs/>
          <w:noProof/>
        </w:rPr>
        <w:drawing>
          <wp:inline distT="0" distB="0" distL="0" distR="0" wp14:anchorId="6CCA37F8" wp14:editId="1F08897A">
            <wp:extent cx="2491200" cy="1800000"/>
            <wp:effectExtent l="0" t="0" r="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91200" cy="1800000"/>
                    </a:xfrm>
                    <a:prstGeom prst="rect">
                      <a:avLst/>
                    </a:prstGeom>
                  </pic:spPr>
                </pic:pic>
              </a:graphicData>
            </a:graphic>
          </wp:inline>
        </w:drawing>
      </w:r>
      <w:r>
        <w:rPr>
          <w:rFonts w:ascii="Arial" w:hAnsi="Arial" w:cs="Arial"/>
          <w:bCs/>
          <w:noProof/>
        </w:rPr>
        <w:drawing>
          <wp:inline distT="0" distB="0" distL="0" distR="0" wp14:anchorId="53D9E3E1" wp14:editId="258ECAB0">
            <wp:extent cx="2534400" cy="1800000"/>
            <wp:effectExtent l="0" t="0" r="5715" b="381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34400" cy="1800000"/>
                    </a:xfrm>
                    <a:prstGeom prst="rect">
                      <a:avLst/>
                    </a:prstGeom>
                  </pic:spPr>
                </pic:pic>
              </a:graphicData>
            </a:graphic>
          </wp:inline>
        </w:drawing>
      </w:r>
    </w:p>
    <w:p w14:paraId="104058ED" w14:textId="77777777" w:rsidR="004D66DD" w:rsidRPr="004D66DD" w:rsidRDefault="004D66DD" w:rsidP="004D66DD">
      <w:pPr>
        <w:spacing w:after="120" w:line="360" w:lineRule="auto"/>
        <w:ind w:left="567" w:right="1695"/>
        <w:rPr>
          <w:rFonts w:ascii="Arial" w:hAnsi="Arial" w:cs="Arial"/>
          <w:bCs/>
          <w:lang w:val="ru-RU"/>
        </w:rPr>
      </w:pPr>
      <w:r w:rsidRPr="004D66DD">
        <w:rPr>
          <w:rFonts w:ascii="Arial" w:hAnsi="Arial" w:cs="Arial"/>
          <w:bCs/>
          <w:lang w:val="ru-RU"/>
        </w:rPr>
        <w:t xml:space="preserve">Схема 2: Комплект для распределения на склонах обеспечивает правильное распределение удобрений по всей ширине захвата как на боковом склоне (слева), так и при внесении удобрений на подъёме и на спуске (справа). </w:t>
      </w:r>
    </w:p>
    <w:p w14:paraId="6F4D9ED1" w14:textId="0FD29CC8" w:rsidR="009B0422" w:rsidRDefault="009B0422" w:rsidP="004D66DD">
      <w:pPr>
        <w:spacing w:after="120" w:line="360" w:lineRule="auto"/>
        <w:ind w:right="1695"/>
        <w:rPr>
          <w:rFonts w:ascii="Arial" w:hAnsi="Arial" w:cs="Arial"/>
          <w:bCs/>
        </w:rPr>
      </w:pPr>
    </w:p>
    <w:p w14:paraId="3D161604" w14:textId="32C85188" w:rsidR="009B0422" w:rsidRDefault="00D148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49EC9C8E" wp14:editId="3797C592">
            <wp:extent cx="3477600" cy="2880000"/>
            <wp:effectExtent l="0" t="0" r="254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A376911" w14:textId="77777777" w:rsidR="00A1656A" w:rsidRDefault="00A1656A" w:rsidP="00721372">
      <w:pPr>
        <w:tabs>
          <w:tab w:val="left" w:pos="3550"/>
        </w:tabs>
        <w:spacing w:line="360" w:lineRule="auto"/>
        <w:ind w:left="567" w:right="1128"/>
        <w:rPr>
          <w:rFonts w:ascii="Arial" w:hAnsi="Arial" w:cs="Arial"/>
          <w:bCs/>
        </w:rPr>
      </w:pPr>
    </w:p>
    <w:p w14:paraId="71B288FD" w14:textId="77777777" w:rsidR="00A1656A" w:rsidRDefault="00A1656A" w:rsidP="00721372">
      <w:pPr>
        <w:tabs>
          <w:tab w:val="left" w:pos="3550"/>
        </w:tabs>
        <w:spacing w:line="360" w:lineRule="auto"/>
        <w:ind w:left="567" w:right="1128"/>
        <w:rPr>
          <w:rFonts w:ascii="Arial" w:hAnsi="Arial" w:cs="Arial"/>
          <w:bCs/>
        </w:rPr>
      </w:pPr>
    </w:p>
    <w:p w14:paraId="16BB960A" w14:textId="77777777" w:rsidR="00A1656A" w:rsidRDefault="00A1656A" w:rsidP="00721372">
      <w:pPr>
        <w:tabs>
          <w:tab w:val="left" w:pos="3550"/>
        </w:tabs>
        <w:spacing w:line="360" w:lineRule="auto"/>
        <w:ind w:left="567" w:right="1128"/>
        <w:rPr>
          <w:rFonts w:ascii="Arial" w:hAnsi="Arial" w:cs="Arial"/>
          <w:bCs/>
        </w:rPr>
      </w:pPr>
    </w:p>
    <w:p w14:paraId="501F3F50" w14:textId="77777777" w:rsidR="00A1656A" w:rsidRDefault="00A1656A" w:rsidP="00721372">
      <w:pPr>
        <w:tabs>
          <w:tab w:val="left" w:pos="3550"/>
        </w:tabs>
        <w:spacing w:line="360" w:lineRule="auto"/>
        <w:ind w:left="567" w:right="1128"/>
        <w:rPr>
          <w:rFonts w:ascii="Arial" w:hAnsi="Arial" w:cs="Arial"/>
          <w:bCs/>
        </w:rPr>
      </w:pPr>
    </w:p>
    <w:p w14:paraId="1D218ECF" w14:textId="77777777" w:rsidR="00A1656A" w:rsidRDefault="00A1656A" w:rsidP="00721372">
      <w:pPr>
        <w:tabs>
          <w:tab w:val="left" w:pos="3550"/>
        </w:tabs>
        <w:spacing w:line="360" w:lineRule="auto"/>
        <w:ind w:left="567" w:right="1128"/>
        <w:rPr>
          <w:rFonts w:ascii="Arial" w:hAnsi="Arial" w:cs="Arial"/>
          <w:bCs/>
        </w:rPr>
      </w:pPr>
    </w:p>
    <w:p w14:paraId="11419519" w14:textId="77777777" w:rsidR="00A1656A" w:rsidRDefault="00A1656A" w:rsidP="00721372">
      <w:pPr>
        <w:tabs>
          <w:tab w:val="left" w:pos="3550"/>
        </w:tabs>
        <w:spacing w:line="360" w:lineRule="auto"/>
        <w:ind w:left="567" w:right="1128"/>
        <w:rPr>
          <w:rFonts w:ascii="Arial" w:hAnsi="Arial" w:cs="Arial"/>
          <w:bCs/>
        </w:rPr>
      </w:pPr>
    </w:p>
    <w:p w14:paraId="56E7C552" w14:textId="1C018F24" w:rsidR="00721372" w:rsidRPr="0012415A" w:rsidRDefault="00721372" w:rsidP="00721372">
      <w:pPr>
        <w:tabs>
          <w:tab w:val="left" w:pos="3550"/>
        </w:tabs>
        <w:spacing w:line="360" w:lineRule="auto"/>
        <w:ind w:left="567" w:right="1128"/>
        <w:rPr>
          <w:rFonts w:ascii="Arial" w:hAnsi="Arial"/>
          <w:color w:val="808080" w:themeColor="background1" w:themeShade="80"/>
          <w:sz w:val="20"/>
          <w:lang w:val="ru-RU"/>
        </w:rPr>
      </w:pPr>
      <w:r w:rsidRPr="0012415A">
        <w:rPr>
          <w:rFonts w:ascii="Arial" w:hAnsi="Arial"/>
          <w:color w:val="808080" w:themeColor="background1" w:themeShade="80"/>
          <w:sz w:val="20"/>
          <w:lang w:val="ru-RU"/>
        </w:rPr>
        <w:t>Иллюстрации, содержание и данные о технических характеристиках без обязательств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1489CE08" w14:textId="77777777" w:rsidR="00721372" w:rsidRPr="0012415A" w:rsidRDefault="00721372" w:rsidP="00721372">
      <w:pPr>
        <w:tabs>
          <w:tab w:val="left" w:pos="3550"/>
        </w:tabs>
        <w:spacing w:line="360" w:lineRule="auto"/>
        <w:ind w:left="567" w:right="1128"/>
        <w:rPr>
          <w:rFonts w:ascii="Arial" w:hAnsi="Arial"/>
          <w:b/>
          <w:color w:val="808080" w:themeColor="background1" w:themeShade="80"/>
          <w:sz w:val="20"/>
          <w:lang w:val="ru-RU"/>
        </w:rPr>
      </w:pPr>
    </w:p>
    <w:p w14:paraId="05B1CA53" w14:textId="77777777" w:rsidR="00721372" w:rsidRPr="0012415A" w:rsidRDefault="00721372" w:rsidP="00721372">
      <w:pPr>
        <w:tabs>
          <w:tab w:val="left" w:pos="3550"/>
        </w:tabs>
        <w:spacing w:line="360" w:lineRule="auto"/>
        <w:ind w:left="567" w:right="1128"/>
        <w:rPr>
          <w:rFonts w:ascii="Arial" w:hAnsi="Arial" w:cs="Arial"/>
          <w:b/>
          <w:bCs/>
          <w:color w:val="808080" w:themeColor="background1" w:themeShade="80"/>
          <w:sz w:val="20"/>
          <w:szCs w:val="20"/>
          <w:lang w:val="ru-RU"/>
        </w:rPr>
      </w:pPr>
      <w:r w:rsidRPr="0012415A">
        <w:rPr>
          <w:rFonts w:ascii="Arial" w:hAnsi="Arial"/>
          <w:b/>
          <w:color w:val="808080" w:themeColor="background1" w:themeShade="80"/>
          <w:sz w:val="20"/>
          <w:lang w:val="ru-RU"/>
        </w:rPr>
        <w:t>Об AMAZONE</w:t>
      </w:r>
    </w:p>
    <w:p w14:paraId="10AB7539" w14:textId="77777777" w:rsidR="00721372" w:rsidRPr="0012415A" w:rsidRDefault="00721372" w:rsidP="00721372">
      <w:pPr>
        <w:tabs>
          <w:tab w:val="left" w:pos="3550"/>
        </w:tabs>
        <w:spacing w:line="360" w:lineRule="auto"/>
        <w:ind w:left="567" w:right="1128"/>
        <w:rPr>
          <w:rFonts w:ascii="Arial" w:hAnsi="Arial" w:cs="Arial"/>
          <w:bCs/>
          <w:color w:val="808080" w:themeColor="background1" w:themeShade="80"/>
          <w:sz w:val="20"/>
          <w:szCs w:val="20"/>
          <w:lang w:val="ru-RU"/>
        </w:rPr>
      </w:pPr>
      <w:r w:rsidRPr="0012415A">
        <w:rPr>
          <w:rFonts w:ascii="Arial" w:hAnsi="Arial"/>
          <w:color w:val="808080" w:themeColor="background1" w:themeShade="80"/>
          <w:sz w:val="20"/>
          <w:lang w:val="ru-RU"/>
        </w:rPr>
        <w:t xml:space="preserve">Компания AMAZONEN-WERKE H. </w:t>
      </w:r>
      <w:proofErr w:type="spellStart"/>
      <w:r w:rsidRPr="0012415A">
        <w:rPr>
          <w:rFonts w:ascii="Arial" w:hAnsi="Arial"/>
          <w:color w:val="808080" w:themeColor="background1" w:themeShade="80"/>
          <w:sz w:val="20"/>
          <w:lang w:val="ru-RU"/>
        </w:rPr>
        <w:t>Dreyer</w:t>
      </w:r>
      <w:proofErr w:type="spellEnd"/>
      <w:r w:rsidRPr="0012415A">
        <w:rPr>
          <w:rFonts w:ascii="Arial" w:hAnsi="Arial"/>
          <w:color w:val="808080" w:themeColor="background1" w:themeShade="80"/>
          <w:sz w:val="20"/>
          <w:lang w:val="ru-RU"/>
        </w:rPr>
        <w:t xml:space="preserve"> SE &amp; Co. KG с головным офисом в 49205 </w:t>
      </w:r>
      <w:proofErr w:type="spellStart"/>
      <w:r w:rsidRPr="0012415A">
        <w:rPr>
          <w:rFonts w:ascii="Arial" w:hAnsi="Arial"/>
          <w:color w:val="808080" w:themeColor="background1" w:themeShade="80"/>
          <w:sz w:val="20"/>
          <w:lang w:val="ru-RU"/>
        </w:rPr>
        <w:t>Хасберген-Гасте</w:t>
      </w:r>
      <w:proofErr w:type="spellEnd"/>
      <w:r w:rsidRPr="0012415A">
        <w:rPr>
          <w:rFonts w:ascii="Arial" w:hAnsi="Arial"/>
          <w:color w:val="808080" w:themeColor="background1" w:themeShade="80"/>
          <w:sz w:val="20"/>
          <w:lang w:val="ru-RU"/>
        </w:rPr>
        <w:t xml:space="preserve">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w:t>
      </w:r>
      <w:proofErr w:type="spellStart"/>
      <w:r w:rsidRPr="0012415A">
        <w:rPr>
          <w:rFonts w:ascii="Arial" w:hAnsi="Arial"/>
          <w:color w:val="808080" w:themeColor="background1" w:themeShade="80"/>
          <w:sz w:val="20"/>
          <w:lang w:val="ru-RU"/>
        </w:rPr>
        <w:t>Hacktechnik</w:t>
      </w:r>
      <w:proofErr w:type="spellEnd"/>
      <w:r w:rsidRPr="0012415A">
        <w:rPr>
          <w:rFonts w:ascii="Arial" w:hAnsi="Arial"/>
          <w:color w:val="808080" w:themeColor="background1" w:themeShade="80"/>
          <w:sz w:val="20"/>
          <w:lang w:val="ru-RU"/>
        </w:rPr>
        <w:t xml:space="preserve">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6" w:history="1">
        <w:r w:rsidRPr="0012415A">
          <w:rPr>
            <w:rStyle w:val="Hyperlink"/>
            <w:rFonts w:ascii="Arial" w:hAnsi="Arial"/>
            <w:sz w:val="20"/>
            <w:lang w:val="ru-RU"/>
          </w:rPr>
          <w:t>www.amazone.ru</w:t>
        </w:r>
      </w:hyperlink>
    </w:p>
    <w:p w14:paraId="252D2E94" w14:textId="39A48240" w:rsidR="00A46482" w:rsidRPr="0012415A" w:rsidRDefault="00721372" w:rsidP="009D4451">
      <w:pPr>
        <w:tabs>
          <w:tab w:val="left" w:pos="3550"/>
        </w:tabs>
        <w:spacing w:line="360" w:lineRule="auto"/>
        <w:ind w:left="567" w:right="1128"/>
        <w:rPr>
          <w:rFonts w:ascii="Arial" w:hAnsi="Arial" w:cs="Arial"/>
          <w:bCs/>
          <w:color w:val="808080" w:themeColor="background1" w:themeShade="80"/>
          <w:sz w:val="20"/>
          <w:szCs w:val="20"/>
          <w:lang w:val="ru-RU"/>
        </w:rPr>
      </w:pPr>
      <w:r w:rsidRPr="0012415A">
        <w:rPr>
          <w:noProof/>
          <w:color w:val="0563C1"/>
          <w:lang w:val="ru-RU"/>
        </w:rPr>
        <w:drawing>
          <wp:inline distT="0" distB="0" distL="0" distR="0" wp14:anchorId="100ABF3B" wp14:editId="0757035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2415A">
        <w:rPr>
          <w:lang w:val="ru-RU"/>
        </w:rPr>
        <w:t> </w:t>
      </w:r>
      <w:r w:rsidRPr="0012415A">
        <w:rPr>
          <w:noProof/>
          <w:color w:val="0563C1"/>
          <w:lang w:val="ru-RU"/>
        </w:rPr>
        <w:drawing>
          <wp:inline distT="0" distB="0" distL="0" distR="0" wp14:anchorId="3027F055" wp14:editId="073BAA8C">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2415A">
        <w:rPr>
          <w:lang w:val="ru-RU"/>
        </w:rPr>
        <w:t> </w:t>
      </w:r>
      <w:r w:rsidRPr="0012415A">
        <w:rPr>
          <w:noProof/>
          <w:color w:val="0563C1"/>
          <w:lang w:val="ru-RU"/>
        </w:rPr>
        <w:drawing>
          <wp:inline distT="0" distB="0" distL="0" distR="0" wp14:anchorId="170A8325" wp14:editId="0955E475">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2415A">
        <w:rPr>
          <w:lang w:val="ru-RU"/>
        </w:rPr>
        <w:t> </w:t>
      </w:r>
      <w:r w:rsidRPr="0012415A">
        <w:rPr>
          <w:noProof/>
          <w:color w:val="0563C1"/>
          <w:lang w:val="ru-RU"/>
        </w:rPr>
        <w:drawing>
          <wp:inline distT="0" distB="0" distL="0" distR="0" wp14:anchorId="3F2A10F4" wp14:editId="4BD9402C">
            <wp:extent cx="241300" cy="241300"/>
            <wp:effectExtent l="0" t="0" r="6350" b="6350"/>
            <wp:docPr id="28" name="Grafik 28">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2415A">
        <w:rPr>
          <w:lang w:val="ru-RU"/>
        </w:rPr>
        <w:t> </w:t>
      </w:r>
      <w:r w:rsidRPr="0012415A">
        <w:rPr>
          <w:noProof/>
          <w:color w:val="0563C1"/>
          <w:lang w:val="ru-RU"/>
        </w:rPr>
        <w:drawing>
          <wp:inline distT="0" distB="0" distL="0" distR="0" wp14:anchorId="687FC886" wp14:editId="093CB624">
            <wp:extent cx="241300" cy="241300"/>
            <wp:effectExtent l="0" t="0" r="6350" b="6350"/>
            <wp:docPr id="29" name="Grafik 29">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2415A">
        <w:rPr>
          <w:lang w:val="ru-RU"/>
        </w:rPr>
        <w:t> </w:t>
      </w:r>
    </w:p>
    <w:sectPr w:rsidR="00A46482" w:rsidRPr="0012415A"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7FAB0B" w14:textId="77777777" w:rsidR="00802120" w:rsidRDefault="00802120">
      <w:r>
        <w:separator/>
      </w:r>
    </w:p>
  </w:endnote>
  <w:endnote w:type="continuationSeparator" w:id="0">
    <w:p w14:paraId="698A951C" w14:textId="77777777" w:rsidR="00802120" w:rsidRDefault="008021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9A95EE4" w14:textId="77777777" w:rsidR="0012415A" w:rsidRPr="00966A8E" w:rsidRDefault="0012415A" w:rsidP="0012415A">
                          <w:pPr>
                            <w:ind w:right="57"/>
                            <w:jc w:val="right"/>
                            <w:rPr>
                              <w:rFonts w:ascii="Arial" w:hAnsi="Arial"/>
                              <w:sz w:val="20"/>
                              <w:lang w:val="ru-RU"/>
                            </w:rPr>
                          </w:pPr>
                          <w:r w:rsidRPr="00966A8E">
                            <w:rPr>
                              <w:rFonts w:ascii="Arial" w:hAnsi="Arial"/>
                              <w:sz w:val="20"/>
                              <w:lang w:val="ru-RU"/>
                            </w:rPr>
                            <w:t xml:space="preserve">Страница </w:t>
                          </w:r>
                          <w:r w:rsidRPr="00966A8E">
                            <w:rPr>
                              <w:rFonts w:ascii="Arial" w:hAnsi="Arial"/>
                              <w:sz w:val="20"/>
                              <w:lang w:val="ru-RU"/>
                            </w:rPr>
                            <w:fldChar w:fldCharType="begin"/>
                          </w:r>
                          <w:r w:rsidRPr="00966A8E">
                            <w:rPr>
                              <w:rFonts w:ascii="Arial" w:hAnsi="Arial"/>
                              <w:sz w:val="20"/>
                              <w:lang w:val="ru-RU"/>
                            </w:rPr>
                            <w:instrText xml:space="preserve"> PAGE </w:instrText>
                          </w:r>
                          <w:r w:rsidRPr="00966A8E">
                            <w:rPr>
                              <w:rFonts w:ascii="Arial" w:hAnsi="Arial"/>
                              <w:sz w:val="20"/>
                              <w:lang w:val="ru-RU"/>
                            </w:rPr>
                            <w:fldChar w:fldCharType="separate"/>
                          </w:r>
                          <w:r>
                            <w:rPr>
                              <w:rFonts w:ascii="Arial" w:hAnsi="Arial"/>
                              <w:sz w:val="20"/>
                              <w:lang w:val="ru-RU"/>
                            </w:rPr>
                            <w:t>1</w:t>
                          </w:r>
                          <w:r w:rsidRPr="00966A8E">
                            <w:rPr>
                              <w:rFonts w:ascii="Arial" w:hAnsi="Arial"/>
                              <w:sz w:val="20"/>
                              <w:lang w:val="ru-RU"/>
                            </w:rPr>
                            <w:fldChar w:fldCharType="end"/>
                          </w:r>
                          <w:r w:rsidRPr="00966A8E">
                            <w:rPr>
                              <w:rFonts w:ascii="Arial" w:hAnsi="Arial"/>
                              <w:sz w:val="20"/>
                              <w:lang w:val="ru-RU"/>
                            </w:rPr>
                            <w:t xml:space="preserve"> из </w:t>
                          </w:r>
                          <w:r w:rsidRPr="00966A8E">
                            <w:rPr>
                              <w:rFonts w:ascii="Arial" w:hAnsi="Arial"/>
                              <w:sz w:val="20"/>
                              <w:lang w:val="ru-RU"/>
                            </w:rPr>
                            <w:fldChar w:fldCharType="begin"/>
                          </w:r>
                          <w:r w:rsidRPr="00966A8E">
                            <w:rPr>
                              <w:rFonts w:ascii="Arial" w:hAnsi="Arial"/>
                              <w:sz w:val="20"/>
                              <w:lang w:val="ru-RU"/>
                            </w:rPr>
                            <w:instrText xml:space="preserve"> NUMPAGES </w:instrText>
                          </w:r>
                          <w:r w:rsidRPr="00966A8E">
                            <w:rPr>
                              <w:rFonts w:ascii="Arial" w:hAnsi="Arial"/>
                              <w:sz w:val="20"/>
                              <w:lang w:val="ru-RU"/>
                            </w:rPr>
                            <w:fldChar w:fldCharType="separate"/>
                          </w:r>
                          <w:r>
                            <w:rPr>
                              <w:rFonts w:ascii="Arial" w:hAnsi="Arial"/>
                              <w:sz w:val="20"/>
                              <w:lang w:val="ru-RU"/>
                            </w:rPr>
                            <w:t>8</w:t>
                          </w:r>
                          <w:r w:rsidRPr="00966A8E">
                            <w:rPr>
                              <w:rFonts w:ascii="Arial" w:hAnsi="Arial"/>
                              <w:sz w:val="20"/>
                              <w:lang w:val="ru-RU"/>
                            </w:rPr>
                            <w:fldChar w:fldCharType="end"/>
                          </w:r>
                        </w:p>
                        <w:p w14:paraId="31AA2E0A" w14:textId="77777777" w:rsidR="0012415A" w:rsidRPr="00966A8E" w:rsidRDefault="0012415A" w:rsidP="0012415A">
                          <w:pPr>
                            <w:ind w:right="57"/>
                            <w:jc w:val="right"/>
                            <w:rPr>
                              <w:rFonts w:ascii="Arial" w:hAnsi="Arial"/>
                              <w:sz w:val="20"/>
                              <w:lang w:val="ru-RU"/>
                            </w:rPr>
                          </w:pPr>
                        </w:p>
                        <w:p w14:paraId="0F7BE6E8" w14:textId="394F7E34"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39A95EE4" w14:textId="77777777" w:rsidR="0012415A" w:rsidRPr="00966A8E" w:rsidRDefault="0012415A" w:rsidP="0012415A">
                    <w:pPr>
                      <w:ind w:right="57"/>
                      <w:jc w:val="right"/>
                      <w:rPr>
                        <w:rFonts w:ascii="Arial" w:hAnsi="Arial"/>
                        <w:sz w:val="20"/>
                        <w:lang w:val="ru-RU"/>
                      </w:rPr>
                    </w:pPr>
                    <w:r w:rsidRPr="00966A8E">
                      <w:rPr>
                        <w:rFonts w:ascii="Arial" w:hAnsi="Arial"/>
                        <w:sz w:val="20"/>
                        <w:lang w:val="ru-RU"/>
                      </w:rPr>
                      <w:t xml:space="preserve">Страница </w:t>
                    </w:r>
                    <w:r w:rsidRPr="00966A8E">
                      <w:rPr>
                        <w:rFonts w:ascii="Arial" w:hAnsi="Arial"/>
                        <w:sz w:val="20"/>
                        <w:lang w:val="ru-RU"/>
                      </w:rPr>
                      <w:fldChar w:fldCharType="begin"/>
                    </w:r>
                    <w:r w:rsidRPr="00966A8E">
                      <w:rPr>
                        <w:rFonts w:ascii="Arial" w:hAnsi="Arial"/>
                        <w:sz w:val="20"/>
                        <w:lang w:val="ru-RU"/>
                      </w:rPr>
                      <w:instrText xml:space="preserve"> PAGE </w:instrText>
                    </w:r>
                    <w:r w:rsidRPr="00966A8E">
                      <w:rPr>
                        <w:rFonts w:ascii="Arial" w:hAnsi="Arial"/>
                        <w:sz w:val="20"/>
                        <w:lang w:val="ru-RU"/>
                      </w:rPr>
                      <w:fldChar w:fldCharType="separate"/>
                    </w:r>
                    <w:r>
                      <w:rPr>
                        <w:rFonts w:ascii="Arial" w:hAnsi="Arial"/>
                        <w:sz w:val="20"/>
                        <w:lang w:val="ru-RU"/>
                      </w:rPr>
                      <w:t>1</w:t>
                    </w:r>
                    <w:r w:rsidRPr="00966A8E">
                      <w:rPr>
                        <w:rFonts w:ascii="Arial" w:hAnsi="Arial"/>
                        <w:sz w:val="20"/>
                        <w:lang w:val="ru-RU"/>
                      </w:rPr>
                      <w:fldChar w:fldCharType="end"/>
                    </w:r>
                    <w:r w:rsidRPr="00966A8E">
                      <w:rPr>
                        <w:rFonts w:ascii="Arial" w:hAnsi="Arial"/>
                        <w:sz w:val="20"/>
                        <w:lang w:val="ru-RU"/>
                      </w:rPr>
                      <w:t xml:space="preserve"> из </w:t>
                    </w:r>
                    <w:r w:rsidRPr="00966A8E">
                      <w:rPr>
                        <w:rFonts w:ascii="Arial" w:hAnsi="Arial"/>
                        <w:sz w:val="20"/>
                        <w:lang w:val="ru-RU"/>
                      </w:rPr>
                      <w:fldChar w:fldCharType="begin"/>
                    </w:r>
                    <w:r w:rsidRPr="00966A8E">
                      <w:rPr>
                        <w:rFonts w:ascii="Arial" w:hAnsi="Arial"/>
                        <w:sz w:val="20"/>
                        <w:lang w:val="ru-RU"/>
                      </w:rPr>
                      <w:instrText xml:space="preserve"> NUMPAGES </w:instrText>
                    </w:r>
                    <w:r w:rsidRPr="00966A8E">
                      <w:rPr>
                        <w:rFonts w:ascii="Arial" w:hAnsi="Arial"/>
                        <w:sz w:val="20"/>
                        <w:lang w:val="ru-RU"/>
                      </w:rPr>
                      <w:fldChar w:fldCharType="separate"/>
                    </w:r>
                    <w:r>
                      <w:rPr>
                        <w:rFonts w:ascii="Arial" w:hAnsi="Arial"/>
                        <w:sz w:val="20"/>
                        <w:lang w:val="ru-RU"/>
                      </w:rPr>
                      <w:t>8</w:t>
                    </w:r>
                    <w:r w:rsidRPr="00966A8E">
                      <w:rPr>
                        <w:rFonts w:ascii="Arial" w:hAnsi="Arial"/>
                        <w:sz w:val="20"/>
                        <w:lang w:val="ru-RU"/>
                      </w:rPr>
                      <w:fldChar w:fldCharType="end"/>
                    </w:r>
                  </w:p>
                  <w:p w14:paraId="31AA2E0A" w14:textId="77777777" w:rsidR="0012415A" w:rsidRPr="00966A8E" w:rsidRDefault="0012415A" w:rsidP="0012415A">
                    <w:pPr>
                      <w:ind w:right="57"/>
                      <w:jc w:val="right"/>
                      <w:rPr>
                        <w:rFonts w:ascii="Arial" w:hAnsi="Arial"/>
                        <w:sz w:val="20"/>
                        <w:lang w:val="ru-RU"/>
                      </w:rPr>
                    </w:pPr>
                  </w:p>
                  <w:p w14:paraId="0F7BE6E8" w14:textId="394F7E34"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0F3C75" w14:textId="77777777" w:rsidR="004D66DD" w:rsidRPr="0012415A" w:rsidRDefault="004D66DD" w:rsidP="004D66DD">
                          <w:pPr>
                            <w:spacing w:line="280" w:lineRule="exact"/>
                            <w:rPr>
                              <w:rFonts w:ascii="Arial" w:hAnsi="Arial"/>
                              <w:spacing w:val="2"/>
                              <w:sz w:val="20"/>
                              <w:lang w:val="ru-RU"/>
                            </w:rPr>
                          </w:pPr>
                          <w:r w:rsidRPr="0012415A">
                            <w:rPr>
                              <w:rFonts w:ascii="Arial" w:hAnsi="Arial"/>
                              <w:sz w:val="20"/>
                              <w:lang w:val="ru-RU"/>
                            </w:rPr>
                            <w:t xml:space="preserve">AMAZONEN-WERKE H. DREYER SE &amp; Co. KG ∙ </w:t>
                          </w:r>
                          <w:proofErr w:type="spellStart"/>
                          <w:r w:rsidRPr="0012415A">
                            <w:rPr>
                              <w:rFonts w:ascii="Arial" w:hAnsi="Arial"/>
                              <w:sz w:val="20"/>
                              <w:lang w:val="ru-RU"/>
                            </w:rPr>
                            <w:t>Am</w:t>
                          </w:r>
                          <w:proofErr w:type="spellEnd"/>
                          <w:r w:rsidRPr="0012415A">
                            <w:rPr>
                              <w:rFonts w:ascii="Arial" w:hAnsi="Arial"/>
                              <w:sz w:val="20"/>
                              <w:lang w:val="ru-RU"/>
                            </w:rPr>
                            <w:t xml:space="preserve"> </w:t>
                          </w:r>
                          <w:proofErr w:type="spellStart"/>
                          <w:r w:rsidRPr="0012415A">
                            <w:rPr>
                              <w:rFonts w:ascii="Arial" w:hAnsi="Arial"/>
                              <w:sz w:val="20"/>
                              <w:lang w:val="ru-RU"/>
                            </w:rPr>
                            <w:t>Amazonenwerk</w:t>
                          </w:r>
                          <w:proofErr w:type="spellEnd"/>
                          <w:r w:rsidRPr="0012415A">
                            <w:rPr>
                              <w:rFonts w:ascii="Arial" w:hAnsi="Arial"/>
                              <w:sz w:val="20"/>
                              <w:lang w:val="ru-RU"/>
                            </w:rPr>
                            <w:t xml:space="preserve"> 9–13 ∙ D-49205 </w:t>
                          </w:r>
                          <w:proofErr w:type="spellStart"/>
                          <w:r w:rsidRPr="0012415A">
                            <w:rPr>
                              <w:rFonts w:ascii="Arial" w:hAnsi="Arial"/>
                              <w:sz w:val="20"/>
                              <w:lang w:val="ru-RU"/>
                            </w:rPr>
                            <w:t>Hasbergen-Gaste</w:t>
                          </w:r>
                          <w:proofErr w:type="spellEnd"/>
                        </w:p>
                        <w:p w14:paraId="358F4007" w14:textId="77777777" w:rsidR="004D66DD" w:rsidRPr="0012415A" w:rsidRDefault="004D66DD" w:rsidP="004D66DD">
                          <w:pPr>
                            <w:spacing w:line="280" w:lineRule="exact"/>
                            <w:rPr>
                              <w:rFonts w:ascii="Arial" w:hAnsi="Arial"/>
                              <w:spacing w:val="2"/>
                              <w:sz w:val="20"/>
                              <w:lang w:val="ru-RU"/>
                            </w:rPr>
                          </w:pPr>
                          <w:r w:rsidRPr="0012415A">
                            <w:rPr>
                              <w:rFonts w:ascii="Arial" w:hAnsi="Arial"/>
                              <w:sz w:val="20"/>
                              <w:lang w:val="ru-RU"/>
                            </w:rPr>
                            <w:t xml:space="preserve">Телефон +49 (0)5405 </w:t>
                          </w:r>
                          <w:proofErr w:type="gramStart"/>
                          <w:r w:rsidRPr="0012415A">
                            <w:rPr>
                              <w:rFonts w:ascii="Arial" w:hAnsi="Arial"/>
                              <w:sz w:val="20"/>
                              <w:lang w:val="ru-RU"/>
                            </w:rPr>
                            <w:t>501-0</w:t>
                          </w:r>
                          <w:proofErr w:type="gramEnd"/>
                          <w:r w:rsidRPr="0012415A">
                            <w:rPr>
                              <w:rFonts w:ascii="Arial" w:hAnsi="Arial"/>
                              <w:sz w:val="20"/>
                              <w:lang w:val="ru-RU"/>
                            </w:rPr>
                            <w:t xml:space="preserve"> ∙ amazone@amazone.de ∙ www.amazone.ru</w:t>
                          </w:r>
                        </w:p>
                        <w:p w14:paraId="53981932" w14:textId="77777777" w:rsidR="004D66DD" w:rsidRPr="0012415A" w:rsidRDefault="004D66DD" w:rsidP="004D66DD">
                          <w:pPr>
                            <w:spacing w:line="280" w:lineRule="exact"/>
                            <w:rPr>
                              <w:rFonts w:ascii="Arial" w:hAnsi="Arial"/>
                              <w:spacing w:val="2"/>
                              <w:sz w:val="20"/>
                              <w:lang w:val="ru-RU"/>
                            </w:rPr>
                          </w:pPr>
                        </w:p>
                        <w:p w14:paraId="0D0B660A" w14:textId="77777777" w:rsidR="004D66DD" w:rsidRPr="0012415A" w:rsidRDefault="004D66DD" w:rsidP="004D66DD">
                          <w:pPr>
                            <w:spacing w:line="280" w:lineRule="exact"/>
                            <w:rPr>
                              <w:rFonts w:ascii="Arial" w:hAnsi="Arial"/>
                              <w:spacing w:val="2"/>
                              <w:sz w:val="20"/>
                              <w:lang w:val="ru-RU"/>
                            </w:rPr>
                          </w:pPr>
                        </w:p>
                        <w:p w14:paraId="60FD3ABD" w14:textId="46CE7946" w:rsidR="005E0980" w:rsidRPr="0012415A" w:rsidRDefault="005E0980" w:rsidP="006F7755">
                          <w:pPr>
                            <w:spacing w:line="280" w:lineRule="exact"/>
                            <w:rPr>
                              <w:rFonts w:ascii="Arial" w:hAnsi="Arial"/>
                              <w:spacing w:val="2"/>
                              <w:sz w:val="20"/>
                              <w:lang w:val="ru-RU"/>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7A0F3C75" w14:textId="77777777" w:rsidR="004D66DD" w:rsidRPr="0012415A" w:rsidRDefault="004D66DD" w:rsidP="004D66DD">
                    <w:pPr>
                      <w:spacing w:line="280" w:lineRule="exact"/>
                      <w:rPr>
                        <w:rFonts w:ascii="Arial" w:hAnsi="Arial"/>
                        <w:spacing w:val="2"/>
                        <w:sz w:val="20"/>
                        <w:lang w:val="ru-RU"/>
                      </w:rPr>
                    </w:pPr>
                    <w:r w:rsidRPr="0012415A">
                      <w:rPr>
                        <w:rFonts w:ascii="Arial" w:hAnsi="Arial"/>
                        <w:sz w:val="20"/>
                        <w:lang w:val="ru-RU"/>
                      </w:rPr>
                      <w:t>AMAZONEN-WERKE H. DREYER SE &amp; Co. KG ∙ Am Amazonenwerk 9–13 ∙ D-49205 Hasbergen-Gaste</w:t>
                    </w:r>
                  </w:p>
                  <w:p w14:paraId="358F4007" w14:textId="77777777" w:rsidR="004D66DD" w:rsidRPr="0012415A" w:rsidRDefault="004D66DD" w:rsidP="004D66DD">
                    <w:pPr>
                      <w:spacing w:line="280" w:lineRule="exact"/>
                      <w:rPr>
                        <w:rFonts w:ascii="Arial" w:hAnsi="Arial"/>
                        <w:spacing w:val="2"/>
                        <w:sz w:val="20"/>
                        <w:lang w:val="ru-RU"/>
                      </w:rPr>
                    </w:pPr>
                    <w:r w:rsidRPr="0012415A">
                      <w:rPr>
                        <w:rFonts w:ascii="Arial" w:hAnsi="Arial"/>
                        <w:sz w:val="20"/>
                        <w:lang w:val="ru-RU"/>
                      </w:rPr>
                      <w:t xml:space="preserve">Телефон +49 (0)5405 </w:t>
                    </w:r>
                    <w:proofErr w:type="gramStart"/>
                    <w:r w:rsidRPr="0012415A">
                      <w:rPr>
                        <w:rFonts w:ascii="Arial" w:hAnsi="Arial"/>
                        <w:sz w:val="20"/>
                        <w:lang w:val="ru-RU"/>
                      </w:rPr>
                      <w:t>501-0</w:t>
                    </w:r>
                    <w:proofErr w:type="gramEnd"/>
                    <w:r w:rsidRPr="0012415A">
                      <w:rPr>
                        <w:rFonts w:ascii="Arial" w:hAnsi="Arial"/>
                        <w:sz w:val="20"/>
                        <w:lang w:val="ru-RU"/>
                      </w:rPr>
                      <w:t xml:space="preserve"> ∙ amazone@amazone.de ∙ www.amazone.ru</w:t>
                    </w:r>
                  </w:p>
                  <w:p w14:paraId="53981932" w14:textId="77777777" w:rsidR="004D66DD" w:rsidRPr="0012415A" w:rsidRDefault="004D66DD" w:rsidP="004D66DD">
                    <w:pPr>
                      <w:spacing w:line="280" w:lineRule="exact"/>
                      <w:rPr>
                        <w:rFonts w:ascii="Arial" w:hAnsi="Arial"/>
                        <w:spacing w:val="2"/>
                        <w:sz w:val="20"/>
                        <w:lang w:val="ru-RU"/>
                      </w:rPr>
                    </w:pPr>
                  </w:p>
                  <w:p w14:paraId="0D0B660A" w14:textId="77777777" w:rsidR="004D66DD" w:rsidRPr="0012415A" w:rsidRDefault="004D66DD" w:rsidP="004D66DD">
                    <w:pPr>
                      <w:spacing w:line="280" w:lineRule="exact"/>
                      <w:rPr>
                        <w:rFonts w:ascii="Arial" w:hAnsi="Arial"/>
                        <w:spacing w:val="2"/>
                        <w:sz w:val="20"/>
                        <w:lang w:val="ru-RU"/>
                      </w:rPr>
                    </w:pPr>
                  </w:p>
                  <w:p w14:paraId="60FD3ABD" w14:textId="46CE7946" w:rsidR="005E0980" w:rsidRPr="0012415A" w:rsidRDefault="005E0980" w:rsidP="006F7755">
                    <w:pPr>
                      <w:spacing w:line="280" w:lineRule="exact"/>
                      <w:rPr>
                        <w:rFonts w:ascii="Arial" w:hAnsi="Arial"/>
                        <w:spacing w:val="2"/>
                        <w:sz w:val="20"/>
                        <w:lang w:val="ru-RU"/>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1CD54E" w14:textId="77777777" w:rsidR="00802120" w:rsidRDefault="00802120">
      <w:r>
        <w:separator/>
      </w:r>
    </w:p>
  </w:footnote>
  <w:footnote w:type="continuationSeparator" w:id="0">
    <w:p w14:paraId="359308C6" w14:textId="77777777" w:rsidR="00802120" w:rsidRDefault="008021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24E51C8D"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0485178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C4B5BC"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1B6E"/>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15D4"/>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415A"/>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2047"/>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66DD"/>
    <w:rsid w:val="004D79A3"/>
    <w:rsid w:val="004E0912"/>
    <w:rsid w:val="004E161C"/>
    <w:rsid w:val="004E1697"/>
    <w:rsid w:val="004E3766"/>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372"/>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120"/>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44"/>
    <w:rsid w:val="009A668A"/>
    <w:rsid w:val="009B0422"/>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451"/>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56A"/>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8F7"/>
    <w:rsid w:val="00D15263"/>
    <w:rsid w:val="00D20825"/>
    <w:rsid w:val="00D20839"/>
    <w:rsid w:val="00D211D5"/>
    <w:rsid w:val="00D22614"/>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03"/>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2C"/>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0D06"/>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665B"/>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ru"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716</Words>
  <Characters>4514</Characters>
  <Application>Microsoft Office Word</Application>
  <DocSecurity>0</DocSecurity>
  <Lines>37</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5220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