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FC2968" w14:textId="6A3F50A3" w:rsidR="009B0422" w:rsidRPr="009B0422" w:rsidRDefault="00143F32" w:rsidP="009B0422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Nowy komputer obsługowy AMAZONE AmaSpread 2</w:t>
      </w:r>
    </w:p>
    <w:p w14:paraId="2E276E00" w14:textId="77777777" w:rsidR="00C437BD" w:rsidRDefault="00C437BD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35B627" w14:textId="21F01B47" w:rsidR="009B0422" w:rsidRPr="009B0422" w:rsidRDefault="00B8175E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Do rozsiewacza ZA-V Profis Control firma AMAZONE oferuje teraz nowy komputer obsługowy o nazwie AmaSpread 2. Tym samym w segmencie klasy średniej dostępny jest specyficzny dla danego typu maszyny terminal, który wyróżnia komfort obsługi i prosta nawigacja w menu. </w:t>
      </w:r>
    </w:p>
    <w:p w14:paraId="3D99B21C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52C200" w14:textId="6120D2CC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Nowoczesny design, intuicyjna obsługa</w:t>
      </w:r>
    </w:p>
    <w:p w14:paraId="1A64DABD" w14:textId="79BEC1E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Logiczna struktura menu w połączeniu z kolorowym wyświetlaczem o przekątnej 4,3 cala i podwyższonym kontraście gwarantuje wysoki komfort obsługi w nowoczesnym stylu. Wszystkie informacje dotyczące rozsiewacza, w tym dawki nawozu czy pozostałej ilości nawozu w zbiorniku, są prezentowane w jasny i wyraźny sposób. </w:t>
      </w:r>
    </w:p>
    <w:p w14:paraId="657CB72F" w14:textId="69E9822D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Terminal nie ma rozbudowanej struktury menu. Każda istotna funkcja ma osobny przycisk. Wszystkie ważne funkcje związane z dozowaniem i rozsiewaniem nawozów na granicy pola można wywołać bezpośrednio, naciskając podświetlony, wygodny w obsłudze przycisk. Dzięki temu obsługa jedną ręką podczas rozsiewania nawozów nie stanowi żadnego problemu. </w:t>
      </w:r>
    </w:p>
    <w:p w14:paraId="7C8C7ACF" w14:textId="6906C1E5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Można zapisać specjalne ustawienia dla 10 różnych typów nawozów i korzystać z nich w dowolnym momencie. Ponadto rejestrowane są dane na temat rozsianej ilości, obrobionej powierzchni oraz czasu pracy, co ułatwia prowadzenie dokumentacji przez użytkownika. </w:t>
      </w:r>
    </w:p>
    <w:p w14:paraId="34505741" w14:textId="317992C9" w:rsidR="0038461E" w:rsidRDefault="0038461E">
      <w:pPr>
        <w:rPr>
          <w:rFonts w:ascii="Arial" w:eastAsia="Arial" w:hAnsi="Arial" w:cs="Arial"/>
        </w:rPr>
      </w:pPr>
    </w:p>
    <w:p w14:paraId="09301C6D" w14:textId="77777777" w:rsidR="009B0422" w:rsidRPr="009B0422" w:rsidRDefault="009B0422" w:rsidP="0038461E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b/>
        </w:rPr>
        <w:t>Wszystkie funkcje w zasięgu ręki</w:t>
      </w:r>
    </w:p>
    <w:p w14:paraId="659A3218" w14:textId="1B26AF79" w:rsidR="009B0422" w:rsidRPr="009B0422" w:rsidRDefault="00E2565E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Oprócz regulacji dawki rozsiewu zależnej od prędkości roboczej, komputer AmaSpread 2 pozwala między innymi na przełączanie pomiędzy maks. 6 sekcjami szerokości i korzystanie z funkcji ważenia rozsiewacza Profis. Ponadto dzięki szybkiemu dostosowaniu dawki nawozu można błyskawicznie reagować na warunki panujące na polu. Dokładna regulacji dawki poprzez </w:t>
      </w:r>
      <w:r>
        <w:rPr>
          <w:rFonts w:ascii="Arial" w:hAnsi="Arial"/>
        </w:rPr>
        <w:lastRenderedPageBreak/>
        <w:t xml:space="preserve">komputer obsługowy to także zasługa techniki ważenia z częstotliwością 200 Hz. Dzięki tej technologii nawet przy wahającej się jakości nawozu można zagwarantować stałą dawkę rozsiewu. W połączeniu z opcjonalnym czujnikiem nachylenia terenu zapewnia to dokładny wynik ważenia nawet na zboczach. </w:t>
      </w:r>
    </w:p>
    <w:p w14:paraId="50C2D4EA" w14:textId="255C7CF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Przy zastosowaniu systemu rozsiewu granicznego Limiter V+ użytkownik może w zależności od sytuacji wybierać pomiędzy rozsiewem krawędziowym, granicznym i przy rowach, nie opuszczając przy tym kabiny ciągnika. Opcjonalne czujniki stanu napełnienia połączone z komputerem AmaSpread 2 ostrzegają użytkownika o kończącym się nawozie w zbiorniku. Możliwości terminalu uzupełniają funkcje sterowania oświetleniem roboczym. </w:t>
      </w:r>
    </w:p>
    <w:p w14:paraId="5D6F03E6" w14:textId="6F2CB6AB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Podsumowując, komputer AmaSpread 2 stanowi nową możliwość prostej obsługi rozsiewacza ZA-V Profis Control przy jednocześnie najbogatszym zakresie funkcji.</w:t>
      </w:r>
    </w:p>
    <w:p w14:paraId="67621F7D" w14:textId="3A5EFCE4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91881AE" w14:textId="6C33DBA8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C7EA801" w14:textId="2CB14A42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87A8F2F" wp14:editId="3DE326E0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8832D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Kontrastowy kolorowy wyświetlacz sprawia, że użytkownik widzi wszystkie potrzebne informacje nawet przy zmiennym nasłonecznieniu.</w:t>
      </w:r>
    </w:p>
    <w:p w14:paraId="027EFE74" w14:textId="18A2E903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1521AA4" w14:textId="3A51AF0B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6AB4FDA1" wp14:editId="3B3B969A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A15A1" w14:textId="754E0266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Wszystkie funkcje można intuicyjnie obsługiwać jedną ręką, nie przerywając nawożenia. Każdy przycisk ma przypisaną na stałe funkcję.</w:t>
      </w:r>
    </w:p>
    <w:p w14:paraId="703F321C" w14:textId="780D536E" w:rsidR="009B0422" w:rsidRDefault="009B042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4699B9" w14:textId="5984244C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D716C7F" w14:textId="6A4CC6CA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1E7329B2" wp14:editId="38F3B974">
            <wp:extent cx="46512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CDC7A" w14:textId="3A1B8E08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Nowy, dostosowany do danego typu maszyny komputer obsługowy AmaSpread 2 pozwala obsługiwać wszystkie funkcje rozsiewacza ZA-V Profis Control.</w:t>
      </w:r>
    </w:p>
    <w:p w14:paraId="3158CC55" w14:textId="5D455CC0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90414CE" wp14:editId="6F61B94A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E7D6" w14:textId="51EBC987" w:rsidR="009B0422" w:rsidRPr="009B0422" w:rsidRDefault="008911D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Wśród funkcji komputera AmaSpread 2 nie zabrakło opcjonalnego systemu rozsiewu granicznego Limiter V+. Za naciśnięciem przycisku można wygodnie reagować na rozmaite sytuacje, wybierając rozsiew krawędziowy, graniczny lub przy rowie. Aktualny wariant rozsiewu granicznego jest stale wyraźnie pokazywany na wyświetlaczu.</w:t>
      </w:r>
    </w:p>
    <w:p w14:paraId="44AB284F" w14:textId="77777777" w:rsidR="0038461E" w:rsidRDefault="0038461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702571" w14:textId="37E49DFA" w:rsidR="009B0422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88D4C19" wp14:editId="7CB53AF4">
            <wp:extent cx="3477600" cy="2880000"/>
            <wp:effectExtent l="0" t="0" r="254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A70" w14:textId="314150BB" w:rsidR="007079EE" w:rsidRDefault="009B042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>Prosta struktura menu gwarantuje szybką obsługę wszystkich ustawień rozsiewacza.</w:t>
      </w:r>
    </w:p>
    <w:p w14:paraId="1320A200" w14:textId="77777777" w:rsidR="008911D2" w:rsidRPr="0038461E" w:rsidRDefault="008911D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50568FC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wyposażenia!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6B997D23" w14:textId="77777777" w:rsidR="00653A92" w:rsidRDefault="00653A92" w:rsidP="00653A9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629B2D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33E80A1B" w14:textId="333EB3A5" w:rsidR="00653A92" w:rsidRPr="00E12CE4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2000 osób w dziewięciu różnych zakładach produkcyjnych.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r w:rsidR="00FC02D2">
        <w:rPr>
          <w:rStyle w:val="Hyperlink"/>
          <w:rFonts w:ascii="Arial" w:hAnsi="Arial"/>
          <w:sz w:val="20"/>
        </w:rPr>
        <w:t>www.amazone.pl</w:t>
      </w:r>
      <w:bookmarkStart w:id="0" w:name="_GoBack"/>
      <w:bookmarkEnd w:id="0"/>
    </w:p>
    <w:p w14:paraId="252D2E94" w14:textId="65F39C3C" w:rsidR="00A46482" w:rsidRDefault="00653A92" w:rsidP="008911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597227A" wp14:editId="4212A7EB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C0B71D" wp14:editId="5C3DBE15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B210B5" wp14:editId="1537CADF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86E7BB2" wp14:editId="618C155B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61C3F04" wp14:editId="14AA5911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F04BD0">
      <w:headerReference w:type="default" r:id="rId28"/>
      <w:footerReference w:type="default" r:id="rId29"/>
      <w:pgSz w:w="11901" w:h="16840" w:code="9"/>
      <w:pgMar w:top="1418" w:right="567" w:bottom="1985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B34D15" w14:textId="77777777" w:rsidR="004F1E93" w:rsidRDefault="004F1E93">
      <w:r>
        <w:separator/>
      </w:r>
    </w:p>
  </w:endnote>
  <w:endnote w:type="continuationSeparator" w:id="0">
    <w:p w14:paraId="023A0DCA" w14:textId="77777777" w:rsidR="004F1E93" w:rsidRDefault="004F1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C02D2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C02D2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C02D2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C02D2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677BD5D6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</w:t>
                          </w:r>
                          <w:r w:rsidR="00FC02D2">
                            <w:rPr>
                              <w:rFonts w:ascii="Arial" w:hAnsi="Arial"/>
                              <w:sz w:val="20"/>
                            </w:rPr>
                            <w:t>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677BD5D6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</w:t>
                    </w:r>
                    <w:r w:rsidR="00FC02D2">
                      <w:rPr>
                        <w:rFonts w:ascii="Arial" w:hAnsi="Arial"/>
                        <w:sz w:val="20"/>
                      </w:rPr>
                      <w:t>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08AD20" w14:textId="77777777" w:rsidR="004F1E93" w:rsidRDefault="004F1E93">
      <w:r>
        <w:separator/>
      </w:r>
    </w:p>
  </w:footnote>
  <w:footnote w:type="continuationSeparator" w:id="0">
    <w:p w14:paraId="65F66AC6" w14:textId="77777777" w:rsidR="004F1E93" w:rsidRDefault="004F1E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3E217BC0" w:rsidR="005E0980" w:rsidRDefault="00143F32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5954227" wp14:editId="4CB81EAE">
              <wp:simplePos x="0" y="0"/>
              <wp:positionH relativeFrom="margin">
                <wp:posOffset>3794221</wp:posOffset>
              </wp:positionH>
              <wp:positionV relativeFrom="paragraph">
                <wp:posOffset>-676768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F0C53CC" w14:textId="5086BF33" w:rsidR="00143F32" w:rsidRPr="00E50E51" w:rsidRDefault="00143F32" w:rsidP="00143F32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marzec 2023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954227" id="Rechteck 6" o:spid="_x0000_s1026" style="position:absolute;margin-left:298.75pt;margin-top:-53.3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" filled="f" stroked="f" strokeweight="2pt">
              <v:textbox>
                <w:txbxContent>
                  <w:p w14:paraId="0F0C53CC" w14:textId="5086BF33" w:rsidR="00143F32" w:rsidRPr="00E50E51" w:rsidRDefault="00143F32" w:rsidP="00143F32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marzec 2023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CF9385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6AB24B3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1C4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45D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32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485B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2D4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461E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4DF1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6924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6C9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3BC"/>
    <w:rsid w:val="00490CF7"/>
    <w:rsid w:val="00490EDF"/>
    <w:rsid w:val="00491596"/>
    <w:rsid w:val="0049234E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E93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77B"/>
    <w:rsid w:val="005F18BD"/>
    <w:rsid w:val="005F21D7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A92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351E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E78CF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1D2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44"/>
    <w:rsid w:val="009A668A"/>
    <w:rsid w:val="009B0422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031B"/>
    <w:rsid w:val="009F1EB5"/>
    <w:rsid w:val="009F53B4"/>
    <w:rsid w:val="009F7CB2"/>
    <w:rsid w:val="00A004DD"/>
    <w:rsid w:val="00A0190D"/>
    <w:rsid w:val="00A049A0"/>
    <w:rsid w:val="00A1027B"/>
    <w:rsid w:val="00A10512"/>
    <w:rsid w:val="00A13169"/>
    <w:rsid w:val="00A14927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7A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679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2BCC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75E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37BD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299A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3D5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65E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3E62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E760D"/>
    <w:rsid w:val="00EF0CC3"/>
    <w:rsid w:val="00EF33C1"/>
    <w:rsid w:val="00EF3A76"/>
    <w:rsid w:val="00EF442C"/>
    <w:rsid w:val="00EF46F1"/>
    <w:rsid w:val="00F0011A"/>
    <w:rsid w:val="00F00425"/>
    <w:rsid w:val="00F04AA9"/>
    <w:rsid w:val="00F04BD0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4D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2D2"/>
    <w:rsid w:val="00FC043A"/>
    <w:rsid w:val="00FC0DBD"/>
    <w:rsid w:val="00FD06E8"/>
    <w:rsid w:val="00FD2295"/>
    <w:rsid w:val="00FD2924"/>
    <w:rsid w:val="00FD42A7"/>
    <w:rsid w:val="00FD4B0C"/>
    <w:rsid w:val="00FD4DEC"/>
    <w:rsid w:val="00FD5920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8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9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4E4DE2-09B9-443C-BCFE-274F358A85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596</Words>
  <Characters>3756</Characters>
  <Application>Microsoft Office Word</Application>
  <DocSecurity>0</DocSecurity>
  <Lines>31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4344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2023-03-28T09:06:00Z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