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C3706" w:rsidRDefault="007D745B" w:rsidP="002B22D4">
      <w:pPr>
        <w:spacing w:after="120" w:line="360" w:lineRule="auto"/>
        <w:ind w:left="567" w:right="1836"/>
        <w:rPr>
          <w:rFonts w:ascii="Arial" w:hAnsi="Arial" w:cs="Arial"/>
          <w:b/>
          <w:sz w:val="28"/>
          <w:szCs w:val="28"/>
        </w:rPr>
      </w:pPr>
      <w:r>
        <w:rPr>
          <w:rFonts w:ascii="Arial" w:hAnsi="Arial" w:cs="Arial"/>
          <w:b/>
          <w:sz w:val="28"/>
          <w:szCs w:val="28"/>
        </w:rPr>
        <w:t xml:space="preserve">Mit dem </w:t>
      </w:r>
      <w:r w:rsidR="00F94F19">
        <w:rPr>
          <w:rFonts w:ascii="Arial" w:hAnsi="Arial" w:cs="Arial"/>
          <w:b/>
          <w:sz w:val="28"/>
          <w:szCs w:val="28"/>
        </w:rPr>
        <w:t xml:space="preserve">AMAZONE </w:t>
      </w:r>
      <w:proofErr w:type="spellStart"/>
      <w:r>
        <w:rPr>
          <w:rFonts w:ascii="Arial" w:hAnsi="Arial" w:cs="Arial"/>
          <w:b/>
          <w:sz w:val="28"/>
          <w:szCs w:val="28"/>
        </w:rPr>
        <w:t>Profihopper</w:t>
      </w:r>
      <w:proofErr w:type="spellEnd"/>
      <w:r>
        <w:rPr>
          <w:rFonts w:ascii="Arial" w:hAnsi="Arial" w:cs="Arial"/>
          <w:b/>
          <w:sz w:val="28"/>
          <w:szCs w:val="28"/>
        </w:rPr>
        <w:t xml:space="preserve"> g</w:t>
      </w:r>
      <w:r w:rsidR="000059A9">
        <w:rPr>
          <w:rFonts w:ascii="Arial" w:hAnsi="Arial" w:cs="Arial"/>
          <w:b/>
          <w:sz w:val="28"/>
          <w:szCs w:val="28"/>
        </w:rPr>
        <w:t>anzjährig im Einsatz</w:t>
      </w:r>
    </w:p>
    <w:p w:rsidR="00AB0145" w:rsidRPr="0064768C" w:rsidRDefault="00AB0145" w:rsidP="003A1B8E">
      <w:pPr>
        <w:spacing w:after="120" w:line="360" w:lineRule="auto"/>
        <w:ind w:left="567" w:right="1836"/>
        <w:rPr>
          <w:rFonts w:ascii="Arial" w:hAnsi="Arial" w:cs="Arial"/>
          <w:bCs/>
        </w:rPr>
      </w:pPr>
    </w:p>
    <w:p w:rsidR="006D570F" w:rsidRDefault="00EB6A6E" w:rsidP="008D6C02">
      <w:pPr>
        <w:spacing w:after="120" w:line="360" w:lineRule="auto"/>
        <w:ind w:left="567" w:right="2262"/>
        <w:rPr>
          <w:rFonts w:ascii="Arial" w:hAnsi="Arial" w:cs="Arial"/>
          <w:bCs/>
        </w:rPr>
      </w:pPr>
      <w:r>
        <w:rPr>
          <w:rFonts w:ascii="Arial" w:hAnsi="Arial" w:cs="Arial"/>
          <w:bCs/>
        </w:rPr>
        <w:t xml:space="preserve">Vom Mähen und Mulchen über das Vertikutieren bis hin zum Aufsammeln in einem Arbeitsgang – der selbstfahrende Mäher </w:t>
      </w:r>
      <w:proofErr w:type="spellStart"/>
      <w:r>
        <w:rPr>
          <w:rFonts w:ascii="Arial" w:hAnsi="Arial" w:cs="Arial"/>
          <w:bCs/>
        </w:rPr>
        <w:t>Profihopper</w:t>
      </w:r>
      <w:proofErr w:type="spellEnd"/>
      <w:r>
        <w:rPr>
          <w:rFonts w:ascii="Arial" w:hAnsi="Arial" w:cs="Arial"/>
          <w:bCs/>
        </w:rPr>
        <w:t xml:space="preserve"> </w:t>
      </w:r>
      <w:proofErr w:type="spellStart"/>
      <w:r w:rsidR="00AA5275">
        <w:rPr>
          <w:rFonts w:ascii="Arial" w:hAnsi="Arial" w:cs="Arial"/>
          <w:bCs/>
        </w:rPr>
        <w:t>SmartLine</w:t>
      </w:r>
      <w:proofErr w:type="spellEnd"/>
      <w:r w:rsidR="00AA5275">
        <w:rPr>
          <w:rFonts w:ascii="Arial" w:hAnsi="Arial" w:cs="Arial"/>
          <w:bCs/>
        </w:rPr>
        <w:t xml:space="preserve"> </w:t>
      </w:r>
      <w:r w:rsidR="00C52933">
        <w:rPr>
          <w:rFonts w:ascii="Arial" w:hAnsi="Arial" w:cs="Arial"/>
          <w:bCs/>
        </w:rPr>
        <w:t xml:space="preserve">ist die Maschine für alle Fälle. </w:t>
      </w:r>
      <w:r w:rsidR="007D745B">
        <w:rPr>
          <w:rFonts w:ascii="Arial" w:hAnsi="Arial" w:cs="Arial"/>
          <w:bCs/>
        </w:rPr>
        <w:t xml:space="preserve">Erhältlich </w:t>
      </w:r>
      <w:r w:rsidR="00332232">
        <w:rPr>
          <w:rFonts w:ascii="Arial" w:hAnsi="Arial" w:cs="Arial"/>
          <w:bCs/>
        </w:rPr>
        <w:t xml:space="preserve">sind die Produkttypen </w:t>
      </w:r>
      <w:proofErr w:type="spellStart"/>
      <w:r w:rsidR="00332232">
        <w:rPr>
          <w:rFonts w:ascii="Arial" w:hAnsi="Arial" w:cs="Arial"/>
          <w:bCs/>
        </w:rPr>
        <w:t>Profihopper</w:t>
      </w:r>
      <w:proofErr w:type="spellEnd"/>
      <w:r w:rsidR="00332232">
        <w:rPr>
          <w:rFonts w:ascii="Arial" w:hAnsi="Arial" w:cs="Arial"/>
          <w:bCs/>
        </w:rPr>
        <w:t xml:space="preserve"> 1250 </w:t>
      </w:r>
      <w:r w:rsidR="007D745B">
        <w:rPr>
          <w:rFonts w:ascii="Arial" w:hAnsi="Arial" w:cs="Arial"/>
          <w:bCs/>
        </w:rPr>
        <w:t xml:space="preserve">mit 1,25 m oder </w:t>
      </w:r>
      <w:proofErr w:type="spellStart"/>
      <w:r w:rsidR="00332232">
        <w:rPr>
          <w:rFonts w:ascii="Arial" w:hAnsi="Arial" w:cs="Arial"/>
          <w:bCs/>
        </w:rPr>
        <w:t>Profihopper</w:t>
      </w:r>
      <w:proofErr w:type="spellEnd"/>
      <w:r w:rsidR="00332232">
        <w:rPr>
          <w:rFonts w:ascii="Arial" w:hAnsi="Arial" w:cs="Arial"/>
          <w:bCs/>
        </w:rPr>
        <w:t xml:space="preserve"> 1500 mit </w:t>
      </w:r>
      <w:r w:rsidR="007D745B">
        <w:rPr>
          <w:rFonts w:ascii="Arial" w:hAnsi="Arial" w:cs="Arial"/>
          <w:bCs/>
        </w:rPr>
        <w:t xml:space="preserve">1,50 m Arbeitsbreite. </w:t>
      </w:r>
      <w:r w:rsidR="00AA5275">
        <w:rPr>
          <w:rFonts w:ascii="Arial" w:hAnsi="Arial" w:cs="Arial"/>
          <w:bCs/>
        </w:rPr>
        <w:t xml:space="preserve"> </w:t>
      </w:r>
    </w:p>
    <w:p w:rsidR="006D570F" w:rsidRPr="00852BF1" w:rsidRDefault="007D745B" w:rsidP="006D570F">
      <w:pPr>
        <w:spacing w:after="120" w:line="360" w:lineRule="auto"/>
        <w:ind w:left="567" w:right="2262"/>
        <w:rPr>
          <w:rFonts w:ascii="Arial" w:hAnsi="Arial" w:cs="Arial"/>
          <w:b/>
          <w:bCs/>
        </w:rPr>
      </w:pPr>
      <w:r>
        <w:rPr>
          <w:rFonts w:ascii="Arial" w:hAnsi="Arial" w:cs="Arial"/>
          <w:b/>
          <w:bCs/>
        </w:rPr>
        <w:t>Schnell, wendig, leistungsstark</w:t>
      </w:r>
    </w:p>
    <w:p w:rsidR="008A274B" w:rsidRDefault="00086562" w:rsidP="008D6C02">
      <w:pPr>
        <w:spacing w:after="120" w:line="360" w:lineRule="auto"/>
        <w:ind w:left="567" w:right="2262"/>
        <w:rPr>
          <w:rFonts w:ascii="Arial" w:hAnsi="Arial" w:cs="Arial"/>
          <w:bCs/>
        </w:rPr>
      </w:pPr>
      <w:r>
        <w:rPr>
          <w:rFonts w:ascii="Arial" w:hAnsi="Arial" w:cs="Arial"/>
          <w:bCs/>
        </w:rPr>
        <w:t>Sowohl</w:t>
      </w:r>
      <w:r w:rsidRPr="00852BF1">
        <w:rPr>
          <w:rFonts w:ascii="Arial" w:hAnsi="Arial" w:cs="Arial"/>
          <w:bCs/>
        </w:rPr>
        <w:t xml:space="preserve"> i</w:t>
      </w:r>
      <w:r>
        <w:rPr>
          <w:rFonts w:ascii="Arial" w:hAnsi="Arial" w:cs="Arial"/>
          <w:bCs/>
        </w:rPr>
        <w:t>n</w:t>
      </w:r>
      <w:r w:rsidRPr="00852BF1">
        <w:rPr>
          <w:rFonts w:ascii="Arial" w:hAnsi="Arial" w:cs="Arial"/>
          <w:bCs/>
        </w:rPr>
        <w:t xml:space="preserve"> kurze</w:t>
      </w:r>
      <w:r>
        <w:rPr>
          <w:rFonts w:ascii="Arial" w:hAnsi="Arial" w:cs="Arial"/>
          <w:bCs/>
        </w:rPr>
        <w:t>m</w:t>
      </w:r>
      <w:r w:rsidRPr="00852BF1">
        <w:rPr>
          <w:rFonts w:ascii="Arial" w:hAnsi="Arial" w:cs="Arial"/>
          <w:bCs/>
        </w:rPr>
        <w:t xml:space="preserve"> </w:t>
      </w:r>
      <w:r>
        <w:rPr>
          <w:rFonts w:ascii="Arial" w:hAnsi="Arial" w:cs="Arial"/>
          <w:bCs/>
        </w:rPr>
        <w:t>wie auch</w:t>
      </w:r>
      <w:r w:rsidRPr="00852BF1">
        <w:rPr>
          <w:rFonts w:ascii="Arial" w:hAnsi="Arial" w:cs="Arial"/>
          <w:bCs/>
        </w:rPr>
        <w:t xml:space="preserve"> lange</w:t>
      </w:r>
      <w:r>
        <w:rPr>
          <w:rFonts w:ascii="Arial" w:hAnsi="Arial" w:cs="Arial"/>
          <w:bCs/>
        </w:rPr>
        <w:t>m</w:t>
      </w:r>
      <w:r w:rsidRPr="00852BF1">
        <w:rPr>
          <w:rFonts w:ascii="Arial" w:hAnsi="Arial" w:cs="Arial"/>
          <w:bCs/>
        </w:rPr>
        <w:t xml:space="preserve"> Gras</w:t>
      </w:r>
      <w:r>
        <w:rPr>
          <w:rFonts w:ascii="Arial" w:hAnsi="Arial" w:cs="Arial"/>
          <w:bCs/>
        </w:rPr>
        <w:t xml:space="preserve"> sorgt der </w:t>
      </w:r>
      <w:r w:rsidR="00EB6A6E">
        <w:rPr>
          <w:rFonts w:ascii="Arial" w:hAnsi="Arial" w:cs="Arial"/>
          <w:bCs/>
        </w:rPr>
        <w:t xml:space="preserve">Feinschlegelmäher </w:t>
      </w:r>
      <w:r>
        <w:rPr>
          <w:rFonts w:ascii="Arial" w:hAnsi="Arial" w:cs="Arial"/>
          <w:bCs/>
        </w:rPr>
        <w:t>mit</w:t>
      </w:r>
      <w:r w:rsidR="00EB6A6E" w:rsidRPr="00852BF1">
        <w:rPr>
          <w:rFonts w:ascii="Arial" w:hAnsi="Arial" w:cs="Arial"/>
          <w:bCs/>
        </w:rPr>
        <w:t xml:space="preserve"> </w:t>
      </w:r>
      <w:r w:rsidR="00EB6A6E">
        <w:rPr>
          <w:rFonts w:ascii="Arial" w:hAnsi="Arial" w:cs="Arial"/>
          <w:bCs/>
        </w:rPr>
        <w:t>v</w:t>
      </w:r>
      <w:r w:rsidR="00EB6A6E" w:rsidRPr="00852BF1">
        <w:rPr>
          <w:rFonts w:ascii="Arial" w:hAnsi="Arial" w:cs="Arial"/>
          <w:bCs/>
        </w:rPr>
        <w:t>-förmig</w:t>
      </w:r>
      <w:r>
        <w:rPr>
          <w:rFonts w:ascii="Arial" w:hAnsi="Arial" w:cs="Arial"/>
          <w:bCs/>
        </w:rPr>
        <w:t xml:space="preserve">er Messeranordnung </w:t>
      </w:r>
      <w:r w:rsidR="00EB6A6E">
        <w:rPr>
          <w:rFonts w:ascii="Arial" w:hAnsi="Arial" w:cs="Arial"/>
          <w:bCs/>
        </w:rPr>
        <w:t xml:space="preserve">zusammen mit dem </w:t>
      </w:r>
      <w:proofErr w:type="spellStart"/>
      <w:r w:rsidR="00EB6A6E">
        <w:rPr>
          <w:rFonts w:ascii="Arial" w:hAnsi="Arial" w:cs="Arial"/>
          <w:bCs/>
        </w:rPr>
        <w:t>Exaktschnittrotor</w:t>
      </w:r>
      <w:proofErr w:type="spellEnd"/>
      <w:r w:rsidR="00EB6A6E">
        <w:rPr>
          <w:rFonts w:ascii="Arial" w:hAnsi="Arial" w:cs="Arial"/>
          <w:bCs/>
        </w:rPr>
        <w:t xml:space="preserve"> </w:t>
      </w:r>
      <w:proofErr w:type="spellStart"/>
      <w:r w:rsidR="00EB6A6E">
        <w:rPr>
          <w:rFonts w:ascii="Arial" w:hAnsi="Arial" w:cs="Arial"/>
          <w:bCs/>
        </w:rPr>
        <w:t>SmartCut</w:t>
      </w:r>
      <w:proofErr w:type="spellEnd"/>
      <w:r w:rsidR="00EB6A6E">
        <w:rPr>
          <w:rFonts w:ascii="Arial" w:hAnsi="Arial" w:cs="Arial"/>
          <w:bCs/>
        </w:rPr>
        <w:t xml:space="preserve"> </w:t>
      </w:r>
      <w:r w:rsidR="00EB6A6E" w:rsidRPr="00852BF1">
        <w:rPr>
          <w:rFonts w:ascii="Arial" w:hAnsi="Arial" w:cs="Arial"/>
          <w:bCs/>
        </w:rPr>
        <w:t>für ein ausgezeichnetes Schnittbild</w:t>
      </w:r>
      <w:r w:rsidR="00EB6A6E">
        <w:rPr>
          <w:rFonts w:ascii="Arial" w:hAnsi="Arial" w:cs="Arial"/>
          <w:bCs/>
        </w:rPr>
        <w:t xml:space="preserve"> und </w:t>
      </w:r>
      <w:r w:rsidR="00EB6A6E" w:rsidRPr="00852BF1">
        <w:rPr>
          <w:rFonts w:ascii="Arial" w:hAnsi="Arial" w:cs="Arial"/>
          <w:bCs/>
        </w:rPr>
        <w:t xml:space="preserve">eine </w:t>
      </w:r>
      <w:r w:rsidR="00EB6A6E">
        <w:rPr>
          <w:rFonts w:ascii="Arial" w:hAnsi="Arial" w:cs="Arial"/>
          <w:bCs/>
        </w:rPr>
        <w:t>optimale</w:t>
      </w:r>
      <w:r w:rsidR="00EB6A6E" w:rsidRPr="00517824">
        <w:rPr>
          <w:rFonts w:ascii="Arial" w:hAnsi="Arial" w:cs="Arial"/>
          <w:bCs/>
        </w:rPr>
        <w:t xml:space="preserve"> </w:t>
      </w:r>
      <w:r w:rsidR="00EB6A6E" w:rsidRPr="00852BF1">
        <w:rPr>
          <w:rFonts w:ascii="Arial" w:hAnsi="Arial" w:cs="Arial"/>
          <w:bCs/>
        </w:rPr>
        <w:t>Aufnahmequalität</w:t>
      </w:r>
      <w:r w:rsidR="00EB6A6E">
        <w:rPr>
          <w:rFonts w:ascii="Arial" w:hAnsi="Arial" w:cs="Arial"/>
          <w:bCs/>
        </w:rPr>
        <w:t>, auch schon früh morgens bei taufeuchtem Wetter.</w:t>
      </w:r>
      <w:r w:rsidR="00013BA9">
        <w:rPr>
          <w:rFonts w:ascii="Arial" w:hAnsi="Arial" w:cs="Arial"/>
          <w:bCs/>
        </w:rPr>
        <w:t xml:space="preserve"> </w:t>
      </w:r>
      <w:r w:rsidR="002130F7">
        <w:rPr>
          <w:rFonts w:ascii="Arial" w:hAnsi="Arial" w:cs="Arial"/>
          <w:bCs/>
        </w:rPr>
        <w:t xml:space="preserve">Das integrierte Sammel- und Förderschneckensystem </w:t>
      </w:r>
      <w:proofErr w:type="spellStart"/>
      <w:r w:rsidR="002130F7">
        <w:rPr>
          <w:rFonts w:ascii="Arial" w:hAnsi="Arial" w:cs="Arial"/>
          <w:bCs/>
        </w:rPr>
        <w:t>PowerCompactor</w:t>
      </w:r>
      <w:proofErr w:type="spellEnd"/>
      <w:r w:rsidR="002130F7">
        <w:rPr>
          <w:rFonts w:ascii="Arial" w:hAnsi="Arial" w:cs="Arial"/>
          <w:bCs/>
        </w:rPr>
        <w:t xml:space="preserve"> besteht aus einer robusten Quer- und Längsförderschnecke</w:t>
      </w:r>
      <w:r w:rsidR="002F3D03">
        <w:rPr>
          <w:rFonts w:ascii="Arial" w:hAnsi="Arial" w:cs="Arial"/>
          <w:bCs/>
        </w:rPr>
        <w:t xml:space="preserve"> mit hohe</w:t>
      </w:r>
      <w:r w:rsidR="00B22D49">
        <w:rPr>
          <w:rFonts w:ascii="Arial" w:hAnsi="Arial" w:cs="Arial"/>
          <w:bCs/>
        </w:rPr>
        <w:t>r</w:t>
      </w:r>
      <w:r w:rsidR="002F3D03">
        <w:rPr>
          <w:rFonts w:ascii="Arial" w:hAnsi="Arial" w:cs="Arial"/>
          <w:bCs/>
        </w:rPr>
        <w:t xml:space="preserve"> Förderleistung</w:t>
      </w:r>
      <w:r w:rsidR="002130F7">
        <w:rPr>
          <w:rFonts w:ascii="Arial" w:hAnsi="Arial" w:cs="Arial"/>
          <w:bCs/>
        </w:rPr>
        <w:t xml:space="preserve">, über das selbst Unrat problemlos aufgesammelt werden kann. </w:t>
      </w:r>
      <w:r w:rsidR="006D570F">
        <w:rPr>
          <w:rFonts w:ascii="Arial" w:hAnsi="Arial" w:cs="Arial"/>
          <w:bCs/>
        </w:rPr>
        <w:t xml:space="preserve">Das Schnittgut wird sofort nach der Aufnahme durch den </w:t>
      </w:r>
      <w:proofErr w:type="spellStart"/>
      <w:r w:rsidR="006D570F">
        <w:rPr>
          <w:rFonts w:ascii="Arial" w:hAnsi="Arial" w:cs="Arial"/>
          <w:bCs/>
        </w:rPr>
        <w:t>PowerCompactor</w:t>
      </w:r>
      <w:proofErr w:type="spellEnd"/>
      <w:r w:rsidR="006D570F">
        <w:rPr>
          <w:rFonts w:ascii="Arial" w:hAnsi="Arial" w:cs="Arial"/>
          <w:bCs/>
        </w:rPr>
        <w:t xml:space="preserve"> stark verdichtet. Effektiv </w:t>
      </w:r>
      <w:r w:rsidR="00332232">
        <w:rPr>
          <w:rFonts w:ascii="Arial" w:hAnsi="Arial" w:cs="Arial"/>
          <w:bCs/>
        </w:rPr>
        <w:t>werden beim</w:t>
      </w:r>
      <w:r w:rsidR="007D745B">
        <w:rPr>
          <w:rFonts w:ascii="Arial" w:hAnsi="Arial" w:cs="Arial"/>
          <w:bCs/>
        </w:rPr>
        <w:t xml:space="preserve"> </w:t>
      </w:r>
      <w:proofErr w:type="spellStart"/>
      <w:r w:rsidR="007D745B">
        <w:rPr>
          <w:rFonts w:ascii="Arial" w:hAnsi="Arial" w:cs="Arial"/>
          <w:bCs/>
        </w:rPr>
        <w:t>Profihopper</w:t>
      </w:r>
      <w:proofErr w:type="spellEnd"/>
      <w:r w:rsidR="007D745B">
        <w:rPr>
          <w:rFonts w:ascii="Arial" w:hAnsi="Arial" w:cs="Arial"/>
          <w:bCs/>
        </w:rPr>
        <w:t xml:space="preserve"> 1250 </w:t>
      </w:r>
      <w:r w:rsidR="00332232">
        <w:rPr>
          <w:rFonts w:ascii="Arial" w:hAnsi="Arial" w:cs="Arial"/>
          <w:bCs/>
        </w:rPr>
        <w:t>über</w:t>
      </w:r>
      <w:r w:rsidR="007D745B">
        <w:rPr>
          <w:rFonts w:ascii="Arial" w:hAnsi="Arial" w:cs="Arial"/>
          <w:bCs/>
        </w:rPr>
        <w:t xml:space="preserve"> 1100</w:t>
      </w:r>
      <w:r w:rsidR="006D570F">
        <w:rPr>
          <w:rFonts w:ascii="Arial" w:hAnsi="Arial" w:cs="Arial"/>
          <w:bCs/>
        </w:rPr>
        <w:t xml:space="preserve"> l aufgesammeltes Material in dem Sammelbehälter zu </w:t>
      </w:r>
      <w:r w:rsidR="007D745B">
        <w:rPr>
          <w:rFonts w:ascii="Arial" w:hAnsi="Arial" w:cs="Arial"/>
          <w:bCs/>
        </w:rPr>
        <w:t>730</w:t>
      </w:r>
      <w:r w:rsidR="006D570F">
        <w:rPr>
          <w:rFonts w:ascii="Arial" w:hAnsi="Arial" w:cs="Arial"/>
          <w:bCs/>
        </w:rPr>
        <w:t xml:space="preserve"> l komprimiert. </w:t>
      </w:r>
      <w:r w:rsidR="00332232">
        <w:rPr>
          <w:rFonts w:ascii="Arial" w:hAnsi="Arial" w:cs="Arial"/>
          <w:bCs/>
        </w:rPr>
        <w:t xml:space="preserve">Bei dem </w:t>
      </w:r>
      <w:r w:rsidR="009753FE">
        <w:rPr>
          <w:rFonts w:ascii="Arial" w:hAnsi="Arial" w:cs="Arial"/>
          <w:bCs/>
        </w:rPr>
        <w:t xml:space="preserve">größeren </w:t>
      </w:r>
      <w:proofErr w:type="spellStart"/>
      <w:r w:rsidR="00332232">
        <w:rPr>
          <w:rFonts w:ascii="Arial" w:hAnsi="Arial" w:cs="Arial"/>
          <w:bCs/>
        </w:rPr>
        <w:t>Profihopper</w:t>
      </w:r>
      <w:proofErr w:type="spellEnd"/>
      <w:r w:rsidR="00332232">
        <w:rPr>
          <w:rFonts w:ascii="Arial" w:hAnsi="Arial" w:cs="Arial"/>
          <w:bCs/>
        </w:rPr>
        <w:t xml:space="preserve"> 1500 sind es 1600 l </w:t>
      </w:r>
      <w:r w:rsidR="009753FE">
        <w:rPr>
          <w:rFonts w:ascii="Arial" w:hAnsi="Arial" w:cs="Arial"/>
          <w:bCs/>
        </w:rPr>
        <w:t xml:space="preserve">nicht verdichtetes </w:t>
      </w:r>
      <w:proofErr w:type="spellStart"/>
      <w:r w:rsidR="009753FE">
        <w:rPr>
          <w:rFonts w:ascii="Arial" w:hAnsi="Arial" w:cs="Arial"/>
          <w:bCs/>
        </w:rPr>
        <w:t>Mähgut</w:t>
      </w:r>
      <w:proofErr w:type="spellEnd"/>
      <w:r w:rsidR="009753FE">
        <w:rPr>
          <w:rFonts w:ascii="Arial" w:hAnsi="Arial" w:cs="Arial"/>
          <w:bCs/>
        </w:rPr>
        <w:t xml:space="preserve">, die in den 1100 l großen Behälter passen. </w:t>
      </w:r>
      <w:r w:rsidR="006D570F" w:rsidRPr="00852BF1">
        <w:rPr>
          <w:rFonts w:ascii="Arial" w:hAnsi="Arial" w:cs="Arial"/>
          <w:bCs/>
        </w:rPr>
        <w:t xml:space="preserve">Somit werden Zeitverluste </w:t>
      </w:r>
      <w:r w:rsidR="006D570F">
        <w:rPr>
          <w:rFonts w:ascii="Arial" w:hAnsi="Arial" w:cs="Arial"/>
          <w:bCs/>
        </w:rPr>
        <w:t>aufgrund von</w:t>
      </w:r>
      <w:r w:rsidR="006D570F" w:rsidRPr="00852BF1">
        <w:rPr>
          <w:rFonts w:ascii="Arial" w:hAnsi="Arial" w:cs="Arial"/>
          <w:bCs/>
        </w:rPr>
        <w:t xml:space="preserve"> Behälterentleerungen </w:t>
      </w:r>
      <w:r w:rsidR="006D570F">
        <w:rPr>
          <w:rFonts w:ascii="Arial" w:hAnsi="Arial" w:cs="Arial"/>
          <w:bCs/>
        </w:rPr>
        <w:t>minimiert</w:t>
      </w:r>
      <w:r w:rsidR="006D570F" w:rsidRPr="00852BF1">
        <w:rPr>
          <w:rFonts w:ascii="Arial" w:hAnsi="Arial" w:cs="Arial"/>
          <w:bCs/>
        </w:rPr>
        <w:t xml:space="preserve"> und die Produktivität der Maschine und der Arbeitskraft gleichermaßen erhöht. </w:t>
      </w:r>
      <w:r w:rsidR="00F94F19">
        <w:rPr>
          <w:rFonts w:ascii="Arial" w:hAnsi="Arial" w:cs="Arial"/>
          <w:bCs/>
        </w:rPr>
        <w:t xml:space="preserve">Dank der 0-Wendekreis-Lenkung sind beim Mähen um Hindernisse oder beim Wenden weniger Rangiervorgänge erforderlich. </w:t>
      </w:r>
      <w:r w:rsidR="006D570F" w:rsidRPr="00852BF1">
        <w:rPr>
          <w:rFonts w:ascii="Arial" w:hAnsi="Arial" w:cs="Arial"/>
          <w:bCs/>
        </w:rPr>
        <w:t xml:space="preserve">Mit der hydraulischen Hochkippentleerung auf 2,50 Meter </w:t>
      </w:r>
      <w:r w:rsidR="006D570F">
        <w:rPr>
          <w:rFonts w:ascii="Arial" w:hAnsi="Arial" w:cs="Arial"/>
          <w:bCs/>
        </w:rPr>
        <w:t>können auch hohe</w:t>
      </w:r>
      <w:r w:rsidR="006D570F" w:rsidRPr="00852BF1">
        <w:rPr>
          <w:rFonts w:ascii="Arial" w:hAnsi="Arial" w:cs="Arial"/>
          <w:bCs/>
        </w:rPr>
        <w:t xml:space="preserve"> Transportfahrzeuge </w:t>
      </w:r>
      <w:r w:rsidR="006D570F">
        <w:rPr>
          <w:rFonts w:ascii="Arial" w:hAnsi="Arial" w:cs="Arial"/>
          <w:bCs/>
        </w:rPr>
        <w:t>gut beladen werden</w:t>
      </w:r>
      <w:r w:rsidR="006D570F" w:rsidRPr="00852BF1">
        <w:rPr>
          <w:rFonts w:ascii="Arial" w:hAnsi="Arial" w:cs="Arial"/>
          <w:bCs/>
        </w:rPr>
        <w:t>.</w:t>
      </w:r>
      <w:r w:rsidR="009753FE">
        <w:rPr>
          <w:rFonts w:ascii="Arial" w:hAnsi="Arial" w:cs="Arial"/>
          <w:bCs/>
        </w:rPr>
        <w:t xml:space="preserve"> </w:t>
      </w:r>
    </w:p>
    <w:p w:rsidR="006D570F" w:rsidRPr="00852BF1" w:rsidRDefault="00DA7E8C" w:rsidP="006D570F">
      <w:pPr>
        <w:spacing w:after="120" w:line="360" w:lineRule="auto"/>
        <w:ind w:left="567" w:right="2262"/>
        <w:rPr>
          <w:rFonts w:ascii="Arial" w:hAnsi="Arial" w:cs="Arial"/>
          <w:b/>
          <w:bCs/>
        </w:rPr>
      </w:pPr>
      <w:r>
        <w:rPr>
          <w:rFonts w:ascii="Arial" w:hAnsi="Arial" w:cs="Arial"/>
          <w:b/>
          <w:bCs/>
        </w:rPr>
        <w:t>Jetzt auch mit</w:t>
      </w:r>
      <w:r w:rsidR="00C61722">
        <w:rPr>
          <w:rFonts w:ascii="Arial" w:hAnsi="Arial" w:cs="Arial"/>
          <w:b/>
          <w:bCs/>
        </w:rPr>
        <w:t xml:space="preserve"> Komfortkabine – </w:t>
      </w:r>
      <w:r w:rsidR="006D570F">
        <w:rPr>
          <w:rFonts w:ascii="Arial" w:hAnsi="Arial" w:cs="Arial"/>
          <w:b/>
          <w:bCs/>
        </w:rPr>
        <w:t>Einsteigen und entspannt Arbeiten</w:t>
      </w:r>
    </w:p>
    <w:p w:rsidR="006D570F" w:rsidRDefault="00AA5275" w:rsidP="008D6C02">
      <w:pPr>
        <w:spacing w:after="120" w:line="360" w:lineRule="auto"/>
        <w:ind w:left="567" w:right="2262"/>
        <w:rPr>
          <w:rFonts w:ascii="Arial" w:hAnsi="Arial" w:cs="Arial"/>
          <w:bCs/>
        </w:rPr>
      </w:pPr>
      <w:r>
        <w:rPr>
          <w:rFonts w:ascii="Arial" w:hAnsi="Arial" w:cs="Arial"/>
          <w:bCs/>
        </w:rPr>
        <w:t xml:space="preserve">Für ein </w:t>
      </w:r>
      <w:r w:rsidR="007A6072">
        <w:rPr>
          <w:rFonts w:ascii="Arial" w:hAnsi="Arial" w:cs="Arial"/>
          <w:bCs/>
        </w:rPr>
        <w:t>angenehmes</w:t>
      </w:r>
      <w:r>
        <w:rPr>
          <w:rFonts w:ascii="Arial" w:hAnsi="Arial" w:cs="Arial"/>
          <w:bCs/>
        </w:rPr>
        <w:t xml:space="preserve"> Arbeiten bei </w:t>
      </w:r>
      <w:r w:rsidR="00D06C9B">
        <w:rPr>
          <w:rFonts w:ascii="Arial" w:hAnsi="Arial" w:cs="Arial"/>
          <w:bCs/>
        </w:rPr>
        <w:t>jedem Wetter</w:t>
      </w:r>
      <w:r>
        <w:rPr>
          <w:rFonts w:ascii="Arial" w:hAnsi="Arial" w:cs="Arial"/>
          <w:bCs/>
        </w:rPr>
        <w:t xml:space="preserve"> </w:t>
      </w:r>
      <w:r w:rsidR="007A6072">
        <w:rPr>
          <w:rFonts w:ascii="Arial" w:hAnsi="Arial" w:cs="Arial"/>
          <w:bCs/>
        </w:rPr>
        <w:t xml:space="preserve">wird für den </w:t>
      </w:r>
      <w:proofErr w:type="spellStart"/>
      <w:r w:rsidR="007A6072">
        <w:rPr>
          <w:rFonts w:ascii="Arial" w:hAnsi="Arial" w:cs="Arial"/>
          <w:bCs/>
        </w:rPr>
        <w:t>Profihopper</w:t>
      </w:r>
      <w:proofErr w:type="spellEnd"/>
      <w:r w:rsidR="007A6072">
        <w:rPr>
          <w:rFonts w:ascii="Arial" w:hAnsi="Arial" w:cs="Arial"/>
          <w:bCs/>
        </w:rPr>
        <w:t xml:space="preserve"> 1500 </w:t>
      </w:r>
      <w:proofErr w:type="spellStart"/>
      <w:r w:rsidR="007A6072">
        <w:rPr>
          <w:rFonts w:ascii="Arial" w:hAnsi="Arial" w:cs="Arial"/>
          <w:bCs/>
        </w:rPr>
        <w:t>SmartLine</w:t>
      </w:r>
      <w:proofErr w:type="spellEnd"/>
      <w:r w:rsidR="007A6072">
        <w:rPr>
          <w:rFonts w:ascii="Arial" w:hAnsi="Arial" w:cs="Arial"/>
          <w:bCs/>
        </w:rPr>
        <w:t xml:space="preserve"> eine ab Werk montierte Komfortkabine angeboten. Gemeinsam mit dem Spezialisten </w:t>
      </w:r>
      <w:proofErr w:type="spellStart"/>
      <w:r w:rsidR="007A6072">
        <w:rPr>
          <w:rFonts w:ascii="Arial" w:hAnsi="Arial" w:cs="Arial"/>
          <w:bCs/>
        </w:rPr>
        <w:t>MauserCABS</w:t>
      </w:r>
      <w:proofErr w:type="spellEnd"/>
      <w:r w:rsidR="007A6072">
        <w:rPr>
          <w:rFonts w:ascii="Arial" w:hAnsi="Arial" w:cs="Arial"/>
          <w:bCs/>
        </w:rPr>
        <w:t xml:space="preserve"> wurde die Kabine mit </w:t>
      </w:r>
      <w:r w:rsidR="007A6072">
        <w:rPr>
          <w:rFonts w:ascii="Arial" w:hAnsi="Arial" w:cs="Arial"/>
          <w:bCs/>
        </w:rPr>
        <w:lastRenderedPageBreak/>
        <w:t xml:space="preserve">besonderem Blick auf Qualität, Sicherheit und erhöhten Arbeitskomfort entwickelt. </w:t>
      </w:r>
      <w:r w:rsidR="00C61722">
        <w:rPr>
          <w:rFonts w:ascii="Arial" w:hAnsi="Arial" w:cs="Arial"/>
          <w:bCs/>
        </w:rPr>
        <w:t>Zur Serienausstattung gehören eine Klimaanlage und Kabinenheizung</w:t>
      </w:r>
      <w:r w:rsidR="00F94F19">
        <w:rPr>
          <w:rFonts w:ascii="Arial" w:hAnsi="Arial" w:cs="Arial"/>
          <w:bCs/>
        </w:rPr>
        <w:t xml:space="preserve"> sowie</w:t>
      </w:r>
      <w:r w:rsidR="00C61722">
        <w:rPr>
          <w:rFonts w:ascii="Arial" w:hAnsi="Arial" w:cs="Arial"/>
          <w:bCs/>
        </w:rPr>
        <w:t xml:space="preserve"> ein einfach zu wechselnder Frischluftfilter</w:t>
      </w:r>
      <w:r w:rsidR="00D06C9B">
        <w:rPr>
          <w:rFonts w:ascii="Arial" w:hAnsi="Arial" w:cs="Arial"/>
          <w:bCs/>
        </w:rPr>
        <w:t xml:space="preserve"> für eine saubere Arbeitsumgebung für den Fahrer</w:t>
      </w:r>
      <w:r w:rsidR="00C61722">
        <w:rPr>
          <w:rFonts w:ascii="Arial" w:hAnsi="Arial" w:cs="Arial"/>
          <w:bCs/>
        </w:rPr>
        <w:t>.</w:t>
      </w:r>
      <w:r w:rsidR="00D06C9B">
        <w:rPr>
          <w:rFonts w:ascii="Arial" w:hAnsi="Arial" w:cs="Arial"/>
          <w:bCs/>
        </w:rPr>
        <w:t xml:space="preserve"> Am Übergang zum Chassis ist eine Vibrationsdämpfung eingesetzt, wodurch der Geräuschpegel im Inneren der Kabine deutlich reduziert</w:t>
      </w:r>
      <w:r w:rsidR="00D06C9B" w:rsidRPr="00327577">
        <w:rPr>
          <w:rFonts w:ascii="Arial" w:hAnsi="Arial" w:cs="Arial"/>
          <w:bCs/>
        </w:rPr>
        <w:t xml:space="preserve"> </w:t>
      </w:r>
      <w:r w:rsidR="00D06C9B">
        <w:rPr>
          <w:rFonts w:ascii="Arial" w:hAnsi="Arial" w:cs="Arial"/>
          <w:bCs/>
        </w:rPr>
        <w:t xml:space="preserve">wird. Der hochwertige Qualitätsfahrersitz mit Sitzheizung und Luftfederung ist besonders bequem und hat zwei Armlehnen inklusive ergonomischer Bedienfunktionen sowie einen Sicherheitsgurt. </w:t>
      </w:r>
      <w:r w:rsidR="00D06C9B" w:rsidRPr="00915980">
        <w:rPr>
          <w:rFonts w:ascii="Arial" w:hAnsi="Arial" w:cs="Arial"/>
          <w:bCs/>
        </w:rPr>
        <w:t xml:space="preserve">Mit den weiteren </w:t>
      </w:r>
      <w:r w:rsidR="00D06C9B" w:rsidRPr="00F1121A">
        <w:rPr>
          <w:rFonts w:ascii="Arial" w:hAnsi="Arial" w:cs="Arial"/>
          <w:bCs/>
        </w:rPr>
        <w:t xml:space="preserve">Ausstattungen wie </w:t>
      </w:r>
      <w:r w:rsidR="00D06C9B">
        <w:rPr>
          <w:rFonts w:ascii="Arial" w:hAnsi="Arial" w:cs="Arial"/>
          <w:bCs/>
        </w:rPr>
        <w:t>Beleuchtung für die Straßenfahrt</w:t>
      </w:r>
      <w:r w:rsidR="00D06C9B" w:rsidRPr="00F1121A">
        <w:rPr>
          <w:rFonts w:ascii="Arial" w:hAnsi="Arial" w:cs="Arial"/>
          <w:bCs/>
        </w:rPr>
        <w:t xml:space="preserve">, Rundumleuchte, Scheibenwischer, Radio und zusätzliche LED-Arbeitsscheinwerfer ist der </w:t>
      </w:r>
      <w:proofErr w:type="spellStart"/>
      <w:r w:rsidR="00D06C9B" w:rsidRPr="00F1121A">
        <w:rPr>
          <w:rFonts w:ascii="Arial" w:hAnsi="Arial" w:cs="Arial"/>
          <w:bCs/>
        </w:rPr>
        <w:t>Profihopper</w:t>
      </w:r>
      <w:proofErr w:type="spellEnd"/>
      <w:r w:rsidR="00D06C9B" w:rsidRPr="00F1121A">
        <w:rPr>
          <w:rFonts w:ascii="Arial" w:hAnsi="Arial" w:cs="Arial"/>
          <w:bCs/>
        </w:rPr>
        <w:t xml:space="preserve"> optimal für den intensiven Einsatz vorbereitet. </w:t>
      </w:r>
      <w:r w:rsidR="00C61722">
        <w:rPr>
          <w:rFonts w:ascii="Arial" w:hAnsi="Arial" w:cs="Arial"/>
          <w:bCs/>
        </w:rPr>
        <w:t xml:space="preserve">  </w:t>
      </w:r>
    </w:p>
    <w:p w:rsidR="00D06C9B" w:rsidRDefault="00D06C9B" w:rsidP="008D6C02">
      <w:pPr>
        <w:spacing w:after="120" w:line="360" w:lineRule="auto"/>
        <w:ind w:left="567" w:right="2262"/>
        <w:rPr>
          <w:rFonts w:ascii="Arial" w:hAnsi="Arial" w:cs="Arial"/>
          <w:bCs/>
        </w:rPr>
      </w:pPr>
      <w:r w:rsidRPr="003C4947">
        <w:rPr>
          <w:rFonts w:ascii="Arial" w:hAnsi="Arial" w:cs="Arial"/>
          <w:b/>
          <w:bCs/>
        </w:rPr>
        <w:t xml:space="preserve">Mit </w:t>
      </w:r>
      <w:proofErr w:type="spellStart"/>
      <w:r w:rsidRPr="003C4947">
        <w:rPr>
          <w:rFonts w:ascii="Arial" w:hAnsi="Arial" w:cs="Arial"/>
          <w:b/>
          <w:bCs/>
        </w:rPr>
        <w:t>InsectGuard</w:t>
      </w:r>
      <w:proofErr w:type="spellEnd"/>
      <w:r w:rsidRPr="003C4947">
        <w:rPr>
          <w:rFonts w:ascii="Arial" w:hAnsi="Arial" w:cs="Arial"/>
          <w:b/>
          <w:bCs/>
        </w:rPr>
        <w:t xml:space="preserve"> die Natur schützen</w:t>
      </w:r>
    </w:p>
    <w:p w:rsidR="00DB5D78" w:rsidRDefault="00D06C9B" w:rsidP="00383C08">
      <w:pPr>
        <w:spacing w:after="120" w:line="360" w:lineRule="auto"/>
        <w:ind w:left="567" w:right="2262"/>
        <w:rPr>
          <w:rFonts w:ascii="Arial" w:hAnsi="Arial" w:cs="Arial"/>
          <w:bCs/>
        </w:rPr>
      </w:pPr>
      <w:r>
        <w:rPr>
          <w:rFonts w:ascii="Arial" w:hAnsi="Arial" w:cs="Arial"/>
          <w:bCs/>
        </w:rPr>
        <w:t>Ebenfalls neu erhältlich für den</w:t>
      </w:r>
      <w:r w:rsidRPr="00316C98">
        <w:rPr>
          <w:rFonts w:ascii="Arial" w:hAnsi="Arial" w:cs="Arial"/>
          <w:bCs/>
        </w:rPr>
        <w:t xml:space="preserve"> </w:t>
      </w:r>
      <w:proofErr w:type="spellStart"/>
      <w:r w:rsidRPr="00316C98">
        <w:rPr>
          <w:rFonts w:ascii="Arial" w:hAnsi="Arial" w:cs="Arial"/>
          <w:bCs/>
        </w:rPr>
        <w:t>Profihopper</w:t>
      </w:r>
      <w:proofErr w:type="spellEnd"/>
      <w:r w:rsidRPr="00316C98">
        <w:rPr>
          <w:rFonts w:ascii="Arial" w:hAnsi="Arial" w:cs="Arial"/>
          <w:bCs/>
        </w:rPr>
        <w:t xml:space="preserve"> </w:t>
      </w:r>
      <w:r>
        <w:rPr>
          <w:rFonts w:ascii="Arial" w:hAnsi="Arial" w:cs="Arial"/>
          <w:bCs/>
        </w:rPr>
        <w:t xml:space="preserve">ist der Insektenschutz </w:t>
      </w:r>
      <w:proofErr w:type="spellStart"/>
      <w:r>
        <w:rPr>
          <w:rFonts w:ascii="Arial" w:hAnsi="Arial" w:cs="Arial"/>
          <w:bCs/>
        </w:rPr>
        <w:t>InsectGuard</w:t>
      </w:r>
      <w:proofErr w:type="spellEnd"/>
      <w:r w:rsidRPr="00316C98">
        <w:rPr>
          <w:rFonts w:ascii="Arial" w:hAnsi="Arial" w:cs="Arial"/>
          <w:bCs/>
        </w:rPr>
        <w:t xml:space="preserve">. Über die vor dem </w:t>
      </w:r>
      <w:proofErr w:type="spellStart"/>
      <w:r w:rsidRPr="00316C98">
        <w:rPr>
          <w:rFonts w:ascii="Arial" w:hAnsi="Arial" w:cs="Arial"/>
          <w:bCs/>
        </w:rPr>
        <w:t>Mähwerk</w:t>
      </w:r>
      <w:proofErr w:type="spellEnd"/>
      <w:r w:rsidRPr="00316C98">
        <w:rPr>
          <w:rFonts w:ascii="Arial" w:hAnsi="Arial" w:cs="Arial"/>
          <w:bCs/>
        </w:rPr>
        <w:t xml:space="preserve"> angebrachte Technologie </w:t>
      </w:r>
      <w:r>
        <w:rPr>
          <w:rFonts w:ascii="Arial" w:hAnsi="Arial" w:cs="Arial"/>
          <w:bCs/>
        </w:rPr>
        <w:t>wird der</w:t>
      </w:r>
      <w:r w:rsidRPr="00316C98">
        <w:rPr>
          <w:rFonts w:ascii="Arial" w:hAnsi="Arial" w:cs="Arial"/>
          <w:bCs/>
        </w:rPr>
        <w:t xml:space="preserve"> Insekten</w:t>
      </w:r>
      <w:r>
        <w:rPr>
          <w:rFonts w:ascii="Arial" w:hAnsi="Arial" w:cs="Arial"/>
          <w:bCs/>
        </w:rPr>
        <w:t xml:space="preserve">rückgang </w:t>
      </w:r>
      <w:r w:rsidRPr="00316C98">
        <w:rPr>
          <w:rFonts w:ascii="Arial" w:hAnsi="Arial" w:cs="Arial"/>
          <w:bCs/>
        </w:rPr>
        <w:t xml:space="preserve">beim Mähen von Wiesen und Grünstreifen </w:t>
      </w:r>
      <w:r>
        <w:rPr>
          <w:rFonts w:ascii="Arial" w:hAnsi="Arial" w:cs="Arial"/>
          <w:bCs/>
        </w:rPr>
        <w:t>reduziert</w:t>
      </w:r>
      <w:r w:rsidRPr="00316C98">
        <w:rPr>
          <w:rFonts w:ascii="Arial" w:hAnsi="Arial" w:cs="Arial"/>
          <w:bCs/>
        </w:rPr>
        <w:t>.</w:t>
      </w:r>
      <w:r>
        <w:rPr>
          <w:rFonts w:ascii="Arial" w:hAnsi="Arial" w:cs="Arial"/>
          <w:bCs/>
        </w:rPr>
        <w:t xml:space="preserve"> Denn sowohl extensiv gepflegte Wiesen wie auch kommunale Grünflächen in Park- und Freizeitanlagen bieten einen Lebensraum für die unterschiedlichsten Insekten, die es zu schützen gilt. Bei </w:t>
      </w:r>
      <w:proofErr w:type="spellStart"/>
      <w:r>
        <w:rPr>
          <w:rFonts w:ascii="Arial" w:hAnsi="Arial" w:cs="Arial"/>
          <w:bCs/>
        </w:rPr>
        <w:t>InsectGuard</w:t>
      </w:r>
      <w:proofErr w:type="spellEnd"/>
      <w:r>
        <w:rPr>
          <w:rFonts w:ascii="Arial" w:hAnsi="Arial" w:cs="Arial"/>
          <w:bCs/>
        </w:rPr>
        <w:t xml:space="preserve"> handelt es sich um einen Zinkenträger, der dafür sorgt, dass sich das Gras vor dem </w:t>
      </w:r>
      <w:proofErr w:type="spellStart"/>
      <w:r>
        <w:rPr>
          <w:rFonts w:ascii="Arial" w:hAnsi="Arial" w:cs="Arial"/>
          <w:bCs/>
        </w:rPr>
        <w:t>Mähwerk</w:t>
      </w:r>
      <w:proofErr w:type="spellEnd"/>
      <w:r>
        <w:rPr>
          <w:rFonts w:ascii="Arial" w:hAnsi="Arial" w:cs="Arial"/>
          <w:bCs/>
        </w:rPr>
        <w:t xml:space="preserve"> stark bewegt, wodurch die Insekten wegfliegen und sie vor der Überfahrt des </w:t>
      </w:r>
      <w:proofErr w:type="spellStart"/>
      <w:r>
        <w:rPr>
          <w:rFonts w:ascii="Arial" w:hAnsi="Arial" w:cs="Arial"/>
          <w:bCs/>
        </w:rPr>
        <w:t>Profihoppers</w:t>
      </w:r>
      <w:proofErr w:type="spellEnd"/>
      <w:r>
        <w:rPr>
          <w:rFonts w:ascii="Arial" w:hAnsi="Arial" w:cs="Arial"/>
          <w:bCs/>
        </w:rPr>
        <w:t xml:space="preserve"> geschützt werden. Die ausgeklügelte Kinematik und die Zinken bieten einen aktiven Anfahrschutz. Bei einer Kollision mit einem Hindernis verformt der Zinken sich und das Aggregat weicht nach hinten aus. Beim anschließenden Rückwärtsfahren bringt die Kinematik den Zinkenträger in seine Arbeitsposition zurück. Für den Transport oder beim Mähvorgang ohne Insektenschutz wird der Zinkenträger einfach nach oben geklappt. In Arbeitsposition lassen sich die Zinken im Anstellwinkel variieren. Die besondere Kinematik erlaubt außerdem das nahe Arbeiten an Büschen und Bäumen. </w:t>
      </w:r>
    </w:p>
    <w:p w:rsidR="00B746B6" w:rsidRDefault="00293DA3" w:rsidP="00383C08">
      <w:pPr>
        <w:spacing w:after="120" w:line="360" w:lineRule="auto"/>
        <w:ind w:left="567" w:right="2262"/>
        <w:rPr>
          <w:rFonts w:ascii="Arial" w:hAnsi="Arial" w:cs="Arial"/>
          <w:bCs/>
        </w:rPr>
      </w:pPr>
      <w:r>
        <w:rPr>
          <w:rFonts w:ascii="Arial" w:hAnsi="Arial" w:cs="Arial"/>
          <w:bC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95pt;height:277.25pt">
            <v:imagedata r:id="rId8" o:title="Profihopper_d0_kw_P6254913_d1_180820_1500px"/>
          </v:shape>
        </w:pict>
      </w:r>
    </w:p>
    <w:p w:rsidR="00293DA3" w:rsidRPr="00293DA3" w:rsidRDefault="00293DA3" w:rsidP="00383C08">
      <w:pPr>
        <w:spacing w:after="120" w:line="360" w:lineRule="auto"/>
        <w:ind w:left="567" w:right="2262"/>
        <w:rPr>
          <w:rFonts w:ascii="Arial" w:hAnsi="Arial" w:cs="Arial"/>
          <w:bCs/>
          <w:sz w:val="22"/>
          <w:szCs w:val="22"/>
        </w:rPr>
      </w:pPr>
      <w:r w:rsidRPr="00293DA3">
        <w:rPr>
          <w:rFonts w:ascii="Arial" w:hAnsi="Arial" w:cs="Arial"/>
          <w:bCs/>
          <w:sz w:val="22"/>
          <w:szCs w:val="22"/>
        </w:rPr>
        <w:t xml:space="preserve">Als Ganzjahresmaschine überzeugt der </w:t>
      </w:r>
      <w:proofErr w:type="spellStart"/>
      <w:r w:rsidRPr="00293DA3">
        <w:rPr>
          <w:rFonts w:ascii="Arial" w:hAnsi="Arial" w:cs="Arial"/>
          <w:bCs/>
          <w:sz w:val="22"/>
          <w:szCs w:val="22"/>
        </w:rPr>
        <w:t>Profihopper</w:t>
      </w:r>
      <w:proofErr w:type="spellEnd"/>
      <w:r w:rsidRPr="00293DA3">
        <w:rPr>
          <w:rFonts w:ascii="Arial" w:hAnsi="Arial" w:cs="Arial"/>
          <w:bCs/>
          <w:sz w:val="22"/>
          <w:szCs w:val="22"/>
        </w:rPr>
        <w:t xml:space="preserve"> mit höchster Leistungsfähigkeit und kompakter Bauweise.</w:t>
      </w:r>
    </w:p>
    <w:p w:rsidR="00DB5D78" w:rsidRPr="00293DA3" w:rsidRDefault="00293DA3" w:rsidP="00383C08">
      <w:pPr>
        <w:spacing w:after="120" w:line="360" w:lineRule="auto"/>
        <w:ind w:left="567" w:right="2262"/>
        <w:rPr>
          <w:rFonts w:ascii="Arial" w:hAnsi="Arial" w:cs="Arial"/>
          <w:bCs/>
          <w:sz w:val="22"/>
          <w:szCs w:val="22"/>
        </w:rPr>
      </w:pPr>
      <w:r w:rsidRPr="00293DA3">
        <w:rPr>
          <w:rFonts w:ascii="Arial" w:hAnsi="Arial" w:cs="Arial"/>
          <w:bCs/>
          <w:noProof/>
          <w:sz w:val="22"/>
          <w:szCs w:val="22"/>
        </w:rPr>
        <w:pict>
          <v:shape id="_x0000_i1026" type="#_x0000_t75" style="width:387.95pt;height:291.2pt">
            <v:imagedata r:id="rId9" o:title="Profihopper1500CAB_Golfplatz_d0_kw_P5239584_d1_230531_1500px"/>
          </v:shape>
        </w:pict>
      </w:r>
      <w:bookmarkStart w:id="0" w:name="_GoBack"/>
      <w:bookmarkEnd w:id="0"/>
    </w:p>
    <w:p w:rsidR="00E742E8" w:rsidRPr="00293DA3" w:rsidRDefault="00DB5D78" w:rsidP="00E742E8">
      <w:pPr>
        <w:spacing w:after="120" w:line="360" w:lineRule="auto"/>
        <w:ind w:left="567" w:right="2262"/>
        <w:rPr>
          <w:rFonts w:ascii="Arial" w:hAnsi="Arial" w:cs="Arial"/>
          <w:bCs/>
          <w:sz w:val="22"/>
          <w:szCs w:val="22"/>
        </w:rPr>
      </w:pPr>
      <w:r w:rsidRPr="00293DA3">
        <w:rPr>
          <w:rFonts w:ascii="Arial" w:hAnsi="Arial" w:cs="Arial"/>
          <w:bCs/>
          <w:sz w:val="22"/>
          <w:szCs w:val="22"/>
        </w:rPr>
        <w:t>Die neue Fahrerkabine bietet erhöhten Arbeitskomfort.</w:t>
      </w:r>
      <w:r w:rsidR="00E742E8" w:rsidRPr="00293DA3">
        <w:rPr>
          <w:rFonts w:ascii="Arial" w:hAnsi="Arial" w:cs="Arial"/>
          <w:bCs/>
          <w:sz w:val="22"/>
          <w:szCs w:val="22"/>
        </w:rPr>
        <w:br w:type="page"/>
      </w:r>
    </w:p>
    <w:p w:rsidR="00DB5D78" w:rsidRDefault="00293DA3" w:rsidP="00383C08">
      <w:pPr>
        <w:spacing w:after="120" w:line="360" w:lineRule="auto"/>
        <w:ind w:left="567" w:right="2262"/>
        <w:rPr>
          <w:rFonts w:ascii="Arial" w:hAnsi="Arial" w:cs="Arial"/>
          <w:bCs/>
        </w:rPr>
      </w:pPr>
      <w:r>
        <w:rPr>
          <w:rFonts w:ascii="Arial" w:hAnsi="Arial" w:cs="Arial"/>
          <w:bCs/>
        </w:rPr>
        <w:lastRenderedPageBreak/>
        <w:pict>
          <v:shape id="_x0000_i1027" type="#_x0000_t75" style="width:387.95pt;height:291.2pt">
            <v:imagedata r:id="rId10" o:title="Profihopper1250InsectGuard_Friedhof_d0_kw_P52409771_1500p"/>
          </v:shape>
        </w:pict>
      </w:r>
    </w:p>
    <w:p w:rsidR="00DB5D78" w:rsidRDefault="00DB5D78" w:rsidP="00383C08">
      <w:pPr>
        <w:spacing w:after="120" w:line="360" w:lineRule="auto"/>
        <w:ind w:left="567" w:right="2262"/>
        <w:rPr>
          <w:rFonts w:ascii="Arial" w:hAnsi="Arial" w:cs="Arial"/>
          <w:bCs/>
        </w:rPr>
      </w:pPr>
      <w:proofErr w:type="spellStart"/>
      <w:r>
        <w:rPr>
          <w:rFonts w:ascii="Arial" w:hAnsi="Arial" w:cs="Arial"/>
          <w:bCs/>
        </w:rPr>
        <w:t>InsectGuard</w:t>
      </w:r>
      <w:proofErr w:type="spellEnd"/>
      <w:r>
        <w:rPr>
          <w:rFonts w:ascii="Arial" w:hAnsi="Arial" w:cs="Arial"/>
          <w:bCs/>
        </w:rPr>
        <w:t xml:space="preserve"> </w:t>
      </w:r>
      <w:r w:rsidR="008636CA">
        <w:rPr>
          <w:rFonts w:ascii="Arial" w:hAnsi="Arial" w:cs="Arial"/>
          <w:bCs/>
        </w:rPr>
        <w:t>schützt</w:t>
      </w:r>
      <w:r w:rsidR="00B746B6">
        <w:rPr>
          <w:rFonts w:ascii="Arial" w:hAnsi="Arial" w:cs="Arial"/>
          <w:bCs/>
        </w:rPr>
        <w:t xml:space="preserve"> I</w:t>
      </w:r>
      <w:r w:rsidR="008636CA">
        <w:rPr>
          <w:rFonts w:ascii="Arial" w:hAnsi="Arial" w:cs="Arial"/>
          <w:bCs/>
        </w:rPr>
        <w:t>nsekten vor der Überfahrt.</w:t>
      </w:r>
    </w:p>
    <w:p w:rsidR="00B746B6" w:rsidRDefault="00B746B6" w:rsidP="00383C08">
      <w:pPr>
        <w:spacing w:after="120" w:line="360" w:lineRule="auto"/>
        <w:ind w:left="567" w:right="2262"/>
        <w:rPr>
          <w:rFonts w:ascii="Arial" w:hAnsi="Arial" w:cs="Arial"/>
          <w:bCs/>
        </w:rPr>
      </w:pPr>
      <w:r>
        <w:rPr>
          <w:rFonts w:ascii="Arial" w:hAnsi="Arial" w:cs="Arial"/>
          <w:bCs/>
          <w:noProof/>
        </w:rPr>
        <w:drawing>
          <wp:inline distT="0" distB="0" distL="0" distR="0">
            <wp:extent cx="4320000" cy="3232391"/>
            <wp:effectExtent l="0" t="0" r="4445" b="6350"/>
            <wp:docPr id="40" name="Grafik 40" descr="C:\Users\nberel\AppData\Local\Microsoft\Windows\INetCache\Content.Word\Profihopper1250InsectGuard_Friedhof_d0_kw_P52410001_100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berel\AppData\Local\Microsoft\Windows\INetCache\Content.Word\Profihopper1250InsectGuard_Friedhof_d0_kw_P52410001_1000px.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20000" cy="3232391"/>
                    </a:xfrm>
                    <a:prstGeom prst="rect">
                      <a:avLst/>
                    </a:prstGeom>
                    <a:noFill/>
                    <a:ln>
                      <a:noFill/>
                    </a:ln>
                  </pic:spPr>
                </pic:pic>
              </a:graphicData>
            </a:graphic>
          </wp:inline>
        </w:drawing>
      </w:r>
    </w:p>
    <w:p w:rsidR="008A274B" w:rsidRDefault="008A274B" w:rsidP="00383C08">
      <w:pPr>
        <w:spacing w:after="120" w:line="360" w:lineRule="auto"/>
        <w:ind w:left="567" w:right="2262"/>
        <w:rPr>
          <w:rFonts w:ascii="Arial" w:hAnsi="Arial" w:cs="Arial"/>
          <w:bCs/>
          <w:color w:val="808080" w:themeColor="background1" w:themeShade="80"/>
          <w:sz w:val="20"/>
          <w:szCs w:val="20"/>
        </w:rPr>
      </w:pPr>
      <w:r>
        <w:rPr>
          <w:rFonts w:ascii="Arial" w:hAnsi="Arial" w:cs="Arial"/>
          <w:b/>
          <w:bCs/>
        </w:rPr>
        <w:br w:type="page"/>
      </w: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rsidR="00D83384" w:rsidRPr="00D83384" w:rsidRDefault="00D83384" w:rsidP="00D83384">
      <w:pPr>
        <w:tabs>
          <w:tab w:val="left" w:pos="3550"/>
        </w:tabs>
        <w:spacing w:line="360" w:lineRule="auto"/>
        <w:ind w:left="567" w:right="1128"/>
        <w:rPr>
          <w:rFonts w:ascii="Arial" w:hAnsi="Arial" w:cs="Arial"/>
          <w:bCs/>
          <w:color w:val="808080" w:themeColor="background1" w:themeShade="80"/>
          <w:sz w:val="20"/>
          <w:szCs w:val="20"/>
        </w:rPr>
      </w:pPr>
    </w:p>
    <w:p w:rsidR="008A274B" w:rsidRPr="00D27732" w:rsidRDefault="008A274B" w:rsidP="008A274B">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rsidR="008A274B" w:rsidRDefault="008A274B" w:rsidP="008A274B">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t>
      </w:r>
    </w:p>
    <w:p w:rsidR="008A274B" w:rsidRDefault="002B22D4" w:rsidP="008A274B">
      <w:pPr>
        <w:tabs>
          <w:tab w:val="left" w:pos="3550"/>
        </w:tabs>
        <w:spacing w:line="360" w:lineRule="auto"/>
        <w:ind w:left="567" w:right="1128"/>
        <w:rPr>
          <w:rStyle w:val="Hyperlink"/>
          <w:rFonts w:ascii="Arial" w:hAnsi="Arial" w:cs="Arial"/>
          <w:bCs/>
          <w:sz w:val="20"/>
          <w:szCs w:val="20"/>
        </w:rPr>
      </w:pPr>
      <w:r>
        <w:rPr>
          <w:rFonts w:ascii="Arial" w:hAnsi="Arial" w:cs="Arial"/>
          <w:bCs/>
          <w:color w:val="808080" w:themeColor="background1" w:themeShade="80"/>
          <w:sz w:val="20"/>
          <w:szCs w:val="20"/>
        </w:rPr>
        <w:t xml:space="preserve">Darüber hinaus bietet AMAZONE </w:t>
      </w:r>
      <w:r w:rsidRPr="002B22D4">
        <w:rPr>
          <w:rFonts w:ascii="Arial" w:hAnsi="Arial" w:cs="Arial"/>
          <w:bCs/>
          <w:color w:val="808080" w:themeColor="background1" w:themeShade="80"/>
          <w:sz w:val="20"/>
          <w:szCs w:val="20"/>
        </w:rPr>
        <w:t>Kommunalmaschinen für die Park- und Grünflächenpflege sowie den Winterdienst</w:t>
      </w:r>
      <w:r>
        <w:rPr>
          <w:rFonts w:ascii="Arial" w:hAnsi="Arial" w:cs="Arial"/>
          <w:bCs/>
          <w:color w:val="808080" w:themeColor="background1" w:themeShade="80"/>
          <w:sz w:val="20"/>
          <w:szCs w:val="20"/>
        </w:rPr>
        <w:t xml:space="preserve"> an. </w:t>
      </w:r>
      <w:r w:rsidR="008A274B" w:rsidRPr="00E12CE4">
        <w:rPr>
          <w:rFonts w:ascii="Arial" w:hAnsi="Arial" w:cs="Arial"/>
          <w:bCs/>
          <w:color w:val="808080" w:themeColor="background1" w:themeShade="80"/>
          <w:sz w:val="20"/>
          <w:szCs w:val="20"/>
        </w:rPr>
        <w:t xml:space="preserve">Weitere Informationen: </w:t>
      </w:r>
      <w:r w:rsidR="00D83384">
        <w:rPr>
          <w:rStyle w:val="Hyperlink"/>
          <w:rFonts w:ascii="Arial" w:hAnsi="Arial" w:cs="Arial"/>
          <w:bCs/>
          <w:sz w:val="20"/>
          <w:szCs w:val="20"/>
        </w:rPr>
        <w:t>www.amazone.de</w:t>
      </w:r>
    </w:p>
    <w:p w:rsidR="008A274B" w:rsidRDefault="008A274B" w:rsidP="008A274B">
      <w:pPr>
        <w:tabs>
          <w:tab w:val="left" w:pos="3550"/>
        </w:tabs>
        <w:spacing w:line="360" w:lineRule="auto"/>
        <w:ind w:left="567" w:right="1128"/>
      </w:pPr>
      <w:r w:rsidRPr="00E12CE4">
        <w:rPr>
          <w:noProof/>
          <w:color w:val="0563C1"/>
        </w:rPr>
        <w:drawing>
          <wp:inline distT="0" distB="0" distL="0" distR="0" wp14:anchorId="2A404A60" wp14:editId="7F7206A9">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4766DAA" wp14:editId="5E59FEBA">
            <wp:extent cx="241300" cy="241300"/>
            <wp:effectExtent l="0" t="0" r="6350" b="6350"/>
            <wp:docPr id="8" name="Grafik 8">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8E1BF5" wp14:editId="0FD35F8C">
            <wp:extent cx="241300" cy="241300"/>
            <wp:effectExtent l="0" t="0" r="6350" b="6350"/>
            <wp:docPr id="9" name="Grafik 9">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B0533A9" wp14:editId="519B9DE7">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A059A02" wp14:editId="23F21891">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rsidR="00415146" w:rsidRDefault="00415146">
      <w:pPr>
        <w:rPr>
          <w:rFonts w:ascii="Arial" w:hAnsi="Arial" w:cs="Arial"/>
          <w:bCs/>
        </w:rPr>
      </w:pPr>
    </w:p>
    <w:sectPr w:rsidR="00415146" w:rsidSect="00293DA3">
      <w:headerReference w:type="default" r:id="rId27"/>
      <w:footerReference w:type="default" r:id="rId28"/>
      <w:pgSz w:w="11901" w:h="16840" w:code="9"/>
      <w:pgMar w:top="1843"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59A9" w:rsidRDefault="000059A9">
      <w:r>
        <w:separator/>
      </w:r>
    </w:p>
  </w:endnote>
  <w:endnote w:type="continuationSeparator" w:id="0">
    <w:p w:rsidR="000059A9" w:rsidRDefault="000059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56192" behindDoc="1" locked="0" layoutInCell="1" allowOverlap="1" wp14:anchorId="69EB742D" wp14:editId="0C3F15C1">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93DA3">
                            <w:rPr>
                              <w:rFonts w:ascii="Arial" w:hAnsi="Arial"/>
                              <w:noProof/>
                              <w:sz w:val="20"/>
                            </w:rPr>
                            <w:t>5</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93DA3">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93DA3">
                      <w:rPr>
                        <w:rFonts w:ascii="Arial" w:hAnsi="Arial"/>
                        <w:noProof/>
                        <w:sz w:val="20"/>
                      </w:rPr>
                      <w:t>5</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93DA3">
                      <w:rPr>
                        <w:rFonts w:ascii="Arial" w:hAnsi="Arial"/>
                        <w:noProof/>
                        <w:sz w:val="20"/>
                      </w:rPr>
                      <w:t>5</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2096" behindDoc="1" locked="0" layoutInCell="1" allowOverlap="1" wp14:anchorId="651065ED" wp14:editId="6ED8C253">
              <wp:simplePos x="0" y="0"/>
              <wp:positionH relativeFrom="column">
                <wp:posOffset>34290</wp:posOffset>
              </wp:positionH>
              <wp:positionV relativeFrom="paragraph">
                <wp:posOffset>436245</wp:posOffset>
              </wp:positionV>
              <wp:extent cx="6823710" cy="0"/>
              <wp:effectExtent l="0" t="0" r="34290" b="1905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387D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89513A" id="Line 8"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" strokecolor="#387d33" strokeweight="1.42pt"/>
          </w:pict>
        </mc:Fallback>
      </mc:AlternateContent>
    </w:r>
    <w:r>
      <w:rPr>
        <w:noProof/>
        <w:szCs w:val="20"/>
      </w:rPr>
      <mc:AlternateContent>
        <mc:Choice Requires="wps">
          <w:drawing>
            <wp:anchor distT="0" distB="0" distL="114300" distR="114300" simplePos="0" relativeHeight="251650048" behindDoc="1" locked="0" layoutInCell="1" allowOverlap="1" wp14:anchorId="7B14A6EE" wp14:editId="09C58D3E">
              <wp:simplePos x="0" y="0"/>
              <wp:positionH relativeFrom="column">
                <wp:posOffset>36195</wp:posOffset>
              </wp:positionH>
              <wp:positionV relativeFrom="paragraph">
                <wp:posOffset>-20955</wp:posOffset>
              </wp:positionV>
              <wp:extent cx="6840220" cy="0"/>
              <wp:effectExtent l="0" t="0" r="36830" b="1905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387D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62B3D23" id="Line 7"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" strokecolor="#387d33" strokeweight="1.42pt"/>
          </w:pict>
        </mc:Fallback>
      </mc:AlternateContent>
    </w:r>
    <w:r>
      <w:rPr>
        <w:noProof/>
        <w:szCs w:val="20"/>
      </w:rPr>
      <mc:AlternateContent>
        <mc:Choice Requires="wps">
          <w:drawing>
            <wp:anchor distT="0" distB="0" distL="114300" distR="114300" simplePos="0" relativeHeight="251646976" behindDoc="1" locked="0" layoutInCell="1" allowOverlap="1" wp14:anchorId="717DFBF2" wp14:editId="47A0A75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D83384">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D83384">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59A9" w:rsidRDefault="000059A9">
      <w:r>
        <w:separator/>
      </w:r>
    </w:p>
  </w:footnote>
  <w:footnote w:type="continuationSeparator" w:id="0">
    <w:p w:rsidR="000059A9" w:rsidRDefault="000059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0D7A39">
    <w:pPr>
      <w:pStyle w:val="Kopfzeile"/>
    </w:pPr>
    <w:r w:rsidRPr="000D7A39">
      <w:rPr>
        <w:noProof/>
      </w:rPr>
      <w:drawing>
        <wp:anchor distT="0" distB="0" distL="114300" distR="114300" simplePos="0" relativeHeight="251645951" behindDoc="0" locked="0" layoutInCell="1" allowOverlap="1" wp14:anchorId="2D93019E" wp14:editId="0B6FF83A">
          <wp:simplePos x="0" y="0"/>
          <wp:positionH relativeFrom="column">
            <wp:posOffset>186690</wp:posOffset>
          </wp:positionH>
          <wp:positionV relativeFrom="paragraph">
            <wp:posOffset>-571522</wp:posOffset>
          </wp:positionV>
          <wp:extent cx="1800000" cy="252000"/>
          <wp:effectExtent l="0" t="0" r="0" b="0"/>
          <wp:wrapNone/>
          <wp:docPr id="12"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00000" cy="2520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44926" behindDoc="0" locked="0" layoutInCell="1" allowOverlap="1" wp14:anchorId="7308BF09" wp14:editId="34A54AF8">
              <wp:simplePos x="0" y="0"/>
              <wp:positionH relativeFrom="column">
                <wp:posOffset>-136931</wp:posOffset>
              </wp:positionH>
              <wp:positionV relativeFrom="paragraph">
                <wp:posOffset>-695604</wp:posOffset>
              </wp:positionV>
              <wp:extent cx="2821940" cy="503555"/>
              <wp:effectExtent l="0" t="0" r="0" b="0"/>
              <wp:wrapNone/>
              <wp:docPr id="21"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1940" cy="503555"/>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EAAD"/>
                      </a:solidFill>
                      <a:ln>
                        <a:noFill/>
                      </a:ln>
                      <a:extLst/>
                    </wps:spPr>
                    <wps:bodyPr vert="horz" wrap="square" lIns="91440" tIns="45720" rIns="91440" bIns="45720" numCol="1" anchor="t" anchorCtr="0" compatLnSpc="1">
                      <a:prstTxWarp prst="textNoShape">
                        <a:avLst/>
                      </a:prstTxWarp>
                    </wps:bodyPr>
                  </wps:wsp>
                </a:graphicData>
              </a:graphic>
            </wp:anchor>
          </w:drawing>
        </mc:Choice>
        <mc:Fallback>
          <w:pict>
            <v:shape w14:anchorId="696C1A97" id="Freeform 5" o:spid="_x0000_s1026" style="position:absolute;margin-left:-10.8pt;margin-top:-54.75pt;width:222.2pt;height:39.65pt;z-index:251644926;visibility:visible;mso-wrap-style:square;mso-wrap-distance-left:9pt;mso-wrap-distance-top:0;mso-wrap-distance-right:9pt;mso-wrap-distance-bottom:0;mso-position-horizontal:absolute;mso-position-horizontal-relative:text;mso-position-vertical:absolute;mso-position-vertical-relative:text;v-text-anchor:top" coordsize="1620,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" path="m,290l,,1620,,1461,287,,290xe" fillcolor="#ffeaad" stroked="f">
              <v:path arrowok="t" o:connecttype="custom" o:connectlocs="0,503555;0,0;2821940,0;2544972,498346;0,503555" o:connectangles="0,0,0,0,0"/>
            </v:shape>
          </w:pict>
        </mc:Fallback>
      </mc:AlternateContent>
    </w:r>
    <w:r>
      <w:rPr>
        <w:noProof/>
      </w:rPr>
      <mc:AlternateContent>
        <mc:Choice Requires="wps">
          <w:drawing>
            <wp:anchor distT="0" distB="0" distL="114300" distR="114300" simplePos="0" relativeHeight="251662336" behindDoc="0" locked="0" layoutInCell="1" allowOverlap="1" wp14:anchorId="06C441B7" wp14:editId="717E1666">
              <wp:simplePos x="0" y="0"/>
              <wp:positionH relativeFrom="column">
                <wp:posOffset>6447080</wp:posOffset>
              </wp:positionH>
              <wp:positionV relativeFrom="paragraph">
                <wp:posOffset>-695478</wp:posOffset>
              </wp:positionV>
              <wp:extent cx="514633" cy="372120"/>
              <wp:effectExtent l="0" t="0" r="0" b="8890"/>
              <wp:wrapNone/>
              <wp:docPr id="14" name="Rechteck 14"/>
              <wp:cNvGraphicFramePr/>
              <a:graphic xmlns:a="http://schemas.openxmlformats.org/drawingml/2006/main">
                <a:graphicData uri="http://schemas.microsoft.com/office/word/2010/wordprocessingShape">
                  <wps:wsp>
                    <wps:cNvSpPr/>
                    <wps:spPr>
                      <a:xfrm rot="10800000">
                        <a:off x="0" y="0"/>
                        <a:ext cx="514633" cy="372120"/>
                      </a:xfrm>
                      <a:prstGeom prst="rect">
                        <a:avLst/>
                      </a:prstGeom>
                      <a:solidFill>
                        <a:srgbClr val="387D3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6DDF655F" id="Rechteck 14" o:spid="_x0000_s1026" style="position:absolute;margin-left:507.65pt;margin-top:-54.75pt;width:40.5pt;height:29.3pt;rotation:18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" fillcolor="#387d33" stroked="f" strokeweight="2pt"/>
          </w:pict>
        </mc:Fallback>
      </mc:AlternateContent>
    </w:r>
    <w:r>
      <w:rPr>
        <w:noProof/>
      </w:rPr>
      <mc:AlternateContent>
        <mc:Choice Requires="wps">
          <w:drawing>
            <wp:anchor distT="0" distB="0" distL="114300" distR="114300" simplePos="0" relativeHeight="251643901" behindDoc="0" locked="0" layoutInCell="1" allowOverlap="1" wp14:anchorId="499DE8F2" wp14:editId="65920F0E">
              <wp:simplePos x="0" y="0"/>
              <wp:positionH relativeFrom="column">
                <wp:posOffset>2250725</wp:posOffset>
              </wp:positionH>
              <wp:positionV relativeFrom="paragraph">
                <wp:posOffset>-695478</wp:posOffset>
              </wp:positionV>
              <wp:extent cx="4574514" cy="372120"/>
              <wp:effectExtent l="0" t="0" r="0" b="8890"/>
              <wp:wrapNone/>
              <wp:docPr id="15" name="Parallelogramm 15"/>
              <wp:cNvGraphicFramePr/>
              <a:graphic xmlns:a="http://schemas.openxmlformats.org/drawingml/2006/main">
                <a:graphicData uri="http://schemas.microsoft.com/office/word/2010/wordprocessingShape">
                  <wps:wsp>
                    <wps:cNvSpPr/>
                    <wps:spPr>
                      <a:xfrm rot="10800000">
                        <a:off x="0" y="0"/>
                        <a:ext cx="4574514" cy="372120"/>
                      </a:xfrm>
                      <a:prstGeom prst="parallelogram">
                        <a:avLst>
                          <a:gd name="adj" fmla="val 57413"/>
                        </a:avLst>
                      </a:prstGeom>
                      <a:solidFill>
                        <a:srgbClr val="387D3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type w14:anchorId="14A67F66"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6" type="#_x0000_t7" style="position:absolute;margin-left:177.2pt;margin-top:-54.75pt;width:360.2pt;height:29.3pt;rotation:180;z-index:25164390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" adj="1009" fillcolor="#387d33" stroked="f" strokeweight="2pt"/>
          </w:pict>
        </mc:Fallback>
      </mc:AlternateContent>
    </w:r>
    <w:r w:rsidR="00E81D17" w:rsidRPr="00BC65EA">
      <w:rPr>
        <w:noProof/>
      </w:rPr>
      <mc:AlternateContent>
        <mc:Choice Requires="wps">
          <w:drawing>
            <wp:anchor distT="0" distB="0" distL="114300" distR="114300" simplePos="0" relativeHeight="251668480" behindDoc="0" locked="0" layoutInCell="1" allowOverlap="1" wp14:anchorId="23D93BA9" wp14:editId="1A73A384">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CA06A8">
                            <w:rPr>
                              <w:rFonts w:ascii="Arial" w:hAnsi="Arial" w:cs="Arial"/>
                              <w:color w:val="FFFFFF" w:themeColor="background1"/>
                              <w:kern w:val="24"/>
                              <w:sz w:val="28"/>
                              <w:szCs w:val="28"/>
                            </w:rPr>
                            <w:t>Ju</w:t>
                          </w:r>
                          <w:r w:rsidR="00435D90">
                            <w:rPr>
                              <w:rFonts w:ascii="Arial" w:hAnsi="Arial" w:cs="Arial"/>
                              <w:color w:val="FFFFFF" w:themeColor="background1"/>
                              <w:kern w:val="24"/>
                              <w:sz w:val="28"/>
                              <w:szCs w:val="28"/>
                            </w:rPr>
                            <w:t>l</w:t>
                          </w:r>
                          <w:r w:rsidR="00CA06A8">
                            <w:rPr>
                              <w:rFonts w:ascii="Arial" w:hAnsi="Arial" w:cs="Arial"/>
                              <w:color w:val="FFFFFF" w:themeColor="background1"/>
                              <w:kern w:val="24"/>
                              <w:sz w:val="28"/>
                              <w:szCs w:val="28"/>
                            </w:rPr>
                            <w:t>i</w:t>
                          </w:r>
                          <w:r w:rsidR="00957FF8">
                            <w:rPr>
                              <w:rFonts w:ascii="Arial" w:hAnsi="Arial" w:cs="Arial"/>
                              <w:color w:val="FFFFFF" w:themeColor="background1"/>
                              <w:kern w:val="24"/>
                              <w:sz w:val="28"/>
                              <w:szCs w:val="28"/>
                            </w:rPr>
                            <w:t xml:space="preserve">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CA06A8">
                      <w:rPr>
                        <w:rFonts w:ascii="Arial" w:hAnsi="Arial" w:cs="Arial"/>
                        <w:color w:val="FFFFFF" w:themeColor="background1"/>
                        <w:kern w:val="24"/>
                        <w:sz w:val="28"/>
                        <w:szCs w:val="28"/>
                      </w:rPr>
                      <w:t>Ju</w:t>
                    </w:r>
                    <w:r w:rsidR="00435D90">
                      <w:rPr>
                        <w:rFonts w:ascii="Arial" w:hAnsi="Arial" w:cs="Arial"/>
                        <w:color w:val="FFFFFF" w:themeColor="background1"/>
                        <w:kern w:val="24"/>
                        <w:sz w:val="28"/>
                        <w:szCs w:val="28"/>
                      </w:rPr>
                      <w:t>l</w:t>
                    </w:r>
                    <w:r w:rsidR="00CA06A8">
                      <w:rPr>
                        <w:rFonts w:ascii="Arial" w:hAnsi="Arial" w:cs="Arial"/>
                        <w:color w:val="FFFFFF" w:themeColor="background1"/>
                        <w:kern w:val="24"/>
                        <w:sz w:val="28"/>
                        <w:szCs w:val="28"/>
                      </w:rPr>
                      <w:t>i</w:t>
                    </w:r>
                    <w:r w:rsidR="00957FF8">
                      <w:rPr>
                        <w:rFonts w:ascii="Arial" w:hAnsi="Arial" w:cs="Arial"/>
                        <w:color w:val="FFFFFF" w:themeColor="background1"/>
                        <w:kern w:val="24"/>
                        <w:sz w:val="28"/>
                        <w:szCs w:val="28"/>
                      </w:rPr>
                      <w:t xml:space="preserve"> 2023</w:t>
                    </w:r>
                  </w:p>
                </w:txbxContent>
              </v:textbox>
              <w10:wrap anchorx="margin"/>
            </v:rect>
          </w:pict>
        </mc:Fallback>
      </mc:AlternateContent>
    </w:r>
    <w:r w:rsidR="00147389">
      <w:rPr>
        <w:noProof/>
        <w:szCs w:val="20"/>
      </w:rPr>
      <mc:AlternateContent>
        <mc:Choice Requires="wps">
          <w:drawing>
            <wp:anchor distT="0" distB="0" distL="114300" distR="114300" simplePos="0" relativeHeight="251659264" behindDoc="1" locked="0" layoutInCell="1" allowOverlap="1" wp14:anchorId="7CC331C5" wp14:editId="6154C60F">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0E02116"/>
    <w:multiLevelType w:val="hybridMultilevel"/>
    <w:tmpl w:val="B90EED58"/>
    <w:lvl w:ilvl="0" w:tplc="4B6E38B4">
      <w:numFmt w:val="bullet"/>
      <w:lvlText w:val="-"/>
      <w:lvlJc w:val="left"/>
      <w:pPr>
        <w:ind w:left="927" w:hanging="360"/>
      </w:pPr>
      <w:rPr>
        <w:rFonts w:ascii="Arial" w:eastAsia="Times New Roman"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59A9"/>
    <w:rsid w:val="000008BF"/>
    <w:rsid w:val="0000280B"/>
    <w:rsid w:val="000047C6"/>
    <w:rsid w:val="000055DA"/>
    <w:rsid w:val="0000569A"/>
    <w:rsid w:val="00005750"/>
    <w:rsid w:val="000057B1"/>
    <w:rsid w:val="000059A9"/>
    <w:rsid w:val="00005A76"/>
    <w:rsid w:val="00013BA9"/>
    <w:rsid w:val="00013C90"/>
    <w:rsid w:val="00020A73"/>
    <w:rsid w:val="00022927"/>
    <w:rsid w:val="00022EA9"/>
    <w:rsid w:val="000247F3"/>
    <w:rsid w:val="00024BCC"/>
    <w:rsid w:val="000272A1"/>
    <w:rsid w:val="000272F0"/>
    <w:rsid w:val="00031552"/>
    <w:rsid w:val="00032F75"/>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3724"/>
    <w:rsid w:val="00064C64"/>
    <w:rsid w:val="00065CAA"/>
    <w:rsid w:val="00065F24"/>
    <w:rsid w:val="00066F1F"/>
    <w:rsid w:val="00072139"/>
    <w:rsid w:val="0007256B"/>
    <w:rsid w:val="00084503"/>
    <w:rsid w:val="00086562"/>
    <w:rsid w:val="000870B1"/>
    <w:rsid w:val="0009438C"/>
    <w:rsid w:val="00094B4F"/>
    <w:rsid w:val="00095B8B"/>
    <w:rsid w:val="00096E51"/>
    <w:rsid w:val="000A0836"/>
    <w:rsid w:val="000A1204"/>
    <w:rsid w:val="000A1774"/>
    <w:rsid w:val="000A2584"/>
    <w:rsid w:val="000A3CE5"/>
    <w:rsid w:val="000A73A3"/>
    <w:rsid w:val="000B0CEC"/>
    <w:rsid w:val="000B1D61"/>
    <w:rsid w:val="000B229C"/>
    <w:rsid w:val="000B4818"/>
    <w:rsid w:val="000B52EE"/>
    <w:rsid w:val="000B539E"/>
    <w:rsid w:val="000B5F6D"/>
    <w:rsid w:val="000B6EBB"/>
    <w:rsid w:val="000B7C60"/>
    <w:rsid w:val="000C03B9"/>
    <w:rsid w:val="000C100B"/>
    <w:rsid w:val="000C13A8"/>
    <w:rsid w:val="000C3706"/>
    <w:rsid w:val="000C3A69"/>
    <w:rsid w:val="000C4227"/>
    <w:rsid w:val="000C4A7B"/>
    <w:rsid w:val="000D07D1"/>
    <w:rsid w:val="000D0EF1"/>
    <w:rsid w:val="000D1FED"/>
    <w:rsid w:val="000D6B72"/>
    <w:rsid w:val="000D7A39"/>
    <w:rsid w:val="000D7D8C"/>
    <w:rsid w:val="000E3570"/>
    <w:rsid w:val="000E45C0"/>
    <w:rsid w:val="000E771E"/>
    <w:rsid w:val="000F451A"/>
    <w:rsid w:val="000F4BDC"/>
    <w:rsid w:val="000F680B"/>
    <w:rsid w:val="0010274B"/>
    <w:rsid w:val="00103E69"/>
    <w:rsid w:val="0010437F"/>
    <w:rsid w:val="00110789"/>
    <w:rsid w:val="00112EDB"/>
    <w:rsid w:val="00113932"/>
    <w:rsid w:val="001139B2"/>
    <w:rsid w:val="00114719"/>
    <w:rsid w:val="00114F26"/>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7777"/>
    <w:rsid w:val="00187DF2"/>
    <w:rsid w:val="00191832"/>
    <w:rsid w:val="001926C2"/>
    <w:rsid w:val="00193704"/>
    <w:rsid w:val="001941A8"/>
    <w:rsid w:val="00194AE4"/>
    <w:rsid w:val="0019571A"/>
    <w:rsid w:val="001A0746"/>
    <w:rsid w:val="001A09C4"/>
    <w:rsid w:val="001A3703"/>
    <w:rsid w:val="001A4CDA"/>
    <w:rsid w:val="001A588C"/>
    <w:rsid w:val="001A5E5D"/>
    <w:rsid w:val="001A6A59"/>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3BD1"/>
    <w:rsid w:val="001E45FD"/>
    <w:rsid w:val="001E6EDA"/>
    <w:rsid w:val="001F10DE"/>
    <w:rsid w:val="001F2C8E"/>
    <w:rsid w:val="001F60F7"/>
    <w:rsid w:val="001F6110"/>
    <w:rsid w:val="001F62AF"/>
    <w:rsid w:val="001F7669"/>
    <w:rsid w:val="001F7776"/>
    <w:rsid w:val="00205632"/>
    <w:rsid w:val="00206595"/>
    <w:rsid w:val="00211B27"/>
    <w:rsid w:val="00212120"/>
    <w:rsid w:val="002130F7"/>
    <w:rsid w:val="00220557"/>
    <w:rsid w:val="002213AC"/>
    <w:rsid w:val="002223F7"/>
    <w:rsid w:val="00233804"/>
    <w:rsid w:val="00233AA4"/>
    <w:rsid w:val="002356E7"/>
    <w:rsid w:val="002363E9"/>
    <w:rsid w:val="002364EF"/>
    <w:rsid w:val="002376D9"/>
    <w:rsid w:val="00241217"/>
    <w:rsid w:val="002416D9"/>
    <w:rsid w:val="00242354"/>
    <w:rsid w:val="00242FD7"/>
    <w:rsid w:val="00243BBA"/>
    <w:rsid w:val="00247E38"/>
    <w:rsid w:val="00250606"/>
    <w:rsid w:val="00253FE0"/>
    <w:rsid w:val="00255A4F"/>
    <w:rsid w:val="00255F3D"/>
    <w:rsid w:val="00256A84"/>
    <w:rsid w:val="00260884"/>
    <w:rsid w:val="002613D7"/>
    <w:rsid w:val="00263D84"/>
    <w:rsid w:val="002749F8"/>
    <w:rsid w:val="00280DCF"/>
    <w:rsid w:val="00281B1F"/>
    <w:rsid w:val="002821CB"/>
    <w:rsid w:val="002829C0"/>
    <w:rsid w:val="0028387B"/>
    <w:rsid w:val="00286CAE"/>
    <w:rsid w:val="00286F63"/>
    <w:rsid w:val="002901EA"/>
    <w:rsid w:val="002902E3"/>
    <w:rsid w:val="002906A8"/>
    <w:rsid w:val="00293DA3"/>
    <w:rsid w:val="00295EFE"/>
    <w:rsid w:val="002A08F9"/>
    <w:rsid w:val="002A2D94"/>
    <w:rsid w:val="002A4ADB"/>
    <w:rsid w:val="002A65B1"/>
    <w:rsid w:val="002B22D4"/>
    <w:rsid w:val="002B2D6E"/>
    <w:rsid w:val="002B3660"/>
    <w:rsid w:val="002B48D1"/>
    <w:rsid w:val="002B6601"/>
    <w:rsid w:val="002B6C23"/>
    <w:rsid w:val="002B7690"/>
    <w:rsid w:val="002B7E60"/>
    <w:rsid w:val="002C1CA3"/>
    <w:rsid w:val="002C29BD"/>
    <w:rsid w:val="002C3B05"/>
    <w:rsid w:val="002D3A46"/>
    <w:rsid w:val="002D3B27"/>
    <w:rsid w:val="002D4394"/>
    <w:rsid w:val="002D542A"/>
    <w:rsid w:val="002D68D9"/>
    <w:rsid w:val="002E08E7"/>
    <w:rsid w:val="002E0F6F"/>
    <w:rsid w:val="002E3450"/>
    <w:rsid w:val="002E3B81"/>
    <w:rsid w:val="002E3F40"/>
    <w:rsid w:val="002E5188"/>
    <w:rsid w:val="002E51C1"/>
    <w:rsid w:val="002E6708"/>
    <w:rsid w:val="002F06C3"/>
    <w:rsid w:val="002F0C60"/>
    <w:rsid w:val="002F3D03"/>
    <w:rsid w:val="002F3F80"/>
    <w:rsid w:val="002F53E9"/>
    <w:rsid w:val="0030035B"/>
    <w:rsid w:val="00300C6C"/>
    <w:rsid w:val="00302020"/>
    <w:rsid w:val="00306BA2"/>
    <w:rsid w:val="00311083"/>
    <w:rsid w:val="003123B7"/>
    <w:rsid w:val="003132FB"/>
    <w:rsid w:val="003136D9"/>
    <w:rsid w:val="003156BE"/>
    <w:rsid w:val="00316911"/>
    <w:rsid w:val="00316C98"/>
    <w:rsid w:val="003171E2"/>
    <w:rsid w:val="003203EE"/>
    <w:rsid w:val="00320F24"/>
    <w:rsid w:val="00322003"/>
    <w:rsid w:val="0033102D"/>
    <w:rsid w:val="00332232"/>
    <w:rsid w:val="003400A3"/>
    <w:rsid w:val="003418E1"/>
    <w:rsid w:val="00343406"/>
    <w:rsid w:val="00343E6D"/>
    <w:rsid w:val="00344BE6"/>
    <w:rsid w:val="00347783"/>
    <w:rsid w:val="00350B0F"/>
    <w:rsid w:val="00353CEF"/>
    <w:rsid w:val="0035596C"/>
    <w:rsid w:val="00364C64"/>
    <w:rsid w:val="00366CAA"/>
    <w:rsid w:val="00366CD1"/>
    <w:rsid w:val="003676DF"/>
    <w:rsid w:val="00370CBC"/>
    <w:rsid w:val="00371B65"/>
    <w:rsid w:val="00371C85"/>
    <w:rsid w:val="00375B0A"/>
    <w:rsid w:val="0038102A"/>
    <w:rsid w:val="00383C08"/>
    <w:rsid w:val="003852C1"/>
    <w:rsid w:val="00391D61"/>
    <w:rsid w:val="00393134"/>
    <w:rsid w:val="00395BAA"/>
    <w:rsid w:val="003A0758"/>
    <w:rsid w:val="003A1B8E"/>
    <w:rsid w:val="003A1DBE"/>
    <w:rsid w:val="003B4998"/>
    <w:rsid w:val="003B4C18"/>
    <w:rsid w:val="003B6008"/>
    <w:rsid w:val="003B6780"/>
    <w:rsid w:val="003C0AFD"/>
    <w:rsid w:val="003C147B"/>
    <w:rsid w:val="003C18DD"/>
    <w:rsid w:val="003C18EC"/>
    <w:rsid w:val="003C19B9"/>
    <w:rsid w:val="003C2435"/>
    <w:rsid w:val="003C4947"/>
    <w:rsid w:val="003C5BC0"/>
    <w:rsid w:val="003C7CD8"/>
    <w:rsid w:val="003D009A"/>
    <w:rsid w:val="003D0306"/>
    <w:rsid w:val="003D05D0"/>
    <w:rsid w:val="003D2241"/>
    <w:rsid w:val="003D29E2"/>
    <w:rsid w:val="003D41ED"/>
    <w:rsid w:val="003D5F22"/>
    <w:rsid w:val="003D7179"/>
    <w:rsid w:val="003E0137"/>
    <w:rsid w:val="003E041D"/>
    <w:rsid w:val="003E77E7"/>
    <w:rsid w:val="003F0E72"/>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402A"/>
    <w:rsid w:val="00415146"/>
    <w:rsid w:val="00415D98"/>
    <w:rsid w:val="00415F06"/>
    <w:rsid w:val="004216E0"/>
    <w:rsid w:val="0042193D"/>
    <w:rsid w:val="00425508"/>
    <w:rsid w:val="00434861"/>
    <w:rsid w:val="00435862"/>
    <w:rsid w:val="00435D90"/>
    <w:rsid w:val="0043678E"/>
    <w:rsid w:val="004377F1"/>
    <w:rsid w:val="00437D02"/>
    <w:rsid w:val="00440B98"/>
    <w:rsid w:val="004428EA"/>
    <w:rsid w:val="00447C09"/>
    <w:rsid w:val="00453E98"/>
    <w:rsid w:val="004554BE"/>
    <w:rsid w:val="0045569C"/>
    <w:rsid w:val="004564A0"/>
    <w:rsid w:val="00456886"/>
    <w:rsid w:val="00456994"/>
    <w:rsid w:val="00460A83"/>
    <w:rsid w:val="00463633"/>
    <w:rsid w:val="004649C9"/>
    <w:rsid w:val="004658F3"/>
    <w:rsid w:val="00465E24"/>
    <w:rsid w:val="00466B08"/>
    <w:rsid w:val="00466D44"/>
    <w:rsid w:val="004671DD"/>
    <w:rsid w:val="0047021D"/>
    <w:rsid w:val="00471785"/>
    <w:rsid w:val="00472849"/>
    <w:rsid w:val="0047316B"/>
    <w:rsid w:val="00473C77"/>
    <w:rsid w:val="00473DB9"/>
    <w:rsid w:val="00475931"/>
    <w:rsid w:val="00482C7E"/>
    <w:rsid w:val="004841F0"/>
    <w:rsid w:val="00490CF7"/>
    <w:rsid w:val="00490EDF"/>
    <w:rsid w:val="00491596"/>
    <w:rsid w:val="00496D50"/>
    <w:rsid w:val="00497C62"/>
    <w:rsid w:val="004A3910"/>
    <w:rsid w:val="004A6EEC"/>
    <w:rsid w:val="004B04CD"/>
    <w:rsid w:val="004B2822"/>
    <w:rsid w:val="004B2A12"/>
    <w:rsid w:val="004B5CF7"/>
    <w:rsid w:val="004B6D3C"/>
    <w:rsid w:val="004B7F70"/>
    <w:rsid w:val="004C422B"/>
    <w:rsid w:val="004C61E9"/>
    <w:rsid w:val="004C7E4E"/>
    <w:rsid w:val="004D0790"/>
    <w:rsid w:val="004D45C7"/>
    <w:rsid w:val="004D4CBC"/>
    <w:rsid w:val="004D4ED8"/>
    <w:rsid w:val="004D79A3"/>
    <w:rsid w:val="004E0912"/>
    <w:rsid w:val="004E161C"/>
    <w:rsid w:val="004E4EE0"/>
    <w:rsid w:val="004E51A5"/>
    <w:rsid w:val="004F412A"/>
    <w:rsid w:val="004F50C0"/>
    <w:rsid w:val="004F601B"/>
    <w:rsid w:val="004F65FC"/>
    <w:rsid w:val="004F67FD"/>
    <w:rsid w:val="004F6B58"/>
    <w:rsid w:val="0050395F"/>
    <w:rsid w:val="00507438"/>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3DF"/>
    <w:rsid w:val="00542C76"/>
    <w:rsid w:val="00544B46"/>
    <w:rsid w:val="00547C11"/>
    <w:rsid w:val="0055044D"/>
    <w:rsid w:val="00552A6F"/>
    <w:rsid w:val="005543C9"/>
    <w:rsid w:val="00557A9A"/>
    <w:rsid w:val="00557C11"/>
    <w:rsid w:val="005606E2"/>
    <w:rsid w:val="005628F1"/>
    <w:rsid w:val="005640EC"/>
    <w:rsid w:val="00565E15"/>
    <w:rsid w:val="00571396"/>
    <w:rsid w:val="00571C13"/>
    <w:rsid w:val="00571D8C"/>
    <w:rsid w:val="00572D00"/>
    <w:rsid w:val="00577F08"/>
    <w:rsid w:val="00580534"/>
    <w:rsid w:val="00581AB9"/>
    <w:rsid w:val="00582445"/>
    <w:rsid w:val="0058582A"/>
    <w:rsid w:val="00586056"/>
    <w:rsid w:val="00586FC0"/>
    <w:rsid w:val="005874E0"/>
    <w:rsid w:val="00595C48"/>
    <w:rsid w:val="00597574"/>
    <w:rsid w:val="00597F5F"/>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05A4"/>
    <w:rsid w:val="005D15DA"/>
    <w:rsid w:val="005D1CAE"/>
    <w:rsid w:val="005D242F"/>
    <w:rsid w:val="005D4A16"/>
    <w:rsid w:val="005D5380"/>
    <w:rsid w:val="005D5AB4"/>
    <w:rsid w:val="005D624B"/>
    <w:rsid w:val="005E0980"/>
    <w:rsid w:val="005E1370"/>
    <w:rsid w:val="005E1500"/>
    <w:rsid w:val="005E2376"/>
    <w:rsid w:val="005E62F4"/>
    <w:rsid w:val="005E79F7"/>
    <w:rsid w:val="005F0AE3"/>
    <w:rsid w:val="005F16D2"/>
    <w:rsid w:val="005F18BD"/>
    <w:rsid w:val="005F7267"/>
    <w:rsid w:val="005F73E4"/>
    <w:rsid w:val="00601972"/>
    <w:rsid w:val="00604DA3"/>
    <w:rsid w:val="006113A9"/>
    <w:rsid w:val="006123F0"/>
    <w:rsid w:val="006208D6"/>
    <w:rsid w:val="00621088"/>
    <w:rsid w:val="00630F4C"/>
    <w:rsid w:val="00632B65"/>
    <w:rsid w:val="00632BBE"/>
    <w:rsid w:val="0064037A"/>
    <w:rsid w:val="006407F3"/>
    <w:rsid w:val="0064180E"/>
    <w:rsid w:val="00641DBC"/>
    <w:rsid w:val="00643CBA"/>
    <w:rsid w:val="00644D00"/>
    <w:rsid w:val="0064768C"/>
    <w:rsid w:val="00653C7C"/>
    <w:rsid w:val="006540FC"/>
    <w:rsid w:val="00655FC8"/>
    <w:rsid w:val="00656B40"/>
    <w:rsid w:val="00657E58"/>
    <w:rsid w:val="00660479"/>
    <w:rsid w:val="00660687"/>
    <w:rsid w:val="00661694"/>
    <w:rsid w:val="0066186B"/>
    <w:rsid w:val="0066441E"/>
    <w:rsid w:val="006647A6"/>
    <w:rsid w:val="00664F29"/>
    <w:rsid w:val="00667531"/>
    <w:rsid w:val="00670B1E"/>
    <w:rsid w:val="0067189D"/>
    <w:rsid w:val="00672253"/>
    <w:rsid w:val="006725D6"/>
    <w:rsid w:val="00673AC6"/>
    <w:rsid w:val="006767D7"/>
    <w:rsid w:val="00677AC9"/>
    <w:rsid w:val="00681310"/>
    <w:rsid w:val="00682DA3"/>
    <w:rsid w:val="00686F71"/>
    <w:rsid w:val="00692B88"/>
    <w:rsid w:val="00692DA8"/>
    <w:rsid w:val="006940F6"/>
    <w:rsid w:val="00695C4D"/>
    <w:rsid w:val="0069613D"/>
    <w:rsid w:val="006978CD"/>
    <w:rsid w:val="006A0C55"/>
    <w:rsid w:val="006A28C0"/>
    <w:rsid w:val="006A3145"/>
    <w:rsid w:val="006A6622"/>
    <w:rsid w:val="006A7509"/>
    <w:rsid w:val="006A7C72"/>
    <w:rsid w:val="006B2B3F"/>
    <w:rsid w:val="006C12AF"/>
    <w:rsid w:val="006C341C"/>
    <w:rsid w:val="006D24A3"/>
    <w:rsid w:val="006D2A85"/>
    <w:rsid w:val="006D4215"/>
    <w:rsid w:val="006D570F"/>
    <w:rsid w:val="006D5DE3"/>
    <w:rsid w:val="006D6692"/>
    <w:rsid w:val="006E21AA"/>
    <w:rsid w:val="006E33BB"/>
    <w:rsid w:val="006E3615"/>
    <w:rsid w:val="006E596F"/>
    <w:rsid w:val="006E6C7E"/>
    <w:rsid w:val="006E7669"/>
    <w:rsid w:val="006E7A0C"/>
    <w:rsid w:val="006F7755"/>
    <w:rsid w:val="0070072F"/>
    <w:rsid w:val="007012B0"/>
    <w:rsid w:val="00706A1F"/>
    <w:rsid w:val="00706C81"/>
    <w:rsid w:val="0071508C"/>
    <w:rsid w:val="0071613C"/>
    <w:rsid w:val="007208B2"/>
    <w:rsid w:val="00720CA7"/>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23C4"/>
    <w:rsid w:val="00754A48"/>
    <w:rsid w:val="00756992"/>
    <w:rsid w:val="00757E8C"/>
    <w:rsid w:val="00760BD7"/>
    <w:rsid w:val="00760ECB"/>
    <w:rsid w:val="00761764"/>
    <w:rsid w:val="007671EC"/>
    <w:rsid w:val="00770F01"/>
    <w:rsid w:val="00771DA9"/>
    <w:rsid w:val="00776D54"/>
    <w:rsid w:val="0078043A"/>
    <w:rsid w:val="00781106"/>
    <w:rsid w:val="007855C2"/>
    <w:rsid w:val="007944D9"/>
    <w:rsid w:val="00797F03"/>
    <w:rsid w:val="007A02B8"/>
    <w:rsid w:val="007A3AC3"/>
    <w:rsid w:val="007A6072"/>
    <w:rsid w:val="007B0E04"/>
    <w:rsid w:val="007B22BA"/>
    <w:rsid w:val="007B3245"/>
    <w:rsid w:val="007C080C"/>
    <w:rsid w:val="007C2A54"/>
    <w:rsid w:val="007C48C4"/>
    <w:rsid w:val="007C5770"/>
    <w:rsid w:val="007C73D8"/>
    <w:rsid w:val="007D0428"/>
    <w:rsid w:val="007D1F9C"/>
    <w:rsid w:val="007D4553"/>
    <w:rsid w:val="007D69F3"/>
    <w:rsid w:val="007D6E77"/>
    <w:rsid w:val="007D745B"/>
    <w:rsid w:val="007E04C6"/>
    <w:rsid w:val="007E0615"/>
    <w:rsid w:val="007E1B2B"/>
    <w:rsid w:val="007E751A"/>
    <w:rsid w:val="007E7614"/>
    <w:rsid w:val="007F0C2A"/>
    <w:rsid w:val="007F0CAD"/>
    <w:rsid w:val="007F1B2A"/>
    <w:rsid w:val="007F2947"/>
    <w:rsid w:val="007F6027"/>
    <w:rsid w:val="007F60DA"/>
    <w:rsid w:val="00802817"/>
    <w:rsid w:val="008059F7"/>
    <w:rsid w:val="008069D3"/>
    <w:rsid w:val="00817CEB"/>
    <w:rsid w:val="00823ACB"/>
    <w:rsid w:val="00824DEA"/>
    <w:rsid w:val="0082511D"/>
    <w:rsid w:val="00830167"/>
    <w:rsid w:val="00830780"/>
    <w:rsid w:val="00831BAB"/>
    <w:rsid w:val="00831D65"/>
    <w:rsid w:val="00831EAF"/>
    <w:rsid w:val="008327FF"/>
    <w:rsid w:val="008338BC"/>
    <w:rsid w:val="0083418E"/>
    <w:rsid w:val="00834BED"/>
    <w:rsid w:val="00835080"/>
    <w:rsid w:val="00841287"/>
    <w:rsid w:val="00841879"/>
    <w:rsid w:val="008437E6"/>
    <w:rsid w:val="00843850"/>
    <w:rsid w:val="00843D17"/>
    <w:rsid w:val="008470D1"/>
    <w:rsid w:val="008507E9"/>
    <w:rsid w:val="00855B27"/>
    <w:rsid w:val="008561B4"/>
    <w:rsid w:val="00861E30"/>
    <w:rsid w:val="008636CA"/>
    <w:rsid w:val="00864049"/>
    <w:rsid w:val="0087172D"/>
    <w:rsid w:val="00871C57"/>
    <w:rsid w:val="00871FC3"/>
    <w:rsid w:val="008739C9"/>
    <w:rsid w:val="00873EA7"/>
    <w:rsid w:val="0087563A"/>
    <w:rsid w:val="008773C5"/>
    <w:rsid w:val="0088211C"/>
    <w:rsid w:val="00882549"/>
    <w:rsid w:val="00884996"/>
    <w:rsid w:val="00885B7D"/>
    <w:rsid w:val="00887231"/>
    <w:rsid w:val="00887686"/>
    <w:rsid w:val="008914EF"/>
    <w:rsid w:val="00891CD0"/>
    <w:rsid w:val="008921D5"/>
    <w:rsid w:val="0089372C"/>
    <w:rsid w:val="00895458"/>
    <w:rsid w:val="00897C79"/>
    <w:rsid w:val="008A0983"/>
    <w:rsid w:val="008A0EE5"/>
    <w:rsid w:val="008A274B"/>
    <w:rsid w:val="008A414C"/>
    <w:rsid w:val="008A7EE2"/>
    <w:rsid w:val="008B15BF"/>
    <w:rsid w:val="008B46CC"/>
    <w:rsid w:val="008B55FD"/>
    <w:rsid w:val="008B6BF1"/>
    <w:rsid w:val="008B71F9"/>
    <w:rsid w:val="008C0371"/>
    <w:rsid w:val="008C2317"/>
    <w:rsid w:val="008C3A7A"/>
    <w:rsid w:val="008C50E7"/>
    <w:rsid w:val="008D0F01"/>
    <w:rsid w:val="008D1E95"/>
    <w:rsid w:val="008D59C9"/>
    <w:rsid w:val="008D6C02"/>
    <w:rsid w:val="008D7813"/>
    <w:rsid w:val="008E16F1"/>
    <w:rsid w:val="008E26EA"/>
    <w:rsid w:val="008E416F"/>
    <w:rsid w:val="008E4FBE"/>
    <w:rsid w:val="008E4FE2"/>
    <w:rsid w:val="008F2038"/>
    <w:rsid w:val="008F3BCA"/>
    <w:rsid w:val="0090384C"/>
    <w:rsid w:val="00903BD1"/>
    <w:rsid w:val="0090601C"/>
    <w:rsid w:val="00910A7E"/>
    <w:rsid w:val="00913866"/>
    <w:rsid w:val="0091391B"/>
    <w:rsid w:val="00913ABA"/>
    <w:rsid w:val="009150C8"/>
    <w:rsid w:val="00915DF6"/>
    <w:rsid w:val="00920AE8"/>
    <w:rsid w:val="0092470E"/>
    <w:rsid w:val="00925B56"/>
    <w:rsid w:val="00927BD9"/>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57FF8"/>
    <w:rsid w:val="00960265"/>
    <w:rsid w:val="0096108D"/>
    <w:rsid w:val="009613BE"/>
    <w:rsid w:val="009675BD"/>
    <w:rsid w:val="00967C0D"/>
    <w:rsid w:val="009725D6"/>
    <w:rsid w:val="00972808"/>
    <w:rsid w:val="009753FE"/>
    <w:rsid w:val="00982DD1"/>
    <w:rsid w:val="0098571E"/>
    <w:rsid w:val="00986F49"/>
    <w:rsid w:val="00991C50"/>
    <w:rsid w:val="00992F5D"/>
    <w:rsid w:val="00994FBF"/>
    <w:rsid w:val="00997972"/>
    <w:rsid w:val="009A0956"/>
    <w:rsid w:val="009A2C67"/>
    <w:rsid w:val="009A42FB"/>
    <w:rsid w:val="009A4DF5"/>
    <w:rsid w:val="009A668A"/>
    <w:rsid w:val="009B2950"/>
    <w:rsid w:val="009B4103"/>
    <w:rsid w:val="009B710F"/>
    <w:rsid w:val="009C0A7D"/>
    <w:rsid w:val="009C0FA3"/>
    <w:rsid w:val="009C1465"/>
    <w:rsid w:val="009C5247"/>
    <w:rsid w:val="009C58E5"/>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6F24"/>
    <w:rsid w:val="00A33D2F"/>
    <w:rsid w:val="00A3477F"/>
    <w:rsid w:val="00A35234"/>
    <w:rsid w:val="00A35CB4"/>
    <w:rsid w:val="00A37C9E"/>
    <w:rsid w:val="00A4044D"/>
    <w:rsid w:val="00A45CC9"/>
    <w:rsid w:val="00A462E9"/>
    <w:rsid w:val="00A46482"/>
    <w:rsid w:val="00A476EC"/>
    <w:rsid w:val="00A50C6B"/>
    <w:rsid w:val="00A52AFA"/>
    <w:rsid w:val="00A52C38"/>
    <w:rsid w:val="00A535CD"/>
    <w:rsid w:val="00A54C97"/>
    <w:rsid w:val="00A57A2A"/>
    <w:rsid w:val="00A62065"/>
    <w:rsid w:val="00A638A2"/>
    <w:rsid w:val="00A70034"/>
    <w:rsid w:val="00A738C2"/>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0F30"/>
    <w:rsid w:val="00AA1D65"/>
    <w:rsid w:val="00AA2ACC"/>
    <w:rsid w:val="00AA3DD2"/>
    <w:rsid w:val="00AA41F8"/>
    <w:rsid w:val="00AA444E"/>
    <w:rsid w:val="00AA4C35"/>
    <w:rsid w:val="00AA5275"/>
    <w:rsid w:val="00AA575F"/>
    <w:rsid w:val="00AA6FB0"/>
    <w:rsid w:val="00AB0145"/>
    <w:rsid w:val="00AB0C7F"/>
    <w:rsid w:val="00AB1899"/>
    <w:rsid w:val="00AB24F3"/>
    <w:rsid w:val="00AB458C"/>
    <w:rsid w:val="00AC04A2"/>
    <w:rsid w:val="00AC18F1"/>
    <w:rsid w:val="00AC1948"/>
    <w:rsid w:val="00AC2FEB"/>
    <w:rsid w:val="00AC4035"/>
    <w:rsid w:val="00AC4FDA"/>
    <w:rsid w:val="00AC5950"/>
    <w:rsid w:val="00AC6EE2"/>
    <w:rsid w:val="00AC702A"/>
    <w:rsid w:val="00AD0821"/>
    <w:rsid w:val="00AD0A4E"/>
    <w:rsid w:val="00AD3A37"/>
    <w:rsid w:val="00AE1EBD"/>
    <w:rsid w:val="00AE2247"/>
    <w:rsid w:val="00AE2E57"/>
    <w:rsid w:val="00AE63B9"/>
    <w:rsid w:val="00AF0DDC"/>
    <w:rsid w:val="00AF21F9"/>
    <w:rsid w:val="00AF26DC"/>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2D49"/>
    <w:rsid w:val="00B232D0"/>
    <w:rsid w:val="00B240AC"/>
    <w:rsid w:val="00B26C46"/>
    <w:rsid w:val="00B3113A"/>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2F49"/>
    <w:rsid w:val="00B7337D"/>
    <w:rsid w:val="00B7429A"/>
    <w:rsid w:val="00B746B6"/>
    <w:rsid w:val="00B74954"/>
    <w:rsid w:val="00B7793F"/>
    <w:rsid w:val="00B80DA2"/>
    <w:rsid w:val="00B81EDD"/>
    <w:rsid w:val="00B85A30"/>
    <w:rsid w:val="00B90251"/>
    <w:rsid w:val="00B92D20"/>
    <w:rsid w:val="00B9476A"/>
    <w:rsid w:val="00B94B4C"/>
    <w:rsid w:val="00B97245"/>
    <w:rsid w:val="00BA4D0F"/>
    <w:rsid w:val="00BB0614"/>
    <w:rsid w:val="00BB098E"/>
    <w:rsid w:val="00BC0BBC"/>
    <w:rsid w:val="00BC37A8"/>
    <w:rsid w:val="00BC65EA"/>
    <w:rsid w:val="00BC6DBA"/>
    <w:rsid w:val="00BC70A4"/>
    <w:rsid w:val="00BC7197"/>
    <w:rsid w:val="00BC7244"/>
    <w:rsid w:val="00BD04D0"/>
    <w:rsid w:val="00BD57D2"/>
    <w:rsid w:val="00BE6083"/>
    <w:rsid w:val="00BF053F"/>
    <w:rsid w:val="00BF2C99"/>
    <w:rsid w:val="00BF51CE"/>
    <w:rsid w:val="00C0251B"/>
    <w:rsid w:val="00C02FDC"/>
    <w:rsid w:val="00C05B74"/>
    <w:rsid w:val="00C1481C"/>
    <w:rsid w:val="00C2029F"/>
    <w:rsid w:val="00C20F17"/>
    <w:rsid w:val="00C222D4"/>
    <w:rsid w:val="00C22A46"/>
    <w:rsid w:val="00C24EF3"/>
    <w:rsid w:val="00C26C45"/>
    <w:rsid w:val="00C3459B"/>
    <w:rsid w:val="00C372C7"/>
    <w:rsid w:val="00C411CD"/>
    <w:rsid w:val="00C451A2"/>
    <w:rsid w:val="00C45CCE"/>
    <w:rsid w:val="00C51513"/>
    <w:rsid w:val="00C52933"/>
    <w:rsid w:val="00C561D5"/>
    <w:rsid w:val="00C56D21"/>
    <w:rsid w:val="00C5740B"/>
    <w:rsid w:val="00C611FC"/>
    <w:rsid w:val="00C61722"/>
    <w:rsid w:val="00C61E9A"/>
    <w:rsid w:val="00C62ECB"/>
    <w:rsid w:val="00C64A9E"/>
    <w:rsid w:val="00C656ED"/>
    <w:rsid w:val="00C668B4"/>
    <w:rsid w:val="00C7076D"/>
    <w:rsid w:val="00C712F0"/>
    <w:rsid w:val="00C8243D"/>
    <w:rsid w:val="00C847DC"/>
    <w:rsid w:val="00C85243"/>
    <w:rsid w:val="00C91AD5"/>
    <w:rsid w:val="00C921AC"/>
    <w:rsid w:val="00C95132"/>
    <w:rsid w:val="00C96874"/>
    <w:rsid w:val="00CA018E"/>
    <w:rsid w:val="00CA06A8"/>
    <w:rsid w:val="00CA0A3F"/>
    <w:rsid w:val="00CA1297"/>
    <w:rsid w:val="00CA1443"/>
    <w:rsid w:val="00CA2160"/>
    <w:rsid w:val="00CA2E2A"/>
    <w:rsid w:val="00CA5846"/>
    <w:rsid w:val="00CB03BA"/>
    <w:rsid w:val="00CB3961"/>
    <w:rsid w:val="00CB5586"/>
    <w:rsid w:val="00CB6619"/>
    <w:rsid w:val="00CB6909"/>
    <w:rsid w:val="00CB701C"/>
    <w:rsid w:val="00CC126C"/>
    <w:rsid w:val="00CD1CC7"/>
    <w:rsid w:val="00CD20F8"/>
    <w:rsid w:val="00CD3426"/>
    <w:rsid w:val="00CD53D2"/>
    <w:rsid w:val="00CD7020"/>
    <w:rsid w:val="00CD7C8B"/>
    <w:rsid w:val="00CE06A9"/>
    <w:rsid w:val="00CE20C9"/>
    <w:rsid w:val="00CE264E"/>
    <w:rsid w:val="00CE491E"/>
    <w:rsid w:val="00CE6430"/>
    <w:rsid w:val="00CE6A41"/>
    <w:rsid w:val="00CE70E4"/>
    <w:rsid w:val="00CF3AD0"/>
    <w:rsid w:val="00CF3FBF"/>
    <w:rsid w:val="00CF4B64"/>
    <w:rsid w:val="00D03153"/>
    <w:rsid w:val="00D039F9"/>
    <w:rsid w:val="00D04276"/>
    <w:rsid w:val="00D04711"/>
    <w:rsid w:val="00D05560"/>
    <w:rsid w:val="00D060BF"/>
    <w:rsid w:val="00D06C9B"/>
    <w:rsid w:val="00D10DE2"/>
    <w:rsid w:val="00D11FA7"/>
    <w:rsid w:val="00D13205"/>
    <w:rsid w:val="00D2047E"/>
    <w:rsid w:val="00D211D5"/>
    <w:rsid w:val="00D22DD8"/>
    <w:rsid w:val="00D24F19"/>
    <w:rsid w:val="00D266B0"/>
    <w:rsid w:val="00D30748"/>
    <w:rsid w:val="00D3212E"/>
    <w:rsid w:val="00D34974"/>
    <w:rsid w:val="00D35A62"/>
    <w:rsid w:val="00D35C3E"/>
    <w:rsid w:val="00D37FAC"/>
    <w:rsid w:val="00D431D0"/>
    <w:rsid w:val="00D46166"/>
    <w:rsid w:val="00D47C69"/>
    <w:rsid w:val="00D52ABC"/>
    <w:rsid w:val="00D5697C"/>
    <w:rsid w:val="00D62FE8"/>
    <w:rsid w:val="00D667C2"/>
    <w:rsid w:val="00D706D6"/>
    <w:rsid w:val="00D8077E"/>
    <w:rsid w:val="00D83384"/>
    <w:rsid w:val="00D83715"/>
    <w:rsid w:val="00D83DCE"/>
    <w:rsid w:val="00D84C86"/>
    <w:rsid w:val="00D85976"/>
    <w:rsid w:val="00D86892"/>
    <w:rsid w:val="00D909EB"/>
    <w:rsid w:val="00D90D6B"/>
    <w:rsid w:val="00D93ED6"/>
    <w:rsid w:val="00D970DE"/>
    <w:rsid w:val="00DA0B36"/>
    <w:rsid w:val="00DA315C"/>
    <w:rsid w:val="00DA7C37"/>
    <w:rsid w:val="00DA7E8C"/>
    <w:rsid w:val="00DB096A"/>
    <w:rsid w:val="00DB0C78"/>
    <w:rsid w:val="00DB5D78"/>
    <w:rsid w:val="00DB62AD"/>
    <w:rsid w:val="00DB7084"/>
    <w:rsid w:val="00DB79E1"/>
    <w:rsid w:val="00DB7CD1"/>
    <w:rsid w:val="00DC25ED"/>
    <w:rsid w:val="00DC31C3"/>
    <w:rsid w:val="00DC3B01"/>
    <w:rsid w:val="00DC4412"/>
    <w:rsid w:val="00DC53E0"/>
    <w:rsid w:val="00DC5EE7"/>
    <w:rsid w:val="00DC736D"/>
    <w:rsid w:val="00DC74F1"/>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15247"/>
    <w:rsid w:val="00E15671"/>
    <w:rsid w:val="00E210CD"/>
    <w:rsid w:val="00E236C2"/>
    <w:rsid w:val="00E247DB"/>
    <w:rsid w:val="00E25D8E"/>
    <w:rsid w:val="00E260F9"/>
    <w:rsid w:val="00E27DFB"/>
    <w:rsid w:val="00E32A90"/>
    <w:rsid w:val="00E33527"/>
    <w:rsid w:val="00E353FA"/>
    <w:rsid w:val="00E371A2"/>
    <w:rsid w:val="00E4238C"/>
    <w:rsid w:val="00E42E2E"/>
    <w:rsid w:val="00E42F21"/>
    <w:rsid w:val="00E43F32"/>
    <w:rsid w:val="00E44961"/>
    <w:rsid w:val="00E46F37"/>
    <w:rsid w:val="00E4772D"/>
    <w:rsid w:val="00E5382C"/>
    <w:rsid w:val="00E53991"/>
    <w:rsid w:val="00E547F7"/>
    <w:rsid w:val="00E54C4B"/>
    <w:rsid w:val="00E60959"/>
    <w:rsid w:val="00E62546"/>
    <w:rsid w:val="00E64735"/>
    <w:rsid w:val="00E6564F"/>
    <w:rsid w:val="00E66546"/>
    <w:rsid w:val="00E67FE5"/>
    <w:rsid w:val="00E7188A"/>
    <w:rsid w:val="00E73697"/>
    <w:rsid w:val="00E73FE0"/>
    <w:rsid w:val="00E742E8"/>
    <w:rsid w:val="00E76908"/>
    <w:rsid w:val="00E76AB5"/>
    <w:rsid w:val="00E76ABA"/>
    <w:rsid w:val="00E77E76"/>
    <w:rsid w:val="00E81D17"/>
    <w:rsid w:val="00E828CD"/>
    <w:rsid w:val="00E82B25"/>
    <w:rsid w:val="00E85C62"/>
    <w:rsid w:val="00E90638"/>
    <w:rsid w:val="00E934C0"/>
    <w:rsid w:val="00E940B2"/>
    <w:rsid w:val="00E9487C"/>
    <w:rsid w:val="00EA00A7"/>
    <w:rsid w:val="00EA0CD0"/>
    <w:rsid w:val="00EA6DCE"/>
    <w:rsid w:val="00EA76FC"/>
    <w:rsid w:val="00EB27C5"/>
    <w:rsid w:val="00EB6A6E"/>
    <w:rsid w:val="00EC38EB"/>
    <w:rsid w:val="00EC648D"/>
    <w:rsid w:val="00ED00C4"/>
    <w:rsid w:val="00ED1240"/>
    <w:rsid w:val="00ED14F1"/>
    <w:rsid w:val="00EE0AD5"/>
    <w:rsid w:val="00EE253D"/>
    <w:rsid w:val="00EE2691"/>
    <w:rsid w:val="00EE46A8"/>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4074"/>
    <w:rsid w:val="00F34879"/>
    <w:rsid w:val="00F36BC3"/>
    <w:rsid w:val="00F374F7"/>
    <w:rsid w:val="00F42F23"/>
    <w:rsid w:val="00F43CCF"/>
    <w:rsid w:val="00F43E3C"/>
    <w:rsid w:val="00F50A75"/>
    <w:rsid w:val="00F52AB7"/>
    <w:rsid w:val="00F53B5D"/>
    <w:rsid w:val="00F5519B"/>
    <w:rsid w:val="00F552DB"/>
    <w:rsid w:val="00F57F74"/>
    <w:rsid w:val="00F605B6"/>
    <w:rsid w:val="00F6206B"/>
    <w:rsid w:val="00F657A8"/>
    <w:rsid w:val="00F71206"/>
    <w:rsid w:val="00F7525F"/>
    <w:rsid w:val="00F8079B"/>
    <w:rsid w:val="00F80F29"/>
    <w:rsid w:val="00F8399A"/>
    <w:rsid w:val="00F878B6"/>
    <w:rsid w:val="00F923C5"/>
    <w:rsid w:val="00F93065"/>
    <w:rsid w:val="00F93DB3"/>
    <w:rsid w:val="00F94F19"/>
    <w:rsid w:val="00F96279"/>
    <w:rsid w:val="00F968EE"/>
    <w:rsid w:val="00FA0A20"/>
    <w:rsid w:val="00FA19B2"/>
    <w:rsid w:val="00FA7542"/>
    <w:rsid w:val="00FA75B7"/>
    <w:rsid w:val="00FB1A11"/>
    <w:rsid w:val="00FB330E"/>
    <w:rsid w:val="00FB38CE"/>
    <w:rsid w:val="00FB4BDB"/>
    <w:rsid w:val="00FB55E1"/>
    <w:rsid w:val="00FB5C7B"/>
    <w:rsid w:val="00FB7341"/>
    <w:rsid w:val="00FC043A"/>
    <w:rsid w:val="00FD2295"/>
    <w:rsid w:val="00FD2924"/>
    <w:rsid w:val="00FD4DEC"/>
    <w:rsid w:val="00FD5E44"/>
    <w:rsid w:val="00FD6188"/>
    <w:rsid w:val="00FD6C59"/>
    <w:rsid w:val="00FD6EE5"/>
    <w:rsid w:val="00FD7A01"/>
    <w:rsid w:val="00FE0CC4"/>
    <w:rsid w:val="00FE0EE6"/>
    <w:rsid w:val="00FE17CC"/>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paragraph" w:styleId="berschrift1">
    <w:name w:val="heading 1"/>
    <w:basedOn w:val="Standard"/>
    <w:next w:val="Standard"/>
    <w:link w:val="berschrift1Zchn"/>
    <w:uiPriority w:val="9"/>
    <w:qFormat/>
    <w:rsid w:val="002B22D4"/>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berschrift1Zchn">
    <w:name w:val="Überschrift 1 Zchn"/>
    <w:basedOn w:val="Absatz-Standardschriftart"/>
    <w:link w:val="berschrift1"/>
    <w:uiPriority w:val="9"/>
    <w:rsid w:val="002B22D4"/>
    <w:rPr>
      <w:rFonts w:asciiTheme="majorHAnsi" w:eastAsiaTheme="majorEastAsia" w:hAnsiTheme="majorHAnsi" w:cstheme="majorBidi"/>
      <w:color w:val="365F91" w:themeColor="accent1" w:themeShade="BF"/>
      <w:sz w:val="32"/>
      <w:szCs w:val="32"/>
    </w:rPr>
  </w:style>
  <w:style w:type="paragraph" w:styleId="Listenabsatz">
    <w:name w:val="List Paragraph"/>
    <w:basedOn w:val="Standard"/>
    <w:uiPriority w:val="34"/>
    <w:qFormat/>
    <w:rsid w:val="002B22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8.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B87F4A-F57E-428D-86C3-F9FBEB1807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644</Words>
  <Characters>4500</Characters>
  <Application>Microsoft Office Word</Application>
  <DocSecurity>0</DocSecurity>
  <Lines>37</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5134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2023-07-05T08:49:00Z</dcterms:created>
  <dcterms:modified xsi:type="dcterms:W3CDTF">2023-07-10T12:10:00Z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858481033</vt:i4>
  </property>
  <property fmtid="{D5CDD505-2E9C-101B-9397-08002B2CF9AE}" pid="4" name="_PreviousAdHocReviewCycleID">
    <vt:i4>-81334895</vt:i4>
  </property>
  <property fmtid="{D5CDD505-2E9C-101B-9397-08002B2CF9AE}" pid="5" name="_ReviewingToolsShownOnce">
    <vt:lpwstr/>
  </property>
</Properties>
</file>