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5D20D" w14:textId="144521E2" w:rsidR="008E4851" w:rsidRPr="008E4851" w:rsidRDefault="00874555" w:rsidP="00874555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Rozsiewacz zawieszany ZA-TS 5000</w:t>
      </w:r>
      <w:r w:rsidR="001A4CD3">
        <w:rPr>
          <w:rFonts w:ascii="Arial" w:hAnsi="Arial"/>
          <w:b/>
          <w:sz w:val="28"/>
        </w:rPr>
        <w:t xml:space="preserve"> </w:t>
      </w:r>
    </w:p>
    <w:p w14:paraId="0F1B536E" w14:textId="77777777" w:rsidR="00874555" w:rsidRPr="00874555" w:rsidRDefault="00874555" w:rsidP="00874555">
      <w:pPr>
        <w:spacing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Wydajniejszy niż kiedykolwiek</w:t>
      </w:r>
    </w:p>
    <w:p w14:paraId="65EA582A" w14:textId="77777777" w:rsidR="00161FDD" w:rsidRDefault="00161FDD" w:rsidP="00161FDD">
      <w:pPr>
        <w:spacing w:line="360" w:lineRule="auto"/>
        <w:ind w:left="567" w:right="1695"/>
        <w:rPr>
          <w:rFonts w:ascii="Arial" w:hAnsi="Arial" w:cs="Arial"/>
        </w:rPr>
      </w:pPr>
    </w:p>
    <w:p w14:paraId="0ED64ADE" w14:textId="77777777" w:rsidR="00874555" w:rsidRDefault="00874555" w:rsidP="0087455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AMAZONE rozszerza swój program produktów rozsiewaczy zawieszanych o ZA-TS 5000. Seria ZA-TS od swojego debiutu jest symbolem największej wydajności przy maksymalnej precyzji. Decydujące znaczenie ma precyzyjny rozsiew do 54 m przy dawce 650 kg/min. Największe zbiorniki miały do tej pory maksymalnie 4200 l. Dzięki nowej pojemności zbiornika do 5000 l maksymalna wydajność powierzchniowa dodatkowo się zwiększyła. </w:t>
      </w:r>
    </w:p>
    <w:p w14:paraId="0480D6E2" w14:textId="77777777" w:rsidR="00874555" w:rsidRPr="00874555" w:rsidRDefault="00874555" w:rsidP="0087455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E02D6C0" w14:textId="77777777" w:rsidR="00874555" w:rsidRPr="00874555" w:rsidRDefault="00874555" w:rsidP="00874555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Większa efektywność</w:t>
      </w:r>
    </w:p>
    <w:p w14:paraId="5DF5751D" w14:textId="77777777" w:rsidR="00874555" w:rsidRDefault="00874555" w:rsidP="0087455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Pojemność większa o 800 l ogranicza liczbę cykli ładowania, upraszczając logistykę. Szczególnie przy rozsiewie lekkich materiałów, np. mocznika, można wykorzystać dużą pojemność zbiornika w tym nowym rozsiewaczu. Ograniczając liczbę przejazdów między polem a gospodarstwem można oszczędzić czas i optymalnie wykorzystać okno czasowe na nawożenie. Dzięki temu nawożenie staje się bardziej efektywne i dopasowane do zapotrzebowania.</w:t>
      </w:r>
    </w:p>
    <w:p w14:paraId="36DC0560" w14:textId="77777777" w:rsidR="00874555" w:rsidRPr="00874555" w:rsidRDefault="00874555" w:rsidP="0087455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C9AD2EC" w14:textId="77777777" w:rsidR="00874555" w:rsidRPr="00874555" w:rsidRDefault="00874555" w:rsidP="00874555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Wykorzystać pełen potencjał</w:t>
      </w:r>
    </w:p>
    <w:p w14:paraId="4A9A651A" w14:textId="77777777" w:rsidR="00874555" w:rsidRPr="00874555" w:rsidRDefault="00874555" w:rsidP="0087455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ZA-TS 5000 jest dostępny seryjnie z ramą Ultra oraz systemem ważenia Profis. Dzięki inteligentnemu zintegrowaniu systemu ważenia Profis z oprogramowaniem ISOBUS użytkownik w każdym momencie może monitorować stany napełnienia i pozostałe resztki, definiować masy docelowe oraz precyzyjnie ładować wysiewany materiał do zbiornika. Maksymalna ładowność wynosząca 4500 kg jest w pełni wykorzystana bez ryzyka przeciążenia rozsiewacza.</w:t>
      </w:r>
    </w:p>
    <w:p w14:paraId="055346D6" w14:textId="77777777" w:rsidR="009477A9" w:rsidRDefault="009477A9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855F60C" w14:textId="77777777" w:rsidR="00496488" w:rsidRDefault="00496488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84D63B1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29E6421E" wp14:editId="018330CD">
            <wp:extent cx="2514600" cy="990600"/>
            <wp:effectExtent l="0" t="0" r="0" b="0"/>
            <wp:docPr id="33773526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35261" name="Grafik 3377352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ECACB" w14:textId="3C002451" w:rsidR="00874555" w:rsidRPr="00874555" w:rsidRDefault="00874555" w:rsidP="00874555">
      <w:pPr>
        <w:pStyle w:val="Listenabsatz"/>
        <w:numPr>
          <w:ilvl w:val="0"/>
          <w:numId w:val="17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>Większa efektywność</w:t>
      </w:r>
      <w:r>
        <w:rPr>
          <w:rFonts w:ascii="Arial" w:hAnsi="Arial"/>
          <w:b/>
        </w:rPr>
        <w:br/>
      </w:r>
      <w:r>
        <w:rPr>
          <w:rFonts w:ascii="Arial" w:hAnsi="Arial"/>
        </w:rPr>
        <w:t>Optymalne wykorzystanie okna czasowego na nawożenie</w:t>
      </w:r>
    </w:p>
    <w:p w14:paraId="1DC6B693" w14:textId="7E39722E" w:rsidR="00874555" w:rsidRPr="00874555" w:rsidRDefault="00874555" w:rsidP="00874555">
      <w:pPr>
        <w:pStyle w:val="Listenabsatz"/>
        <w:numPr>
          <w:ilvl w:val="0"/>
          <w:numId w:val="17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>Wykorzystanie całego potencjału</w:t>
      </w:r>
      <w:r>
        <w:rPr>
          <w:rFonts w:ascii="Arial" w:hAnsi="Arial"/>
          <w:b/>
        </w:rPr>
        <w:br/>
      </w:r>
      <w:r>
        <w:rPr>
          <w:rFonts w:ascii="Arial" w:hAnsi="Arial"/>
        </w:rPr>
        <w:t>Dokładne napełnianie i ograniczanie pustych przejazdów</w:t>
      </w:r>
    </w:p>
    <w:p w14:paraId="7C5B29AD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BB2E8B6" w14:textId="77777777" w:rsidR="00496488" w:rsidRDefault="00496488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E9B3088" w14:textId="1B585312" w:rsidR="008E4851" w:rsidRDefault="00874555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26779077" wp14:editId="4E9E03B9">
            <wp:extent cx="3477600" cy="2880000"/>
            <wp:effectExtent l="0" t="0" r="2540" b="3175"/>
            <wp:docPr id="685992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9927" name="Grafik 6859927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7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4749D" w14:textId="77777777" w:rsidR="00874555" w:rsidRPr="00874555" w:rsidRDefault="00874555" w:rsidP="0087455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Pojemność 5000 l i ładowność 4500 kg gwarantują maksymalną wydajność powierzchniową ZA-TS 5000</w:t>
      </w:r>
    </w:p>
    <w:p w14:paraId="13E7CB60" w14:textId="77777777" w:rsidR="008E4851" w:rsidRDefault="008E4851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3BA17FC" w14:textId="77777777" w:rsidR="00874555" w:rsidRDefault="00874555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C2D72E7" w14:textId="1CA9B11C" w:rsidR="00D668BB" w:rsidRDefault="00D668BB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34FC49E0" wp14:editId="228664E6">
            <wp:extent cx="1440000" cy="1440000"/>
            <wp:effectExtent l="0" t="0" r="0" b="0"/>
            <wp:docPr id="126675957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759578" name="Grafik 126675957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C42BD1" w14:textId="5F920345" w:rsidR="00874555" w:rsidRPr="00D668BB" w:rsidRDefault="00874555" w:rsidP="00D668BB">
      <w:pPr>
        <w:spacing w:after="120" w:line="360" w:lineRule="auto"/>
        <w:ind w:left="567" w:right="1695"/>
        <w:rPr>
          <w:rFonts w:ascii="Arial" w:eastAsia="Arial" w:hAnsi="Arial" w:cs="Arial"/>
          <w:b/>
          <w:bCs/>
          <w:color w:val="000000" w:themeColor="text1"/>
        </w:rPr>
      </w:pPr>
      <w:r>
        <w:rPr>
          <w:rFonts w:ascii="Arial" w:hAnsi="Arial"/>
          <w:color w:val="000000" w:themeColor="text1"/>
        </w:rPr>
        <w:t xml:space="preserve">Wideo z pracy ZA-TS 5000: </w:t>
      </w:r>
      <w:r>
        <w:rPr>
          <w:rFonts w:ascii="Arial" w:hAnsi="Arial"/>
          <w:color w:val="000000" w:themeColor="text1"/>
        </w:rPr>
        <w:br/>
      </w:r>
      <w:r>
        <w:rPr>
          <w:rFonts w:ascii="Arial" w:hAnsi="Arial"/>
          <w:b/>
          <w:color w:val="000000" w:themeColor="text1"/>
        </w:rPr>
        <w:t>www.amazone.net/yt-za-ts5000</w:t>
      </w:r>
    </w:p>
    <w:p w14:paraId="145D53C2" w14:textId="77777777" w:rsidR="00874555" w:rsidRDefault="00874555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FF327CB" w14:textId="77777777" w:rsidR="008E4851" w:rsidRDefault="008E4851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B4DD76B" w14:textId="2D17C2FF" w:rsidR="00874555" w:rsidRDefault="00874555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03A07174" wp14:editId="02E2B748">
            <wp:extent cx="4053600" cy="2880000"/>
            <wp:effectExtent l="0" t="0" r="0" b="3175"/>
            <wp:docPr id="663403677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3403677" name="Grafik 663403677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3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B39B75" w14:textId="77777777" w:rsidR="00874555" w:rsidRPr="00874555" w:rsidRDefault="00874555" w:rsidP="0087455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Zintegrowanie systemu ważenia Profis umożliwia optymalny załadunek. Dostępne są również inteligentne rozwiązania, jak np. WindControl i ArgusTwin</w:t>
      </w:r>
    </w:p>
    <w:p w14:paraId="0963931A" w14:textId="77777777" w:rsidR="00874555" w:rsidRDefault="00874555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CB6E893" w14:textId="77777777" w:rsidR="00874555" w:rsidRDefault="00874555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6FCAB2C" w14:textId="468273C2" w:rsidR="00874555" w:rsidRDefault="00874555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159FAF0C" wp14:editId="3C617C1A">
            <wp:extent cx="3376800" cy="2880000"/>
            <wp:effectExtent l="0" t="0" r="1905" b="3175"/>
            <wp:docPr id="539271622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271622" name="Grafik 53927162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68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40B7E5" w14:textId="77777777" w:rsidR="00874555" w:rsidRPr="00874555" w:rsidRDefault="00874555" w:rsidP="0087455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To zwarte połączenie z ciągnikiem zapewnia optymalny rozkład masy nawet przy większym obciążeniu</w:t>
      </w:r>
    </w:p>
    <w:p w14:paraId="5793925A" w14:textId="77777777" w:rsidR="00874555" w:rsidRDefault="00874555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913D630" w14:textId="77777777" w:rsidR="00C46CAE" w:rsidRDefault="00C46CAE" w:rsidP="00161FDD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14A0A71F" w14:textId="77777777" w:rsidR="00D668BB" w:rsidRDefault="00D668BB" w:rsidP="00161FDD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69F15B76" w14:textId="77777777" w:rsidR="00D668BB" w:rsidRPr="00F4316E" w:rsidRDefault="00D668BB" w:rsidP="00161FDD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0E1E272C" w14:textId="77777777" w:rsidR="00161FDD" w:rsidRPr="00D27732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>Ilustracje, treść i dane techniczne są niezobowiązujące i mogą odbiegać od rzeczywistego wyposażenia. Zastosuj się do obowiązujących na terenie danego kraju przepisów drogowych, włącznie z koniecznością uzyskania odpowiedniego zezwolenia. Należy sprawdzić dopuszczalne obciążenia osi i masę całkowitą ciągnika. Niektóre z podanych możliwości konfiguracji nie są dostępne w przypadku niektórych ciągników.</w:t>
      </w:r>
    </w:p>
    <w:p w14:paraId="35D17437" w14:textId="77777777" w:rsidR="00161FDD" w:rsidRDefault="00161FDD" w:rsidP="00161FDD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F64226B" w14:textId="77777777" w:rsidR="00161FDD" w:rsidRPr="00D27732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O FIRMIE AMAZONE</w:t>
      </w:r>
    </w:p>
    <w:p w14:paraId="7F8944CC" w14:textId="3CF02D0F" w:rsidR="00161FDD" w:rsidRPr="00E12CE4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Firma AMAZONEN-WERKE H. Dreyer SE &amp; Co. KG z siedzibą w Hasbergen-Gaste, 49205, Niemcy, produkuje maszyny rolnicze i komunalne. Zarządzana przez właścicieli firma zatrudnia ponad 2000 osób w dziewięciu różnych zakładach produkcyjnych. Asortyment maszyn rolniczych obejmuje urządzenia do uprawy gleby, siewniki, rozsiewacze nawozów i opryskiwacze polowe. Od 2019 roku firma SCHMOTZER Hacktechnik należy do Grupy AMAZONE. Z uwagi na swoje doświadczenie firma AMAZONE jest dziś specjalistą w rolnictwie w zakresie „inteligentnej uprawy roślin”. Więcej informacji: </w:t>
      </w:r>
      <w:hyperlink r:id="rId13" w:history="1">
        <w:r>
          <w:rPr>
            <w:rStyle w:val="Hyperlink"/>
            <w:rFonts w:ascii="Arial" w:hAnsi="Arial"/>
            <w:sz w:val="20"/>
          </w:rPr>
          <w:t>www.amazone.de</w:t>
        </w:r>
      </w:hyperlink>
    </w:p>
    <w:p w14:paraId="252D2E94" w14:textId="783F76E8" w:rsidR="00A46482" w:rsidRPr="00C46CAE" w:rsidRDefault="00161FDD" w:rsidP="00C46CAE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127078C4" wp14:editId="37E9A33F">
            <wp:extent cx="241300" cy="241300"/>
            <wp:effectExtent l="0" t="0" r="6350" b="6350"/>
            <wp:docPr id="13" name="Grafik 1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4017B5F" wp14:editId="0804B6E8">
            <wp:extent cx="241300" cy="241300"/>
            <wp:effectExtent l="0" t="0" r="6350" b="6350"/>
            <wp:docPr id="12" name="Grafik 12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DA642EA" wp14:editId="70765E18">
            <wp:extent cx="241300" cy="241300"/>
            <wp:effectExtent l="0" t="0" r="6350" b="6350"/>
            <wp:docPr id="11" name="Grafik 11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EA052F7" wp14:editId="3F7E6F08">
            <wp:extent cx="241300" cy="241300"/>
            <wp:effectExtent l="0" t="0" r="6350" b="6350"/>
            <wp:docPr id="10" name="Grafik 10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BFC40D1" wp14:editId="64D0F61C">
            <wp:extent cx="241300" cy="241300"/>
            <wp:effectExtent l="0" t="0" r="6350" b="6350"/>
            <wp:docPr id="7" name="Grafik 7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RPr="00C46CAE" w:rsidSect="007D56A1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57430" w14:textId="77777777" w:rsidR="008F2846" w:rsidRDefault="008F2846">
      <w:r>
        <w:separator/>
      </w:r>
    </w:p>
  </w:endnote>
  <w:endnote w:type="continuationSeparator" w:id="0">
    <w:p w14:paraId="7880BF5A" w14:textId="77777777" w:rsidR="008F2846" w:rsidRDefault="008F2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0000000000000000000"/>
    <w:charset w:val="00"/>
    <w:family w:val="modern"/>
    <w:pitch w:val="fixed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50000000002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4C16D" w14:textId="77777777" w:rsidR="00DD482B" w:rsidRDefault="00DD482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7BE6E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Strona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z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ByTE4QEAAKoDAAAOAAAAZHJzL2Uyb0RvYy54bWysU9tu1DAQfUfiHyy/s0lWoi3RZqvSqgip&#13;&#10;XKTSD3AcO7FIPGbs3WT5esZOsoXyhnixJjP2mTlnTnbX09Czo0JvwFa82OScKSuhMbat+NO3+zdX&#13;&#10;nPkgbCN6sKriJ+X59f71q93oSrWFDvpGISMQ68vRVbwLwZVZ5mWnBuE34JSlogYcRKBPbLMGxUjo&#13;&#10;Q59t8/wiGwEbhyCV95S9m4t8n/C1VjJ80dqrwPqK02whnZjOOp7ZfifKFoXrjFzGEP8wxSCMpaZn&#13;&#10;qDsRBDug+QtqMBLBgw4bCUMGWhupEgdiU+Qv2Dx2wqnEhcTx7iyT/3+w8vPx0X1FFqb3MNECEwnv&#13;&#10;HkB+98zCbSdsq24QYeyUaKhxESXLRufL5WmU2pc+gtTjJ2hoyeIQIAFNGoeoCvFkhE4LOJ1FV1Ng&#13;&#10;Mra8yHPaJGeSasXlu8v8bWohyvW1Qx8+KBhYDCqOtNSELo4PPsRpRLleic0s3Ju+T4vt7R8Jujhn&#13;&#10;VHLG8nodfyYSpnpipqn4Nk4RazU0JyKHMJuHzE5BB/iTs5GMU3H/4yBQcdZ/tCRQdFkKiqs80sI1&#13;&#10;W6+BsJKeVzxwNoe3YXbkwaFpO0Kf12DhhoTUJnF8nmSRnwyRqC/mjY77/Tvdev7F9r8AAAD//wMA&#13;&#10;UEsDBBQABgAIAAAAIQBti/Ka4gAAABABAAAPAAAAZHJzL2Rvd25yZXYueG1sTE87T8MwEN6R+A/W&#13;&#10;IbFRh6YNURqngiIGBgaKhTpeYzeO6kdku23673Emupzu8d33qNej0eQsfeidZfA8y4BI2zrR244B&#13;&#10;//l4KoGEiFagdlYyuMoA6+b+rsZKuIv9ludt7EgisaFCBirGoaI0tEoaDDM3SJtuB+cNxjT6jgqP&#13;&#10;l0RuNJ1nWUEN9jYpKBzkRsn2uD0ZBhvtvzhfXvlR0V/e6jdUn7uCsceH8X2VyusKSJRj/P+AKUPy&#13;&#10;D00ytncnKwLRDMo8XyQog5dFDmQCZOUybfZTNy+ANjW9DdL8AQAA//8DAFBLAQItABQABgAIAAAA&#13;&#10;IQC2gziS/gAAAOEBAAATAAAAAAAAAAAAAAAAAAAAAABbQ29udGVudF9UeXBlc10ueG1sUEsBAi0A&#13;&#10;FAAGAAgAAAAhADj9If/WAAAAlAEAAAsAAAAAAAAAAAAAAAAALwEAAF9yZWxzLy5yZWxzUEsBAi0A&#13;&#10;FAAGAAgAAAAhAC4HJMThAQAAqgMAAA4AAAAAAAAAAAAAAAAALgIAAGRycy9lMm9Eb2MueG1sUEsB&#13;&#10;Ai0AFAAGAAgAAAAhAG2L8priAAAAEAEAAA8AAAAAAAAAAAAAAAAAOwQAAGRycy9kb3ducmV2Lnht&#13;&#10;bFBLBQYAAAAABAAEAPMAAABKBQAAAAA=&#13;&#10;" filled="f" fillcolor="#006e31" stroked="f">
              <v:textbox inset="0,.5mm,0,0">
                <w:txbxContent>
                  <w:p w14:paraId="0F7BE6E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Strona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612E9F">
                      <w:rPr>
                        <w:sz w:val="20"/>
                        <w:rFonts w:ascii="Arial" w:hAnsi="Arial"/>
                      </w:rPr>
                      <w:t>7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z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612E9F">
                      <w:rPr>
                        <w:sz w:val="20"/>
                        <w:rFonts w:ascii="Arial" w:hAnsi="Arial"/>
                      </w:rPr>
                      <w:t>7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1955CC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Hasbergen-Gaste, Niemcy</w:t>
                          </w:r>
                        </w:p>
                        <w:p w14:paraId="60FD3ABD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advZ4wEAAKoDAAAOAAAAZHJzL2Uyb0RvYy54bWysU9tu2zAMfR+wfxD0vthuuiww4hRdiw4D&#13;&#10;ugvQ7QNkWYqF2aJGKbGzrx8l2+kub8NeBJoUj3gOj3c3Y9+xk0JvwFa8WOWcKSuhMfZQ8a9fHl5t&#13;&#10;OfNB2EZ0YFXFz8rzm/3LF7vBleoKWugahYxArC8HV/E2BFdmmZet6oVfgVOWihqwF4E+8ZA1KAZC&#13;&#10;77vsKs832QDYOASpvKfs/VTk+4SvtZLhk9ZeBdZVnGYL6cR01vHM9jtRHlC41sh5DPEPU/TCWHr0&#13;&#10;AnUvgmBHNH9B9UYieNBhJaHPQGsjVeJAbIr8DzZPrXAqcSFxvLvI5P8frPx4enKfkYXxLYy0wETC&#13;&#10;u0eQ3zyzcNcKe1C3iDC0SjT0cBElywbny7k1Su1LH0Hq4QM0tGRxDJCARo19VIV4MkKnBZwvoqsx&#13;&#10;MEnJzfU2L9685kxS7XpdbPO0lUyUS7dDH94p6FkMKo601IQuTo8+xGlEuVyJj1l4MF2XFtvZ3xJ0&#13;&#10;ccqo5Iy5exl/IhLGemSmqfg6Eo21GpozkUOYzENmp6AF/MHZQMapuP9+FKg4695bEii6LAXrTU5U&#13;&#10;GC7ZegmEldRe8cDZFN6FyZFHh+bQEvq0Bgu3JKQ2iePzJLP8ZIhEfTZvdNyv3+nW8y+2/wkAAP//&#13;&#10;AwBQSwMEFAAGAAgAAAAhAOAaHAnhAAAADgEAAA8AAABkcnMvZG93bnJldi54bWxMT8tOwzAQvCPx&#13;&#10;D9YicWttaGhJmk1VFfEBTXOgNydekqixHcXOg7/HPcFlpdE8diY9LLpjEw2utQbhZS2Akamsak2N&#13;&#10;UFw+V+/AnJdGyc4aQvghB4fs8SGVibKzOdOU+5qFEOMSidB43yecu6ohLd3a9mQC920HLX2AQ83V&#13;&#10;IOcQrjv+KsSWa9ma8KGRPZ0aqm75qBG+8tO5KGMR3a72OPlivFbR3CM+Py0f+3COe2CeFv/ngPuG&#13;&#10;0B+yUKy0o1GOdQhvcRSUCKvNBtidF7s4BlYibKMd8Czl/2dkvwAAAP//AwBQSwECLQAUAAYACAAA&#13;&#10;ACEAtoM4kv4AAADhAQAAEwAAAAAAAAAAAAAAAAAAAAAAW0NvbnRlbnRfVHlwZXNdLnhtbFBLAQIt&#13;&#10;ABQABgAIAAAAIQA4/SH/1gAAAJQBAAALAAAAAAAAAAAAAAAAAC8BAABfcmVscy8ucmVsc1BLAQIt&#13;&#10;ABQABgAIAAAAIQBwadvZ4wEAAKoDAAAOAAAAAAAAAAAAAAAAAC4CAABkcnMvZTJvRG9jLnhtbFBL&#13;&#10;AQItABQABgAIAAAAIQDgGhwJ4QAAAA4BAAAPAAAAAAAAAAAAAAAAAD0EAABkcnMvZG93bnJldi54&#13;&#10;bWxQSwUGAAAAAAQABADzAAAASwUAAAAA&#13;&#10;" filled="f" fillcolor="#006e31" stroked="f">
              <v:textbox inset="0,1mm,0,0">
                <w:txbxContent>
                  <w:p w14:paraId="421955CC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AMAZONEN-WERKE H. DREYER SE &amp; Co. KG ∙ Am Amazonenwerk 9–13 ∙ D-49205 Hasbergen-Gaste, Niemcy</w:t>
                    </w:r>
                  </w:p>
                  <w:p w14:paraId="60FD3ABD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Telefon +49 (0)5405 501-0 ∙ amazone@amazone.de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748FC" w14:textId="77777777" w:rsidR="00DD482B" w:rsidRDefault="00DD482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FC732" w14:textId="77777777" w:rsidR="008F2846" w:rsidRDefault="008F2846">
      <w:r>
        <w:separator/>
      </w:r>
    </w:p>
  </w:footnote>
  <w:footnote w:type="continuationSeparator" w:id="0">
    <w:p w14:paraId="3F7CECA7" w14:textId="77777777" w:rsidR="008F2846" w:rsidRDefault="008F2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12637" w14:textId="77777777" w:rsidR="00DD482B" w:rsidRDefault="00DD482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78A8A" w14:textId="77777777" w:rsidR="005E0980" w:rsidRDefault="00E81D1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 w:themeColor="background1"/>
                              <w:sz w:val="18"/>
                            </w:rPr>
                            <w:t>GO for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xk/07AEAACoEAAAOAAAAZHJzL2Uyb0RvYy54bWysU8GO0zAQvSPxD5bvNGm3hSVqukK7Wi4I&#13;&#10;VrvwAa4zbiw5HmO7Tfr3jJ1sCizigMjBscczb948z2xvhs6wE/ig0dZ8uSg5Ayux0fZQ829f799c&#13;&#10;cxaisI0waKHmZwj8Zvf61bZ3FaywRdOAZwRiQ9W7mrcxuqoogmyhE2GBDixdKvSdiHT0h6Lxoif0&#13;&#10;zhSrsnxb9Ogb51FCCGS9Gy/5LuMrBTJ+USpAZKbmxC3m1ed1n9ZitxXVwQvXajnREP/AohPaUtIZ&#13;&#10;6k5EwY5ev4DqtPQYUMWFxK5ApbSEXANVsyx/q+apFQ5yLSROcLNM4f/Bys+nJ/fgSYbehSrQNlUx&#13;&#10;KN+lP/FjQxbrPIsFQ2SSjFfl5t3y/YYzSXdXm+v1ep3ULC7Rzof4EbBjaVNzT4+RNRKnTyGOrs8u&#13;&#10;KZnFe21MfhBjfzEQZrIUF4p5F88Gkp+xj6CYbojUKifI3QO3xrOToHcXUoKNy/GqFQ2M5k1J30R5&#13;&#10;jsgFZMCErIjQjD0BpM58iT2WM/mnUMjNNweXfyM2Bs8ROTPaOAd32qL/E4ChqqbMo/+zSKM0SaU4&#13;&#10;7AdySds9NucHz3rq9pqH70fhgTMfzS2OwyGsbJFmQ8YxmcUPx4hK57e6AEw5qCGzWNPwpI7/+Zy9&#13;&#10;LiO++wEAAP//AwBQSwMEFAAGAAgAAAAhAGDHhS/jAAAADgEAAA8AAABkcnMvZG93bnJldi54bWxM&#13;&#10;j09rg0AQxe+FfodlCr0lq8W0wbgG6T/IsbFQelvdiZq6s+JujPn2nZ6ay8DM4715v2w7215MOPrO&#13;&#10;kYJ4GYFAqp3pqFHwWb4t1iB80GR07wgVXNDDNr+9yXRq3Jk+cNqHRnAI+VQraEMYUil93aLVfukG&#13;&#10;JNYObrQ68Do20oz6zOG2lw9R9Cit7og/tHrA5xbrn/3JKvDVtCsvQ/F1/PZ1VbySLZPdu1L3d/PL&#13;&#10;hkexARFwDv8O+GPg/pBzscqdyHjRK2CaoGARR08rEKwn6zgBUfFpFccg80xeY+S/AAAA//8DAFBL&#13;&#10;AQItABQABgAIAAAAIQC2gziS/gAAAOEBAAATAAAAAAAAAAAAAAAAAAAAAABbQ29udGVudF9UeXBl&#13;&#10;c10ueG1sUEsBAi0AFAAGAAgAAAAhADj9If/WAAAAlAEAAAsAAAAAAAAAAAAAAAAALwEAAF9yZWxz&#13;&#10;Ly5yZWxzUEsBAi0AFAAGAAgAAAAhAB7GT/TsAQAAKgQAAA4AAAAAAAAAAAAAAAAALgIAAGRycy9l&#13;&#10;Mm9Eb2MueG1sUEsBAi0AFAAGAAgAAAAhAGDHhS/jAAAADgEAAA8AAAAAAAAAAAAAAAAARgQAAGRy&#13;&#10;cy9kb3ducmV2LnhtbFBLBQYAAAAABAAEAPMAAABWBQAAAAA=&#13;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>
                      <w:rPr>
                        <w:b/>
                        <w:color w:val="FFFFFF" w:themeColor="background1"/>
                        <w:sz w:val="18"/>
                        <w:rFonts w:ascii="Arial" w:hAnsi="Arial"/>
                      </w:rPr>
                      <w:t xml:space="preserve">GO for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Komunikat 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QNCS2wEAAKYDAAAOAAAAZHJzL2Uyb0RvYy54bWysU9tu2zAMfR+wfxD0vjgJsMI14hRdiw4D&#13;&#10;ugvQ7gMUWbaF2aJGKrGzrx8l2+kub8NeBFoUD3kOj3c3Y9+Jk0Gy4Eq5Wa2lME5DZV1Tyq/PD29y&#13;&#10;KSgoV6kOnCnl2ZC82b9+tRt8YbbQQlcZFAziqBh8KdsQfJFlpFvTK1qBN46TNWCvAn9ik1WoBkbv&#13;&#10;u2y7Xl9lA2DlEbQh4tv7KSn3Cb+ujQ6f65pMEF0pebaQTkznIZ7ZfqeKBpVvrZ7HUP8wRa+s46YX&#13;&#10;qHsVlDii/QuqtxqBoA4rDX0GdW21SRyYzWb9B5unVnmTuLA45C8y0f+D1Z9OT/4LijC+g5EXmEiQ&#13;&#10;fwT9jYSDu1a5xtwiwtAaVXHjTZQsGzwVc2mUmgqKIIfhI1S8ZHUMkIDGGvuoCvMUjM4LOF9EN2MQ&#13;&#10;Ora82lzn+VspNOe2eb69TlvJVLFUe6Tw3kAvYlBK5KUmdHV6pBCnUcXyJDZz8GC7Li22c79d8MPp&#13;&#10;xiRnzNXL+BORMB5GYauZaMwdoDozOYTJPGx2DlrAH1IMbJxS0vejQiNF98GxQNFlS4BLcFgC5TSX&#13;&#10;ljJIMYV3YXLj0aNtWkaeVuDglkWsbeL3MsUsPZsh0Z6NG93263d69fJ77X8CAAD//wMAUEsDBBQA&#13;&#10;BgAIAAAAIQBlq/TG5wAAABEBAAAPAAAAZHJzL2Rvd25yZXYueG1sTI9Bb8IwDIXvk/YfIk/aDVIo&#13;&#10;gqo0RdMQ2oEdRtkOu4XGtGWNUzUBuv36mdN2sWT7+fl92Wqwrbhg7xtHCibjCARS6UxDlYL3/WaU&#13;&#10;gPBBk9GtI1TwjR5W+f1dplPjrrTDSxEqwSbkU62gDqFLpfRljVb7seuQeHd0vdWB276SptdXNret&#13;&#10;nEbRXFrdEH+odYfPNZZfxdkq2OLP52ZI3j6Op746bYvXPb3YtVKPD8N6yeVpCSLgEP4u4MbA+SHn&#13;&#10;YAd3JuNFqyCZTGOWKhgtEga5KaL5YgbiwKM4noHMM/mfJP8FAAD//wMAUEsBAi0AFAAGAAgAAAAh&#13;&#10;ALaDOJL+AAAA4QEAABMAAAAAAAAAAAAAAAAAAAAAAFtDb250ZW50X1R5cGVzXS54bWxQSwECLQAU&#13;&#10;AAYACAAAACEAOP0h/9YAAACUAQAACwAAAAAAAAAAAAAAAAAvAQAAX3JlbHMvLnJlbHNQSwECLQAU&#13;&#10;AAYACAAAACEAuEDQktsBAACmAwAADgAAAAAAAAAAAAAAAAAuAgAAZHJzL2Uyb0RvYy54bWxQSwEC&#13;&#10;LQAUAAYACAAAACEAZav0xucAAAARAQAADwAAAAAAAAAAAAAAAAA1BAAAZHJzL2Rvd25yZXYueG1s&#13;&#10;UEsFBgAAAAAEAAQA8wAAAEkFAAAAAA==&#13;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Komunikat prasowy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B1EA4" w14:textId="77777777" w:rsidR="00DD482B" w:rsidRDefault="00DD482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F3019E"/>
    <w:multiLevelType w:val="hybridMultilevel"/>
    <w:tmpl w:val="5B926D2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ADA52ED"/>
    <w:multiLevelType w:val="hybridMultilevel"/>
    <w:tmpl w:val="11FC6A5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BB4052C"/>
    <w:multiLevelType w:val="hybridMultilevel"/>
    <w:tmpl w:val="B336902E"/>
    <w:lvl w:ilvl="0" w:tplc="786C2E0A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6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E126C9"/>
    <w:multiLevelType w:val="hybridMultilevel"/>
    <w:tmpl w:val="53F2C4E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9ED3BA5"/>
    <w:multiLevelType w:val="hybridMultilevel"/>
    <w:tmpl w:val="DA22E304"/>
    <w:lvl w:ilvl="0" w:tplc="A6E2BE9C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FE0029B"/>
    <w:multiLevelType w:val="hybridMultilevel"/>
    <w:tmpl w:val="2A80EC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C7F349C"/>
    <w:multiLevelType w:val="hybridMultilevel"/>
    <w:tmpl w:val="889E7616"/>
    <w:lvl w:ilvl="0" w:tplc="B8F4E2EE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5FDB0F48"/>
    <w:multiLevelType w:val="hybridMultilevel"/>
    <w:tmpl w:val="DB248C8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22568A7"/>
    <w:multiLevelType w:val="hybridMultilevel"/>
    <w:tmpl w:val="41D2755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3416F03"/>
    <w:multiLevelType w:val="hybridMultilevel"/>
    <w:tmpl w:val="129687D8"/>
    <w:lvl w:ilvl="0" w:tplc="2568484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654B30A0"/>
    <w:multiLevelType w:val="hybridMultilevel"/>
    <w:tmpl w:val="89223D9C"/>
    <w:lvl w:ilvl="0" w:tplc="3A040F7C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7A7953F9"/>
    <w:multiLevelType w:val="hybridMultilevel"/>
    <w:tmpl w:val="61846EDA"/>
    <w:lvl w:ilvl="0" w:tplc="C98A6758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2FAA1B28">
      <w:numFmt w:val="bullet"/>
      <w:lvlText w:val="–"/>
      <w:lvlJc w:val="left"/>
      <w:pPr>
        <w:ind w:left="1647" w:hanging="360"/>
      </w:pPr>
      <w:rPr>
        <w:rFonts w:ascii="Arial" w:eastAsia="Arial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556358491">
    <w:abstractNumId w:val="7"/>
  </w:num>
  <w:num w:numId="2" w16cid:durableId="1510219160">
    <w:abstractNumId w:val="0"/>
  </w:num>
  <w:num w:numId="3" w16cid:durableId="613364659">
    <w:abstractNumId w:val="5"/>
  </w:num>
  <w:num w:numId="4" w16cid:durableId="1043675452">
    <w:abstractNumId w:val="6"/>
  </w:num>
  <w:num w:numId="5" w16cid:durableId="2011105495">
    <w:abstractNumId w:val="2"/>
  </w:num>
  <w:num w:numId="6" w16cid:durableId="240917465">
    <w:abstractNumId w:val="1"/>
  </w:num>
  <w:num w:numId="7" w16cid:durableId="750658751">
    <w:abstractNumId w:val="11"/>
  </w:num>
  <w:num w:numId="8" w16cid:durableId="294531490">
    <w:abstractNumId w:val="10"/>
  </w:num>
  <w:num w:numId="9" w16cid:durableId="2071071478">
    <w:abstractNumId w:val="4"/>
  </w:num>
  <w:num w:numId="10" w16cid:durableId="136532471">
    <w:abstractNumId w:val="8"/>
  </w:num>
  <w:num w:numId="11" w16cid:durableId="2055814173">
    <w:abstractNumId w:val="9"/>
  </w:num>
  <w:num w:numId="12" w16cid:durableId="636498599">
    <w:abstractNumId w:val="12"/>
  </w:num>
  <w:num w:numId="13" w16cid:durableId="118423553">
    <w:abstractNumId w:val="16"/>
  </w:num>
  <w:num w:numId="14" w16cid:durableId="1499079657">
    <w:abstractNumId w:val="13"/>
  </w:num>
  <w:num w:numId="15" w16cid:durableId="556353878">
    <w:abstractNumId w:val="15"/>
  </w:num>
  <w:num w:numId="16" w16cid:durableId="1202472297">
    <w:abstractNumId w:val="3"/>
  </w:num>
  <w:num w:numId="17" w16cid:durableId="5066299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53FF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40D0"/>
    <w:rsid w:val="000A7336"/>
    <w:rsid w:val="000A73A3"/>
    <w:rsid w:val="000A7D09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32B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1FDD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875E1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625E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488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3721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2BF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7267"/>
    <w:rsid w:val="00601972"/>
    <w:rsid w:val="00604D9C"/>
    <w:rsid w:val="00604DA3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318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9FD"/>
    <w:rsid w:val="00871C57"/>
    <w:rsid w:val="00871FC3"/>
    <w:rsid w:val="008739C9"/>
    <w:rsid w:val="00873EA7"/>
    <w:rsid w:val="00874555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297E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851"/>
    <w:rsid w:val="008E4FBE"/>
    <w:rsid w:val="008E4FE2"/>
    <w:rsid w:val="008E605B"/>
    <w:rsid w:val="008E7382"/>
    <w:rsid w:val="008F17E1"/>
    <w:rsid w:val="008F2038"/>
    <w:rsid w:val="008F2846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477A9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321C"/>
    <w:rsid w:val="00974341"/>
    <w:rsid w:val="00974FF7"/>
    <w:rsid w:val="00975FA5"/>
    <w:rsid w:val="00976A01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D6265"/>
    <w:rsid w:val="00BE075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153E"/>
    <w:rsid w:val="00C0251B"/>
    <w:rsid w:val="00C02FDC"/>
    <w:rsid w:val="00C03699"/>
    <w:rsid w:val="00C03BD8"/>
    <w:rsid w:val="00C05B74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6C45"/>
    <w:rsid w:val="00C319C6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6CA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04B"/>
    <w:rsid w:val="00D52ABC"/>
    <w:rsid w:val="00D62B7C"/>
    <w:rsid w:val="00D62FE8"/>
    <w:rsid w:val="00D63365"/>
    <w:rsid w:val="00D667C2"/>
    <w:rsid w:val="00D668BB"/>
    <w:rsid w:val="00D706D6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FC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16E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mazone.de" TargetMode="External"/><Relationship Id="rId18" Type="http://schemas.openxmlformats.org/officeDocument/2006/relationships/image" Target="media/image7.jpeg"/><Relationship Id="rId26" Type="http://schemas.openxmlformats.org/officeDocument/2006/relationships/hyperlink" Target="https://www.xing.com/company/amazone" TargetMode="Externa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instagram.com/amazone_group" TargetMode="External"/><Relationship Id="rId25" Type="http://schemas.openxmlformats.org/officeDocument/2006/relationships/image" Target="cid:LinkedIn_80de4e9c-c7a3-41e3-8e11-063f7eace13d.jpg" TargetMode="External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cid:FB_70d43fd1-a841-4de4-bbaa-3e1f495f95d3.jpg" TargetMode="External"/><Relationship Id="rId20" Type="http://schemas.openxmlformats.org/officeDocument/2006/relationships/hyperlink" Target="https://www.youtube.com/user/amazonede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9.jpeg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hyperlink" Target="https://www.linkedin.com/company/amazone-group/" TargetMode="External"/><Relationship Id="rId28" Type="http://schemas.openxmlformats.org/officeDocument/2006/relationships/image" Target="cid:Xing1_e3730686-2953-47a9-9c47-dbaa518a9207.jpg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cid:IG_efb650a7-31e4-4674-98db-f2d2d5c58dce.jpg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facebook.com/amazone.group" TargetMode="External"/><Relationship Id="rId22" Type="http://schemas.openxmlformats.org/officeDocument/2006/relationships/image" Target="cid:YT_e9180d16-5a2b-4618-92e9-22a015f9cafb.jpg" TargetMode="External"/><Relationship Id="rId27" Type="http://schemas.openxmlformats.org/officeDocument/2006/relationships/image" Target="media/image10.jpeg"/><Relationship Id="rId30" Type="http://schemas.openxmlformats.org/officeDocument/2006/relationships/header" Target="header2.xml"/><Relationship Id="rId35" Type="http://schemas.openxmlformats.org/officeDocument/2006/relationships/fontTable" Target="fontTable.xml"/><Relationship Id="rId8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413</Words>
  <Characters>2603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3010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2021-08-03T08:21:00Z</dcterms:created>
  <dcterms:modified xsi:type="dcterms:W3CDTF">2023-09-08T08:24:00Z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