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8C37CEC" w14:textId="7DF35D78" w:rsidR="00B87890" w:rsidRPr="00B87890" w:rsidRDefault="00B87890" w:rsidP="00B87890">
      <w:pPr>
        <w:spacing w:line="360" w:lineRule="auto"/>
        <w:ind w:right="-286"/>
        <w:contextualSpacing/>
        <w:rPr>
          <w:rFonts w:ascii="Ubuntu Thin" w:hAnsi="Ubuntu Thin"/>
          <w:b/>
          <w:bCs/>
          <w:color w:val="00507D"/>
          <w:sz w:val="28"/>
          <w:szCs w:val="20"/>
        </w:rPr>
      </w:pPr>
      <w:r>
        <w:rPr>
          <w:rFonts w:ascii="Ubuntu Thin" w:hAnsi="Ubuntu Thin"/>
          <w:b/>
          <w:color w:val="00507D"/>
          <w:sz w:val="28"/>
        </w:rPr>
        <w:t>Bineuse SCHMOTZER</w:t>
      </w:r>
    </w:p>
    <w:p w14:paraId="02D007D3" w14:textId="77777777" w:rsidR="0005046D" w:rsidRPr="0005046D" w:rsidRDefault="0005046D" w:rsidP="0005046D">
      <w:pPr>
        <w:ind w:right="-286"/>
        <w:contextualSpacing/>
        <w:rPr>
          <w:rFonts w:ascii="Ubuntu Thin" w:hAnsi="Ubuntu Thin"/>
          <w:b/>
          <w:bCs/>
          <w:color w:val="00507D"/>
          <w:sz w:val="24"/>
          <w:szCs w:val="24"/>
        </w:rPr>
      </w:pPr>
      <w:r>
        <w:rPr>
          <w:rFonts w:ascii="Ubuntu Thin" w:hAnsi="Ubuntu Thin"/>
          <w:b/>
          <w:color w:val="00507D"/>
          <w:sz w:val="24"/>
        </w:rPr>
        <w:t>Lutte mécanique contre les mauvaises herbes pour chaque exploitation</w:t>
      </w:r>
    </w:p>
    <w:p w14:paraId="1C3E84A6" w14:textId="77777777" w:rsidR="008E6847" w:rsidRPr="0013767E" w:rsidRDefault="008E6847" w:rsidP="005C24E5">
      <w:pPr>
        <w:ind w:right="-286"/>
        <w:contextualSpacing/>
        <w:rPr>
          <w:rFonts w:ascii="Ubuntu Thin" w:hAnsi="Ubuntu Thin"/>
          <w:b/>
          <w:color w:val="00507D"/>
          <w:sz w:val="28"/>
          <w:szCs w:val="20"/>
        </w:rPr>
      </w:pPr>
    </w:p>
    <w:p w14:paraId="5343B460" w14:textId="77777777" w:rsidR="0005046D" w:rsidRPr="0005046D" w:rsidRDefault="0005046D" w:rsidP="0005046D">
      <w:pPr>
        <w:spacing w:line="360" w:lineRule="auto"/>
        <w:ind w:right="-286"/>
        <w:contextualSpacing/>
        <w:rPr>
          <w:rFonts w:ascii="Ubuntu Thin" w:hAnsi="Ubuntu Thin"/>
          <w:color w:val="00507D"/>
          <w:sz w:val="20"/>
          <w:szCs w:val="20"/>
        </w:rPr>
      </w:pPr>
      <w:r>
        <w:rPr>
          <w:rFonts w:ascii="Ubuntu Thin" w:hAnsi="Ubuntu Thin"/>
          <w:b/>
          <w:color w:val="00507D"/>
          <w:sz w:val="20"/>
        </w:rPr>
        <w:t>Interface à réglage linéaire VR 2</w:t>
      </w:r>
    </w:p>
    <w:p w14:paraId="676BB8FD" w14:textId="77777777" w:rsidR="0005046D" w:rsidRPr="0005046D" w:rsidRDefault="0005046D" w:rsidP="0005046D">
      <w:pPr>
        <w:spacing w:line="360" w:lineRule="auto"/>
        <w:ind w:right="-286"/>
        <w:contextualSpacing/>
        <w:rPr>
          <w:rFonts w:ascii="Ubuntu Thin" w:hAnsi="Ubuntu Thin"/>
          <w:color w:val="00507D"/>
          <w:sz w:val="20"/>
          <w:szCs w:val="20"/>
        </w:rPr>
      </w:pPr>
      <w:r>
        <w:rPr>
          <w:rFonts w:ascii="Ubuntu Thin" w:hAnsi="Ubuntu Thin"/>
          <w:color w:val="00507D"/>
          <w:sz w:val="20"/>
        </w:rPr>
        <w:t>SCHMOTZER propose une nouvelle interface de guidage pour ses bineuses. Le châssis à glissière coulissante linéaire VR 2 impressionne par sa construction très compacte ; il dévoile toutes ses capacités notamment lors du binage dans les conditions les plus difficiles.</w:t>
      </w:r>
    </w:p>
    <w:p w14:paraId="2AA4B441" w14:textId="77777777" w:rsidR="0005046D" w:rsidRPr="0005046D" w:rsidRDefault="0005046D" w:rsidP="0005046D">
      <w:pPr>
        <w:spacing w:line="360" w:lineRule="auto"/>
        <w:ind w:right="-286"/>
        <w:contextualSpacing/>
        <w:rPr>
          <w:rFonts w:ascii="Ubuntu Thin" w:hAnsi="Ubuntu Thin"/>
          <w:color w:val="00507D"/>
          <w:sz w:val="20"/>
          <w:szCs w:val="20"/>
        </w:rPr>
      </w:pPr>
    </w:p>
    <w:p w14:paraId="0BA3DC23" w14:textId="77777777" w:rsidR="0005046D" w:rsidRPr="0005046D" w:rsidRDefault="0005046D" w:rsidP="0005046D">
      <w:pPr>
        <w:spacing w:line="360" w:lineRule="auto"/>
        <w:ind w:right="-286"/>
        <w:contextualSpacing/>
        <w:rPr>
          <w:rFonts w:ascii="Ubuntu Thin" w:hAnsi="Ubuntu Thin"/>
          <w:color w:val="00507D"/>
          <w:sz w:val="20"/>
          <w:szCs w:val="20"/>
        </w:rPr>
      </w:pPr>
      <w:r>
        <w:rPr>
          <w:rFonts w:ascii="Ubuntu Thin" w:hAnsi="Ubuntu Thin"/>
          <w:color w:val="00507D"/>
          <w:sz w:val="20"/>
        </w:rPr>
        <w:t>Cette nouvelle interface de guidage à réglage linéaire impressionne par sa course de déport très importante de 600 mm au total (300 mm à gauche et 300 mm à droite). Avec pour garantie un guidage optimal de la bineuse au plus près des rangs de culture, sans risque pour les cultures en place, en particulier dans les fourrières sinueuses ainsi que les parcelles en pentes et dévers où le tracteur a tendance à riper.</w:t>
      </w:r>
    </w:p>
    <w:p w14:paraId="2840D8DF" w14:textId="77777777" w:rsidR="0005046D" w:rsidRPr="0005046D" w:rsidRDefault="0005046D" w:rsidP="0005046D">
      <w:pPr>
        <w:spacing w:line="360" w:lineRule="auto"/>
        <w:ind w:right="-286"/>
        <w:contextualSpacing/>
        <w:rPr>
          <w:rFonts w:ascii="Ubuntu Thin" w:hAnsi="Ubuntu Thin"/>
          <w:color w:val="00507D"/>
          <w:sz w:val="20"/>
          <w:szCs w:val="20"/>
        </w:rPr>
      </w:pPr>
    </w:p>
    <w:p w14:paraId="5ACCB8A7" w14:textId="77777777" w:rsidR="0005046D" w:rsidRPr="0005046D" w:rsidRDefault="0005046D" w:rsidP="0005046D">
      <w:pPr>
        <w:spacing w:line="360" w:lineRule="auto"/>
        <w:ind w:right="-286"/>
        <w:contextualSpacing/>
        <w:rPr>
          <w:rFonts w:ascii="Ubuntu Thin" w:hAnsi="Ubuntu Thin"/>
          <w:color w:val="00507D"/>
          <w:sz w:val="20"/>
          <w:szCs w:val="20"/>
        </w:rPr>
      </w:pPr>
      <w:r>
        <w:rPr>
          <w:rFonts w:ascii="Ubuntu Thin" w:hAnsi="Ubuntu Thin"/>
          <w:color w:val="00507D"/>
          <w:sz w:val="20"/>
        </w:rPr>
        <w:t>La construction extrêmement compacte représente une caractéristique unique de cette nouvelle interface VR 2. La distance entre le point d’attelage des bras du tracteur et le point d’attelage de la bineuse est de seulement 470 </w:t>
      </w:r>
      <w:proofErr w:type="spellStart"/>
      <w:r>
        <w:rPr>
          <w:rFonts w:ascii="Ubuntu Thin" w:hAnsi="Ubuntu Thin"/>
          <w:color w:val="00507D"/>
          <w:sz w:val="20"/>
        </w:rPr>
        <w:t>mm.</w:t>
      </w:r>
      <w:proofErr w:type="spellEnd"/>
      <w:r>
        <w:rPr>
          <w:rFonts w:ascii="Ubuntu Thin" w:hAnsi="Ubuntu Thin"/>
          <w:color w:val="00507D"/>
          <w:sz w:val="20"/>
        </w:rPr>
        <w:t xml:space="preserve"> Ainsi le VR 2 est 450 mm plus court par rapport au châssis coulissant sur parallélogramme AV 5 déjà bien connu. Ce VR 2 devient l’interface la plus compacte de cette catégorie sur le marché. La forme très compacte réduit nettement la distance du centre de gravité de la bineuse par rapport au tracteur et par voie de conséquence la capacité de relevage nécessaire du tracteur. Il en découle plusieurs effets positifs. D’une part le tracteur requiert une force de relevage nettement moins élevée. D'autre part, le centre de gravité se rapprochant du tracteur, cela réduit la nécessité d’un </w:t>
      </w:r>
      <w:proofErr w:type="gramStart"/>
      <w:r>
        <w:rPr>
          <w:rFonts w:ascii="Ubuntu Thin" w:hAnsi="Ubuntu Thin"/>
          <w:color w:val="00507D"/>
          <w:sz w:val="20"/>
        </w:rPr>
        <w:t>lestage</w:t>
      </w:r>
      <w:proofErr w:type="gramEnd"/>
      <w:r>
        <w:rPr>
          <w:rFonts w:ascii="Ubuntu Thin" w:hAnsi="Ubuntu Thin"/>
          <w:color w:val="00507D"/>
          <w:sz w:val="20"/>
        </w:rPr>
        <w:t xml:space="preserve"> frontal, un véritable plus en matière de respect du sol notamment pour le travail dans les pentes et devers. Enfin, le comportement du tracteur lors de déplacements routiers s’en trouve amélioré.</w:t>
      </w:r>
    </w:p>
    <w:p w14:paraId="7AD4D01B" w14:textId="77777777" w:rsidR="0005046D" w:rsidRPr="0005046D" w:rsidRDefault="0005046D" w:rsidP="0005046D">
      <w:pPr>
        <w:spacing w:line="360" w:lineRule="auto"/>
        <w:ind w:right="-286"/>
        <w:contextualSpacing/>
        <w:rPr>
          <w:rFonts w:ascii="Ubuntu Thin" w:hAnsi="Ubuntu Thin"/>
          <w:color w:val="00507D"/>
          <w:sz w:val="20"/>
          <w:szCs w:val="20"/>
        </w:rPr>
      </w:pPr>
    </w:p>
    <w:p w14:paraId="51409C29" w14:textId="77777777" w:rsidR="0005046D" w:rsidRPr="0005046D" w:rsidRDefault="0005046D" w:rsidP="0005046D">
      <w:pPr>
        <w:spacing w:line="360" w:lineRule="auto"/>
        <w:ind w:right="-286"/>
        <w:contextualSpacing/>
        <w:rPr>
          <w:rFonts w:ascii="Ubuntu Thin" w:hAnsi="Ubuntu Thin"/>
          <w:color w:val="00507D"/>
          <w:sz w:val="20"/>
          <w:szCs w:val="20"/>
        </w:rPr>
      </w:pPr>
      <w:r>
        <w:rPr>
          <w:rFonts w:ascii="Ubuntu Thin" w:hAnsi="Ubuntu Thin"/>
          <w:color w:val="00507D"/>
          <w:sz w:val="20"/>
        </w:rPr>
        <w:t>L’interface de guidage peut être équipée de roues stabilisatrices en 195/55 R10 ou 225/55 R12 qui vont permettre de s’adapter au suivi de sol et aux différentes configurations demandées. Pour s’adapter aux différents inter rangs rencontrés, les roues stabilisatrices sont réglables en continu pour des voies de 1,50 m à 2,25 m. Avec en option une extension possible permettant une voie jusqu’à 3 m, la nouvelle interface de guidage VR 2 est parfaitement adaptée pour travailler les cultures en planches. Un disque d’encrage peut aussi être adapté sur l’interface VR 2 pour assurer le travail dans les pentes et devers en réduisant les forces latérales sur le tracteur. Ainsi, les forces latérales qui interviennent sont absorbées par l’interface de guidage via le disque d’encrage, le tracteur continuant d’avancer dans l’inter rang avec des risques de ripage limités.</w:t>
      </w:r>
    </w:p>
    <w:p w14:paraId="43458C20" w14:textId="5E1D91DF" w:rsidR="0005046D" w:rsidRDefault="0005046D">
      <w:pPr>
        <w:rPr>
          <w:rFonts w:ascii="Ubuntu Thin" w:hAnsi="Ubuntu Thin"/>
          <w:color w:val="00507D"/>
          <w:sz w:val="20"/>
          <w:szCs w:val="20"/>
        </w:rPr>
      </w:pPr>
      <w:r>
        <w:br w:type="page"/>
      </w:r>
    </w:p>
    <w:p w14:paraId="4F1D70AF" w14:textId="77777777" w:rsidR="0005046D" w:rsidRDefault="0005046D" w:rsidP="0005046D">
      <w:pPr>
        <w:spacing w:line="360" w:lineRule="auto"/>
        <w:ind w:right="-286"/>
        <w:contextualSpacing/>
        <w:rPr>
          <w:rFonts w:ascii="Ubuntu Thin" w:hAnsi="Ubuntu Thin"/>
          <w:color w:val="00507D"/>
          <w:sz w:val="20"/>
          <w:szCs w:val="20"/>
        </w:rPr>
      </w:pPr>
    </w:p>
    <w:p w14:paraId="2E387354" w14:textId="77777777" w:rsidR="0005046D" w:rsidRDefault="0005046D" w:rsidP="0005046D">
      <w:pPr>
        <w:spacing w:line="360" w:lineRule="auto"/>
        <w:ind w:right="-286"/>
        <w:contextualSpacing/>
        <w:rPr>
          <w:rFonts w:ascii="Ubuntu Thin" w:hAnsi="Ubuntu Thin"/>
          <w:color w:val="00507D"/>
          <w:sz w:val="20"/>
          <w:szCs w:val="20"/>
        </w:rPr>
      </w:pPr>
    </w:p>
    <w:p w14:paraId="2689F5E2" w14:textId="3778BEB2" w:rsidR="0005046D" w:rsidRPr="0005046D" w:rsidRDefault="0005046D" w:rsidP="0005046D">
      <w:pPr>
        <w:spacing w:line="360" w:lineRule="auto"/>
        <w:ind w:right="-286"/>
        <w:contextualSpacing/>
        <w:rPr>
          <w:rFonts w:ascii="Ubuntu Thin" w:hAnsi="Ubuntu Thin"/>
          <w:color w:val="00507D"/>
          <w:sz w:val="20"/>
          <w:szCs w:val="20"/>
        </w:rPr>
      </w:pPr>
      <w:r>
        <w:rPr>
          <w:rFonts w:ascii="Ubuntu Thin" w:hAnsi="Ubuntu Thin"/>
          <w:color w:val="00507D"/>
          <w:sz w:val="20"/>
        </w:rPr>
        <w:t>L’alimentation et la répartition en huile hydraulique sont un élément clé de la nouvelle interface de guidage VR 2. Les quantités d’huile nécessaires alimentent les fonctions hydrauliques de la commande de caméra, ainsi que la fonction Section Control des parallélogrammes. Ainsi, les bineuses bien équipées affichent des exigences nettement moins élevées en termes de débit et de quantité d'huile nécessaire.</w:t>
      </w:r>
    </w:p>
    <w:p w14:paraId="15AAA9F5" w14:textId="77777777" w:rsidR="0005046D" w:rsidRPr="0005046D" w:rsidRDefault="0005046D" w:rsidP="0005046D">
      <w:pPr>
        <w:spacing w:line="360" w:lineRule="auto"/>
        <w:ind w:right="-286"/>
        <w:contextualSpacing/>
        <w:rPr>
          <w:rFonts w:ascii="Ubuntu Thin" w:hAnsi="Ubuntu Thin"/>
          <w:color w:val="00507D"/>
          <w:sz w:val="20"/>
          <w:szCs w:val="20"/>
        </w:rPr>
      </w:pPr>
    </w:p>
    <w:p w14:paraId="4F46E116" w14:textId="77777777" w:rsidR="0005046D" w:rsidRDefault="0005046D" w:rsidP="0005046D">
      <w:pPr>
        <w:spacing w:line="360" w:lineRule="auto"/>
        <w:ind w:right="-286"/>
        <w:contextualSpacing/>
        <w:rPr>
          <w:rFonts w:ascii="Ubuntu Thin" w:hAnsi="Ubuntu Thin"/>
          <w:color w:val="00507D"/>
          <w:sz w:val="20"/>
          <w:szCs w:val="20"/>
        </w:rPr>
      </w:pPr>
      <w:r>
        <w:rPr>
          <w:rFonts w:ascii="Ubuntu Thin" w:hAnsi="Ubuntu Thin"/>
          <w:color w:val="00507D"/>
          <w:sz w:val="20"/>
        </w:rPr>
        <w:t xml:space="preserve">De plus, tous les composants hydrauliques et électroniques sont intégrés au châssis, protégés par des carénages. Pour limiter le temps d’entretien, tous les points de lubrification de l’interface de guidage VR 2 sont centralisés, ainsi sa maintenance est réalisée en un rien de temps. </w:t>
      </w:r>
    </w:p>
    <w:p w14:paraId="55435754" w14:textId="77777777" w:rsidR="0005046D" w:rsidRPr="0005046D" w:rsidRDefault="0005046D" w:rsidP="0005046D">
      <w:pPr>
        <w:spacing w:line="360" w:lineRule="auto"/>
        <w:ind w:right="-286"/>
        <w:contextualSpacing/>
        <w:rPr>
          <w:rFonts w:ascii="Ubuntu Thin" w:hAnsi="Ubuntu Thin"/>
          <w:color w:val="00507D"/>
          <w:sz w:val="20"/>
          <w:szCs w:val="20"/>
        </w:rPr>
      </w:pPr>
    </w:p>
    <w:p w14:paraId="6D35F4F6" w14:textId="77777777" w:rsidR="0005046D" w:rsidRPr="0005046D" w:rsidRDefault="0005046D" w:rsidP="0005046D">
      <w:pPr>
        <w:spacing w:line="360" w:lineRule="auto"/>
        <w:ind w:right="-286"/>
        <w:contextualSpacing/>
        <w:rPr>
          <w:rFonts w:ascii="Ubuntu Thin" w:hAnsi="Ubuntu Thin"/>
          <w:b/>
          <w:bCs/>
          <w:color w:val="00507D"/>
          <w:sz w:val="20"/>
          <w:szCs w:val="20"/>
        </w:rPr>
      </w:pPr>
      <w:r>
        <w:rPr>
          <w:rFonts w:ascii="Ubuntu Thin" w:hAnsi="Ubuntu Thin"/>
          <w:b/>
          <w:color w:val="00507D"/>
          <w:sz w:val="20"/>
        </w:rPr>
        <w:t xml:space="preserve">Système de caméra Smart Vision </w:t>
      </w:r>
    </w:p>
    <w:p w14:paraId="4A0377C1" w14:textId="77777777" w:rsidR="0005046D" w:rsidRPr="0005046D" w:rsidRDefault="0005046D" w:rsidP="0005046D">
      <w:pPr>
        <w:spacing w:line="360" w:lineRule="auto"/>
        <w:ind w:right="-286"/>
        <w:contextualSpacing/>
        <w:rPr>
          <w:rFonts w:ascii="Ubuntu Thin" w:hAnsi="Ubuntu Thin"/>
          <w:color w:val="00507D"/>
          <w:sz w:val="20"/>
          <w:szCs w:val="20"/>
        </w:rPr>
      </w:pPr>
      <w:r>
        <w:rPr>
          <w:rFonts w:ascii="Ubuntu Thin" w:hAnsi="Ubuntu Thin"/>
          <w:color w:val="00507D"/>
          <w:sz w:val="20"/>
        </w:rPr>
        <w:t>La grande majorité des bineuses livrées aujourd'hui est équipée d'un suivi automatique de rangs, via une interface de guidage et un système de caméra. La caméra étant le point crucial du dispositif car l’objectif est de guider la bineuse à la perfection au plus près des rangs de culture grâce à la détection la plus précise possible des plantes. Pour cette mission essentielle, SCHMOTZER a développé la caméra Smart Vision.</w:t>
      </w:r>
    </w:p>
    <w:p w14:paraId="021600A8" w14:textId="77777777" w:rsidR="0005046D" w:rsidRPr="0005046D" w:rsidRDefault="0005046D" w:rsidP="0005046D">
      <w:pPr>
        <w:spacing w:line="360" w:lineRule="auto"/>
        <w:ind w:right="-286"/>
        <w:contextualSpacing/>
        <w:rPr>
          <w:rFonts w:ascii="Ubuntu Thin" w:hAnsi="Ubuntu Thin"/>
          <w:color w:val="00507D"/>
          <w:sz w:val="20"/>
          <w:szCs w:val="20"/>
        </w:rPr>
      </w:pPr>
    </w:p>
    <w:p w14:paraId="2123E2D5" w14:textId="77777777" w:rsidR="0005046D" w:rsidRPr="0005046D" w:rsidRDefault="0005046D" w:rsidP="0005046D">
      <w:pPr>
        <w:spacing w:line="360" w:lineRule="auto"/>
        <w:ind w:right="-286"/>
        <w:contextualSpacing/>
        <w:rPr>
          <w:rFonts w:ascii="Ubuntu Thin" w:hAnsi="Ubuntu Thin"/>
          <w:color w:val="00507D"/>
          <w:sz w:val="20"/>
          <w:szCs w:val="20"/>
        </w:rPr>
      </w:pPr>
      <w:r>
        <w:rPr>
          <w:rFonts w:ascii="Ubuntu Thin" w:hAnsi="Ubuntu Thin"/>
          <w:color w:val="00507D"/>
          <w:sz w:val="20"/>
        </w:rPr>
        <w:t>L'objectif de la caméra Smart Vision génère une image ultra contrastée avec une résolution Full HD. Ainsi, une reconnaissance précise des rangs est assurée à partir d'une taille de plantes de 2 x 2 cm. Pour garantir la fiabilité, la caméra est totalement étanche à la poussière et résiste même au nettoyage haute pression.</w:t>
      </w:r>
    </w:p>
    <w:p w14:paraId="78C1C8E3" w14:textId="77777777" w:rsidR="0005046D" w:rsidRPr="0005046D" w:rsidRDefault="0005046D" w:rsidP="0005046D">
      <w:pPr>
        <w:spacing w:line="360" w:lineRule="auto"/>
        <w:ind w:right="-286"/>
        <w:contextualSpacing/>
        <w:rPr>
          <w:rFonts w:ascii="Ubuntu Thin" w:hAnsi="Ubuntu Thin"/>
          <w:color w:val="00507D"/>
          <w:sz w:val="20"/>
          <w:szCs w:val="20"/>
        </w:rPr>
      </w:pPr>
    </w:p>
    <w:p w14:paraId="3D44B68F" w14:textId="77777777" w:rsidR="0005046D" w:rsidRPr="0005046D" w:rsidRDefault="0005046D" w:rsidP="0005046D">
      <w:pPr>
        <w:spacing w:line="360" w:lineRule="auto"/>
        <w:ind w:right="-286"/>
        <w:contextualSpacing/>
        <w:rPr>
          <w:rFonts w:ascii="Ubuntu Thin" w:hAnsi="Ubuntu Thin"/>
          <w:color w:val="00507D"/>
          <w:sz w:val="20"/>
          <w:szCs w:val="20"/>
        </w:rPr>
      </w:pPr>
      <w:r>
        <w:rPr>
          <w:rFonts w:ascii="Ubuntu Thin" w:hAnsi="Ubuntu Thin"/>
          <w:color w:val="00507D"/>
          <w:sz w:val="20"/>
        </w:rPr>
        <w:t xml:space="preserve">Afin de pouvoir biner le plus tôt possible durant le développement végétatif des plantes, même sur des cultures à faible densité de semis, la caméra est équipée d’une détection multi-rangs jusqu’à 5 rangs. De plus, la caméra peut être équipée d’un éclairage de travail à LED permettant le binage de nuit. Cette approche devient tout particulièrement intéressante en combinant le dispositif de pulvérisation en bande </w:t>
      </w:r>
      <w:proofErr w:type="spellStart"/>
      <w:r>
        <w:rPr>
          <w:rFonts w:ascii="Ubuntu Thin" w:hAnsi="Ubuntu Thin"/>
          <w:color w:val="00507D"/>
          <w:sz w:val="20"/>
        </w:rPr>
        <w:t>RowSpray</w:t>
      </w:r>
      <w:proofErr w:type="spellEnd"/>
      <w:r>
        <w:rPr>
          <w:rFonts w:ascii="Ubuntu Thin" w:hAnsi="Ubuntu Thin"/>
          <w:color w:val="00507D"/>
          <w:sz w:val="20"/>
        </w:rPr>
        <w:t>. La caméra est aussi équipée en option d’un palpeur de rang. Il permet un binage fiable et précis juste avant ou durant le recouvrement des rangs. Il est idéal pour les cultures à port dressé, telles que le maïs ou les tournesols.</w:t>
      </w:r>
    </w:p>
    <w:p w14:paraId="101C5CCD" w14:textId="77777777" w:rsidR="0005046D" w:rsidRPr="0005046D" w:rsidRDefault="0005046D" w:rsidP="0005046D">
      <w:pPr>
        <w:spacing w:line="360" w:lineRule="auto"/>
        <w:ind w:right="-286"/>
        <w:contextualSpacing/>
        <w:rPr>
          <w:rFonts w:ascii="Ubuntu Thin" w:hAnsi="Ubuntu Thin"/>
          <w:color w:val="00507D"/>
          <w:sz w:val="20"/>
          <w:szCs w:val="20"/>
        </w:rPr>
      </w:pPr>
    </w:p>
    <w:p w14:paraId="618653DB" w14:textId="77777777" w:rsidR="0005046D" w:rsidRDefault="0005046D" w:rsidP="0005046D">
      <w:pPr>
        <w:spacing w:line="360" w:lineRule="auto"/>
        <w:ind w:right="-286"/>
        <w:contextualSpacing/>
        <w:rPr>
          <w:rFonts w:ascii="Ubuntu Thin" w:hAnsi="Ubuntu Thin"/>
          <w:color w:val="00507D"/>
          <w:sz w:val="20"/>
          <w:szCs w:val="20"/>
        </w:rPr>
      </w:pPr>
      <w:r>
        <w:rPr>
          <w:rFonts w:ascii="Ubuntu Thin" w:hAnsi="Ubuntu Thin"/>
          <w:color w:val="00507D"/>
          <w:sz w:val="20"/>
        </w:rPr>
        <w:t xml:space="preserve">Pour que la bineuse soit guidée le plus précisément possible en dévers grâce à l’interface de guidage guidée par caméra, il existe un capteur d’inclinaison avec correction automatique de dévers. </w:t>
      </w:r>
    </w:p>
    <w:p w14:paraId="794BF4DD" w14:textId="77777777" w:rsidR="0005046D" w:rsidRDefault="0005046D" w:rsidP="0005046D">
      <w:pPr>
        <w:rPr>
          <w:rFonts w:ascii="Ubuntu Thin" w:hAnsi="Ubuntu Thin"/>
          <w:color w:val="00507D"/>
          <w:sz w:val="20"/>
          <w:szCs w:val="20"/>
        </w:rPr>
      </w:pPr>
      <w:r>
        <w:br w:type="page"/>
      </w:r>
    </w:p>
    <w:p w14:paraId="2EC4CB0A" w14:textId="77777777" w:rsidR="0005046D" w:rsidRDefault="0005046D" w:rsidP="0005046D">
      <w:pPr>
        <w:spacing w:line="360" w:lineRule="auto"/>
        <w:ind w:right="-286"/>
        <w:contextualSpacing/>
        <w:rPr>
          <w:rFonts w:ascii="Ubuntu Thin" w:hAnsi="Ubuntu Thin"/>
          <w:color w:val="00507D"/>
          <w:sz w:val="20"/>
          <w:szCs w:val="20"/>
        </w:rPr>
      </w:pPr>
    </w:p>
    <w:p w14:paraId="047293B9" w14:textId="77777777" w:rsidR="0005046D" w:rsidRDefault="0005046D" w:rsidP="0005046D">
      <w:pPr>
        <w:spacing w:line="360" w:lineRule="auto"/>
        <w:ind w:right="-286"/>
        <w:contextualSpacing/>
        <w:rPr>
          <w:rFonts w:ascii="Ubuntu Thin" w:hAnsi="Ubuntu Thin"/>
          <w:color w:val="00507D"/>
          <w:sz w:val="20"/>
          <w:szCs w:val="20"/>
        </w:rPr>
      </w:pPr>
    </w:p>
    <w:p w14:paraId="2B20D793" w14:textId="4EAE013E" w:rsidR="0005046D" w:rsidRPr="0005046D" w:rsidRDefault="0005046D" w:rsidP="0005046D">
      <w:pPr>
        <w:spacing w:line="360" w:lineRule="auto"/>
        <w:ind w:right="-286"/>
        <w:contextualSpacing/>
        <w:rPr>
          <w:rFonts w:ascii="Ubuntu Thin" w:hAnsi="Ubuntu Thin"/>
          <w:color w:val="00507D"/>
          <w:sz w:val="20"/>
          <w:szCs w:val="20"/>
        </w:rPr>
      </w:pPr>
      <w:r>
        <w:rPr>
          <w:rFonts w:ascii="Ubuntu Thin" w:hAnsi="Ubuntu Thin"/>
          <w:color w:val="00507D"/>
          <w:sz w:val="20"/>
        </w:rPr>
        <w:t xml:space="preserve"> Par conséquent, le binage peut se faire aussi précisément sur le plat, que dans des parcelles avec un relief prononcé. Le réglage de la caméra est facile, un conducteur peu expérimenté est en mesure de biner facilement dans les dévers.</w:t>
      </w:r>
    </w:p>
    <w:p w14:paraId="614D3CD1" w14:textId="77777777" w:rsidR="0005046D" w:rsidRDefault="0005046D" w:rsidP="0005046D">
      <w:pPr>
        <w:spacing w:line="360" w:lineRule="auto"/>
        <w:ind w:right="-286"/>
        <w:contextualSpacing/>
        <w:rPr>
          <w:rFonts w:ascii="Ubuntu Thin" w:hAnsi="Ubuntu Thin"/>
          <w:color w:val="00507D"/>
          <w:sz w:val="20"/>
          <w:szCs w:val="20"/>
        </w:rPr>
      </w:pPr>
    </w:p>
    <w:p w14:paraId="27F97037" w14:textId="695AF3F0" w:rsidR="0005046D" w:rsidRPr="0005046D" w:rsidRDefault="0005046D" w:rsidP="0005046D">
      <w:pPr>
        <w:spacing w:line="360" w:lineRule="auto"/>
        <w:ind w:right="-286"/>
        <w:contextualSpacing/>
        <w:rPr>
          <w:rFonts w:ascii="Ubuntu Thin" w:hAnsi="Ubuntu Thin"/>
          <w:color w:val="00507D"/>
          <w:sz w:val="20"/>
          <w:szCs w:val="20"/>
        </w:rPr>
      </w:pPr>
      <w:r>
        <w:rPr>
          <w:rFonts w:ascii="Ubuntu Thin" w:hAnsi="Ubuntu Thin"/>
          <w:color w:val="00507D"/>
          <w:sz w:val="20"/>
        </w:rPr>
        <w:t>La caméra Smart Vision pilote l’interface de guidage de façon extrêmement précise, par le biais d’un signal PWM. La vitesse de coulissement du châssis est proportionnelle à la vitesse d’avancement. L’information de la vitesse provient d’un capteur de la roue stabilisatrice de l’interface.</w:t>
      </w:r>
    </w:p>
    <w:p w14:paraId="2752BA56" w14:textId="77777777" w:rsidR="0005046D" w:rsidRPr="0005046D" w:rsidRDefault="0005046D" w:rsidP="0005046D">
      <w:pPr>
        <w:spacing w:line="360" w:lineRule="auto"/>
        <w:ind w:right="-286"/>
        <w:contextualSpacing/>
        <w:rPr>
          <w:rFonts w:ascii="Ubuntu Thin" w:hAnsi="Ubuntu Thin"/>
          <w:color w:val="00507D"/>
          <w:sz w:val="20"/>
          <w:szCs w:val="20"/>
        </w:rPr>
      </w:pPr>
    </w:p>
    <w:p w14:paraId="2BC32C3E" w14:textId="77777777" w:rsidR="0005046D" w:rsidRDefault="0005046D" w:rsidP="0005046D">
      <w:pPr>
        <w:spacing w:line="360" w:lineRule="auto"/>
        <w:ind w:right="-286"/>
        <w:contextualSpacing/>
        <w:rPr>
          <w:rFonts w:ascii="Ubuntu Thin" w:hAnsi="Ubuntu Thin"/>
          <w:color w:val="00507D"/>
          <w:sz w:val="20"/>
          <w:szCs w:val="20"/>
        </w:rPr>
      </w:pPr>
      <w:r>
        <w:rPr>
          <w:rFonts w:ascii="Ubuntu Thin" w:hAnsi="Ubuntu Thin"/>
          <w:color w:val="00507D"/>
          <w:sz w:val="20"/>
        </w:rPr>
        <w:t>Le réglage et la surveillance en cabine de la caméra sont confortables grâce à un terminal haute résolution de 10 pouces avec commandes tactiles. Pour résister dans le temps, ce terminal est étanche à la poussière et résiste à l’humidité.</w:t>
      </w:r>
    </w:p>
    <w:p w14:paraId="375FADB0" w14:textId="77777777" w:rsidR="0005046D" w:rsidRPr="0005046D" w:rsidRDefault="0005046D" w:rsidP="0005046D">
      <w:pPr>
        <w:spacing w:line="360" w:lineRule="auto"/>
        <w:ind w:right="-286"/>
        <w:contextualSpacing/>
        <w:rPr>
          <w:rFonts w:ascii="Ubuntu Thin" w:hAnsi="Ubuntu Thin"/>
          <w:color w:val="00507D"/>
          <w:sz w:val="20"/>
          <w:szCs w:val="20"/>
        </w:rPr>
      </w:pPr>
    </w:p>
    <w:p w14:paraId="7985066F" w14:textId="77777777" w:rsidR="0005046D" w:rsidRPr="0005046D" w:rsidRDefault="0005046D" w:rsidP="0005046D">
      <w:pPr>
        <w:spacing w:line="360" w:lineRule="auto"/>
        <w:ind w:right="-286"/>
        <w:contextualSpacing/>
        <w:rPr>
          <w:rFonts w:ascii="Ubuntu Thin" w:hAnsi="Ubuntu Thin"/>
          <w:color w:val="00507D"/>
          <w:sz w:val="20"/>
          <w:szCs w:val="20"/>
        </w:rPr>
      </w:pPr>
      <w:r>
        <w:rPr>
          <w:rFonts w:ascii="Ubuntu Thin" w:hAnsi="Ubuntu Thin"/>
          <w:b/>
          <w:color w:val="00507D"/>
          <w:sz w:val="20"/>
        </w:rPr>
        <w:t xml:space="preserve">Soc de binage - Système de changement rapide </w:t>
      </w:r>
      <w:proofErr w:type="spellStart"/>
      <w:r>
        <w:rPr>
          <w:rFonts w:ascii="Ubuntu Thin" w:hAnsi="Ubuntu Thin"/>
          <w:b/>
          <w:color w:val="00507D"/>
          <w:sz w:val="20"/>
        </w:rPr>
        <w:t>RapidoClip</w:t>
      </w:r>
      <w:proofErr w:type="spellEnd"/>
    </w:p>
    <w:p w14:paraId="7F54CE33" w14:textId="77777777" w:rsidR="0005046D" w:rsidRPr="0005046D" w:rsidRDefault="0005046D" w:rsidP="0005046D">
      <w:pPr>
        <w:spacing w:line="360" w:lineRule="auto"/>
        <w:ind w:right="-286"/>
        <w:contextualSpacing/>
        <w:rPr>
          <w:rFonts w:ascii="Ubuntu Thin" w:hAnsi="Ubuntu Thin"/>
          <w:color w:val="00507D"/>
          <w:sz w:val="20"/>
          <w:szCs w:val="20"/>
        </w:rPr>
      </w:pPr>
      <w:r>
        <w:rPr>
          <w:rFonts w:ascii="Ubuntu Thin" w:hAnsi="Ubuntu Thin"/>
          <w:color w:val="00507D"/>
          <w:sz w:val="20"/>
        </w:rPr>
        <w:t>Au niveau des socs, l’atout essentiel est leur longévité, associée à un tranchant bien affûté. Les socs doivent ouvrir le sol sur toute la surface sur les 2 à 3 premiers centimètres. Quand les socs sont usés, leur remplacement doit être le plus simple et le plus rapide possible pour réduire au maximum les temps d’arrêt de la bineuse. C'est surtout durant les années humides, où les fenêtres météorologiques optimales pour le binage sont courtes, qu'il faut limiter les temps d'arrêt. Aussi, selon les cultures concernées il existe des socs de différentes largeurs.</w:t>
      </w:r>
    </w:p>
    <w:p w14:paraId="737780B9" w14:textId="77777777" w:rsidR="0005046D" w:rsidRPr="0005046D" w:rsidRDefault="0005046D" w:rsidP="0005046D">
      <w:pPr>
        <w:spacing w:line="360" w:lineRule="auto"/>
        <w:ind w:right="-286"/>
        <w:contextualSpacing/>
        <w:rPr>
          <w:rFonts w:ascii="Ubuntu Thin" w:hAnsi="Ubuntu Thin"/>
          <w:color w:val="00507D"/>
          <w:sz w:val="20"/>
          <w:szCs w:val="20"/>
        </w:rPr>
      </w:pPr>
    </w:p>
    <w:p w14:paraId="4A921F55" w14:textId="77777777" w:rsidR="0005046D" w:rsidRPr="0005046D" w:rsidRDefault="0005046D" w:rsidP="0005046D">
      <w:pPr>
        <w:spacing w:line="360" w:lineRule="auto"/>
        <w:ind w:right="-286"/>
        <w:contextualSpacing/>
        <w:rPr>
          <w:rFonts w:ascii="Ubuntu Thin" w:hAnsi="Ubuntu Thin"/>
          <w:color w:val="00507D"/>
          <w:sz w:val="20"/>
          <w:szCs w:val="20"/>
        </w:rPr>
      </w:pPr>
      <w:r>
        <w:rPr>
          <w:rFonts w:ascii="Ubuntu Thin" w:hAnsi="Ubuntu Thin"/>
          <w:color w:val="00507D"/>
          <w:sz w:val="20"/>
        </w:rPr>
        <w:t xml:space="preserve">En règle générale, suivant le constructeur, les socs sont vissés sur l’étançon de la dent, rivetés ou soudés. Ces systèmes présentent cependant des inconvénients quant à la vitesse de remplacement, à la fiabilité de la fixation des socs et à leurs coûts. C’est pourquoi deux systèmes de changement rapide se sont déjà établis sur le marché. Avec ces systèmes, le soc est fixé sur la tige et bloqué soit par une vise ou une broche d’arrêt. Toutefois ces variantes présentent également des problèmes, car les socs se desserrent et le changement est plus long en raison de l’usure des systèmes de </w:t>
      </w:r>
      <w:proofErr w:type="spellStart"/>
      <w:r>
        <w:rPr>
          <w:rFonts w:ascii="Ubuntu Thin" w:hAnsi="Ubuntu Thin"/>
          <w:color w:val="00507D"/>
          <w:sz w:val="20"/>
        </w:rPr>
        <w:t>vérouillage</w:t>
      </w:r>
      <w:proofErr w:type="spellEnd"/>
      <w:r>
        <w:rPr>
          <w:rFonts w:ascii="Ubuntu Thin" w:hAnsi="Ubuntu Thin"/>
          <w:color w:val="00507D"/>
          <w:sz w:val="20"/>
        </w:rPr>
        <w:t xml:space="preserve">. </w:t>
      </w:r>
    </w:p>
    <w:p w14:paraId="3A99DEC6" w14:textId="77777777" w:rsidR="0005046D" w:rsidRDefault="0005046D" w:rsidP="0005046D">
      <w:pPr>
        <w:rPr>
          <w:rFonts w:ascii="Ubuntu Thin" w:hAnsi="Ubuntu Thin"/>
          <w:color w:val="00507D"/>
          <w:sz w:val="20"/>
          <w:szCs w:val="20"/>
        </w:rPr>
      </w:pPr>
      <w:r>
        <w:br w:type="page"/>
      </w:r>
    </w:p>
    <w:p w14:paraId="62C8EFE5" w14:textId="77777777" w:rsidR="0005046D" w:rsidRDefault="0005046D" w:rsidP="0005046D">
      <w:pPr>
        <w:spacing w:line="360" w:lineRule="auto"/>
        <w:ind w:right="-286"/>
        <w:contextualSpacing/>
        <w:rPr>
          <w:rFonts w:ascii="Ubuntu Thin" w:hAnsi="Ubuntu Thin"/>
          <w:color w:val="00507D"/>
          <w:sz w:val="20"/>
          <w:szCs w:val="20"/>
        </w:rPr>
      </w:pPr>
    </w:p>
    <w:p w14:paraId="052A2C19" w14:textId="77777777" w:rsidR="0005046D" w:rsidRPr="0005046D" w:rsidRDefault="0005046D" w:rsidP="0005046D">
      <w:pPr>
        <w:spacing w:line="360" w:lineRule="auto"/>
        <w:ind w:right="-286"/>
        <w:contextualSpacing/>
        <w:rPr>
          <w:rFonts w:ascii="Ubuntu Thin" w:hAnsi="Ubuntu Thin"/>
          <w:color w:val="00507D"/>
          <w:sz w:val="20"/>
          <w:szCs w:val="20"/>
        </w:rPr>
      </w:pPr>
    </w:p>
    <w:p w14:paraId="37F6C5FB" w14:textId="3DEA7407" w:rsidR="0005046D" w:rsidRDefault="0005046D" w:rsidP="0005046D">
      <w:pPr>
        <w:spacing w:line="360" w:lineRule="auto"/>
        <w:ind w:right="-286"/>
        <w:contextualSpacing/>
        <w:rPr>
          <w:rFonts w:ascii="Ubuntu Thin" w:hAnsi="Ubuntu Thin"/>
          <w:color w:val="00507D"/>
          <w:sz w:val="20"/>
          <w:szCs w:val="20"/>
        </w:rPr>
      </w:pPr>
      <w:r>
        <w:rPr>
          <w:rFonts w:ascii="Ubuntu Thin" w:hAnsi="Ubuntu Thin"/>
          <w:color w:val="00507D"/>
          <w:sz w:val="20"/>
        </w:rPr>
        <w:t xml:space="preserve">Le système de changement rapide </w:t>
      </w:r>
      <w:proofErr w:type="spellStart"/>
      <w:r>
        <w:rPr>
          <w:rFonts w:ascii="Ubuntu Thin" w:hAnsi="Ubuntu Thin"/>
          <w:color w:val="00507D"/>
          <w:sz w:val="20"/>
        </w:rPr>
        <w:t>RapidoClip</w:t>
      </w:r>
      <w:proofErr w:type="spellEnd"/>
      <w:r>
        <w:rPr>
          <w:rFonts w:ascii="Ubuntu Thin" w:hAnsi="Ubuntu Thin"/>
          <w:color w:val="00507D"/>
          <w:sz w:val="20"/>
        </w:rPr>
        <w:t xml:space="preserve"> a été conçu pour solutionner ces problèmes de différentes fixations de socs. Ce système breveté est le premier système de changement rapide de socs ne nécessitant aucun outil. </w:t>
      </w:r>
      <w:proofErr w:type="spellStart"/>
      <w:r>
        <w:rPr>
          <w:rFonts w:ascii="Ubuntu Thin" w:hAnsi="Ubuntu Thin"/>
          <w:color w:val="00507D"/>
          <w:sz w:val="20"/>
        </w:rPr>
        <w:t>RapidoClip</w:t>
      </w:r>
      <w:proofErr w:type="spellEnd"/>
      <w:r>
        <w:rPr>
          <w:rFonts w:ascii="Ubuntu Thin" w:hAnsi="Ubuntu Thin"/>
          <w:color w:val="00507D"/>
          <w:sz w:val="20"/>
        </w:rPr>
        <w:t xml:space="preserve"> permet un changement facile et surtout rapide des socs.</w:t>
      </w:r>
    </w:p>
    <w:p w14:paraId="77CCCF96" w14:textId="77777777" w:rsidR="0005046D" w:rsidRPr="0005046D" w:rsidRDefault="0005046D" w:rsidP="0005046D">
      <w:pPr>
        <w:spacing w:line="360" w:lineRule="auto"/>
        <w:ind w:right="-286"/>
        <w:contextualSpacing/>
        <w:rPr>
          <w:rFonts w:ascii="Ubuntu Thin" w:hAnsi="Ubuntu Thin"/>
          <w:color w:val="00507D"/>
          <w:sz w:val="20"/>
          <w:szCs w:val="20"/>
        </w:rPr>
      </w:pPr>
    </w:p>
    <w:p w14:paraId="1115F837" w14:textId="77777777" w:rsidR="0005046D" w:rsidRPr="0005046D" w:rsidRDefault="0005046D" w:rsidP="0005046D">
      <w:pPr>
        <w:spacing w:line="360" w:lineRule="auto"/>
        <w:ind w:right="-286"/>
        <w:contextualSpacing/>
        <w:rPr>
          <w:rFonts w:ascii="Ubuntu Thin" w:hAnsi="Ubuntu Thin"/>
          <w:color w:val="00507D"/>
          <w:sz w:val="20"/>
          <w:szCs w:val="20"/>
        </w:rPr>
      </w:pPr>
      <w:r>
        <w:rPr>
          <w:rFonts w:ascii="Ubuntu Thin" w:hAnsi="Ubuntu Thin"/>
          <w:color w:val="00507D"/>
          <w:sz w:val="20"/>
        </w:rPr>
        <w:t xml:space="preserve">Comme pour les socs </w:t>
      </w:r>
      <w:proofErr w:type="spellStart"/>
      <w:r>
        <w:rPr>
          <w:rFonts w:ascii="Ubuntu Thin" w:hAnsi="Ubuntu Thin"/>
          <w:color w:val="00507D"/>
          <w:sz w:val="20"/>
        </w:rPr>
        <w:t>Rapido</w:t>
      </w:r>
      <w:proofErr w:type="spellEnd"/>
      <w:r>
        <w:rPr>
          <w:rFonts w:ascii="Ubuntu Thin" w:hAnsi="Ubuntu Thin"/>
          <w:color w:val="00507D"/>
          <w:sz w:val="20"/>
        </w:rPr>
        <w:t xml:space="preserve"> bien connus de la marque SCHMOTZER, le nouveau </w:t>
      </w:r>
      <w:proofErr w:type="spellStart"/>
      <w:r>
        <w:rPr>
          <w:rFonts w:ascii="Ubuntu Thin" w:hAnsi="Ubuntu Thin"/>
          <w:color w:val="00507D"/>
          <w:sz w:val="20"/>
        </w:rPr>
        <w:t>RapidoClip</w:t>
      </w:r>
      <w:proofErr w:type="spellEnd"/>
      <w:r>
        <w:rPr>
          <w:rFonts w:ascii="Ubuntu Thin" w:hAnsi="Ubuntu Thin"/>
          <w:color w:val="00507D"/>
          <w:sz w:val="20"/>
        </w:rPr>
        <w:t xml:space="preserve"> est composé d’une tige et d’une plaque, reliés entre eux par un système rainure-ressort. Sur le nouveau système </w:t>
      </w:r>
      <w:proofErr w:type="spellStart"/>
      <w:r>
        <w:rPr>
          <w:rFonts w:ascii="Ubuntu Thin" w:hAnsi="Ubuntu Thin"/>
          <w:color w:val="00507D"/>
          <w:sz w:val="20"/>
        </w:rPr>
        <w:t>RapidoClip</w:t>
      </w:r>
      <w:proofErr w:type="spellEnd"/>
      <w:r>
        <w:rPr>
          <w:rFonts w:ascii="Ubuntu Thin" w:hAnsi="Ubuntu Thin"/>
          <w:color w:val="00507D"/>
          <w:sz w:val="20"/>
        </w:rPr>
        <w:t xml:space="preserve">, le blocage de la plaque sur la tige se fait par le levier à ressort </w:t>
      </w:r>
      <w:proofErr w:type="spellStart"/>
      <w:r>
        <w:rPr>
          <w:rFonts w:ascii="Ubuntu Thin" w:hAnsi="Ubuntu Thin"/>
          <w:color w:val="00507D"/>
          <w:sz w:val="20"/>
        </w:rPr>
        <w:t>RapidoClip</w:t>
      </w:r>
      <w:proofErr w:type="spellEnd"/>
      <w:r>
        <w:rPr>
          <w:rFonts w:ascii="Ubuntu Thin" w:hAnsi="Ubuntu Thin"/>
          <w:color w:val="00507D"/>
          <w:sz w:val="20"/>
        </w:rPr>
        <w:t>. Le levier à ressort bloque de manière sûre et efficace le soc au niveau de l’étançon de la dent, grâce à l'effet de levier et au point de rotation découpé dans la forme de l’étançon. Ce système maintient le soc sur l’étançon, même dans les conditions de sol les plus difficiles.</w:t>
      </w:r>
    </w:p>
    <w:p w14:paraId="12E01B24" w14:textId="77777777" w:rsidR="0005046D" w:rsidRPr="0005046D" w:rsidRDefault="0005046D" w:rsidP="0005046D">
      <w:pPr>
        <w:spacing w:line="360" w:lineRule="auto"/>
        <w:ind w:right="-286"/>
        <w:contextualSpacing/>
        <w:rPr>
          <w:rFonts w:ascii="Ubuntu Thin" w:hAnsi="Ubuntu Thin"/>
          <w:color w:val="00507D"/>
          <w:sz w:val="20"/>
          <w:szCs w:val="20"/>
        </w:rPr>
      </w:pPr>
    </w:p>
    <w:p w14:paraId="3A7E00A8" w14:textId="77777777" w:rsidR="0005046D" w:rsidRPr="0005046D" w:rsidRDefault="0005046D" w:rsidP="0005046D">
      <w:pPr>
        <w:spacing w:line="360" w:lineRule="auto"/>
        <w:ind w:right="-286"/>
        <w:contextualSpacing/>
        <w:rPr>
          <w:rFonts w:ascii="Ubuntu Thin" w:hAnsi="Ubuntu Thin"/>
          <w:color w:val="00507D"/>
          <w:sz w:val="20"/>
          <w:szCs w:val="20"/>
        </w:rPr>
      </w:pPr>
      <w:r>
        <w:rPr>
          <w:rFonts w:ascii="Ubuntu Thin" w:hAnsi="Ubuntu Thin"/>
          <w:color w:val="00507D"/>
          <w:sz w:val="20"/>
        </w:rPr>
        <w:t xml:space="preserve">Pour remplace un soc, le levier à ressort est poussé d’une seule main au niveau de l’étançon. La sécurité du levier à ressort sur l’étançon est alors déverrouillée et peut être dégagée latéralement avec l'autre main. Le levier à ressort est ensuite rabattu vers le bas et sorti </w:t>
      </w:r>
      <w:proofErr w:type="gramStart"/>
      <w:r>
        <w:rPr>
          <w:rFonts w:ascii="Ubuntu Thin" w:hAnsi="Ubuntu Thin"/>
          <w:color w:val="00507D"/>
          <w:sz w:val="20"/>
        </w:rPr>
        <w:t>des trous oblong</w:t>
      </w:r>
      <w:proofErr w:type="gramEnd"/>
      <w:r>
        <w:rPr>
          <w:rFonts w:ascii="Ubuntu Thin" w:hAnsi="Ubuntu Thin"/>
          <w:color w:val="00507D"/>
          <w:sz w:val="20"/>
        </w:rPr>
        <w:t xml:space="preserve"> du soc. Le soc est ensuite poussé et sorti du système levier à ressort et un soc neuf peut être monté sur l’étançon. Le soc est alors de nouveau bloqué avec le levier à ressort sur l’étançon. Avec </w:t>
      </w:r>
      <w:proofErr w:type="spellStart"/>
      <w:r>
        <w:rPr>
          <w:rFonts w:ascii="Ubuntu Thin" w:hAnsi="Ubuntu Thin"/>
          <w:color w:val="00507D"/>
          <w:sz w:val="20"/>
        </w:rPr>
        <w:t>RapidoClip</w:t>
      </w:r>
      <w:proofErr w:type="spellEnd"/>
      <w:r>
        <w:rPr>
          <w:rFonts w:ascii="Ubuntu Thin" w:hAnsi="Ubuntu Thin"/>
          <w:color w:val="00507D"/>
          <w:sz w:val="20"/>
        </w:rPr>
        <w:t>, le changement de soc sur la bineuse est rapide et sans outil, même au champ et représente donc un véritable argument pour la bineuse.</w:t>
      </w:r>
    </w:p>
    <w:p w14:paraId="0EEBF8F0" w14:textId="77777777" w:rsidR="0005046D" w:rsidRPr="0005046D" w:rsidRDefault="0005046D" w:rsidP="0005046D">
      <w:pPr>
        <w:spacing w:line="360" w:lineRule="auto"/>
        <w:ind w:right="-286"/>
        <w:contextualSpacing/>
        <w:rPr>
          <w:rFonts w:ascii="Ubuntu Thin" w:hAnsi="Ubuntu Thin"/>
          <w:color w:val="00507D"/>
          <w:sz w:val="20"/>
          <w:szCs w:val="20"/>
        </w:rPr>
      </w:pPr>
    </w:p>
    <w:p w14:paraId="6E92AFEA" w14:textId="0DB9C2BE" w:rsidR="00B87890" w:rsidRPr="00B87890" w:rsidRDefault="0005046D" w:rsidP="0005046D">
      <w:pPr>
        <w:spacing w:line="360" w:lineRule="auto"/>
        <w:ind w:right="-286"/>
        <w:contextualSpacing/>
        <w:rPr>
          <w:rFonts w:ascii="Ubuntu Thin" w:hAnsi="Ubuntu Thin"/>
          <w:color w:val="00507D"/>
          <w:sz w:val="20"/>
          <w:szCs w:val="20"/>
        </w:rPr>
      </w:pPr>
      <w:r>
        <w:rPr>
          <w:rFonts w:ascii="Ubuntu Thin" w:hAnsi="Ubuntu Thin"/>
          <w:color w:val="00507D"/>
          <w:sz w:val="20"/>
        </w:rPr>
        <w:t xml:space="preserve">Les socs butteurs à plats ont également été modifiés pour le système </w:t>
      </w:r>
      <w:proofErr w:type="spellStart"/>
      <w:r>
        <w:rPr>
          <w:rFonts w:ascii="Ubuntu Thin" w:hAnsi="Ubuntu Thin"/>
          <w:color w:val="00507D"/>
          <w:sz w:val="20"/>
        </w:rPr>
        <w:t>RapidoClip</w:t>
      </w:r>
      <w:proofErr w:type="spellEnd"/>
      <w:r>
        <w:rPr>
          <w:rFonts w:ascii="Ubuntu Thin" w:hAnsi="Ubuntu Thin"/>
          <w:color w:val="00507D"/>
          <w:sz w:val="20"/>
        </w:rPr>
        <w:t>, afin de pouvoir encore les monter sur l’étançon. Les socs butteurs à plats sont fixés par une vis de serrage sur l’étançon et le trou oblong permet le réglage de leur intensité de travail ou leur mise hors service.</w:t>
      </w:r>
    </w:p>
    <w:p w14:paraId="0C73A0B1" w14:textId="7915909A" w:rsidR="00B87890" w:rsidRDefault="00B87890" w:rsidP="00B87890">
      <w:pPr>
        <w:ind w:right="-286"/>
        <w:contextualSpacing/>
        <w:rPr>
          <w:rFonts w:ascii="Ubuntu Thin" w:hAnsi="Ubuntu Thin"/>
          <w:color w:val="00507D"/>
          <w:sz w:val="20"/>
          <w:szCs w:val="20"/>
        </w:rPr>
      </w:pPr>
    </w:p>
    <w:p w14:paraId="6DBE3866" w14:textId="5E9FBF8B" w:rsidR="00507F30" w:rsidRDefault="00507F30" w:rsidP="005C24E5">
      <w:pPr>
        <w:ind w:right="-286"/>
        <w:contextualSpacing/>
        <w:rPr>
          <w:rFonts w:ascii="Ubuntu Thin" w:hAnsi="Ubuntu Thin"/>
          <w:color w:val="00507D"/>
          <w:sz w:val="20"/>
          <w:szCs w:val="20"/>
        </w:rPr>
      </w:pPr>
    </w:p>
    <w:p w14:paraId="33A815C2" w14:textId="77777777" w:rsidR="0005046D" w:rsidRDefault="0005046D" w:rsidP="005C24E5">
      <w:pPr>
        <w:ind w:right="-286"/>
        <w:contextualSpacing/>
        <w:rPr>
          <w:rFonts w:ascii="Ubuntu Thin" w:hAnsi="Ubuntu Thin"/>
          <w:color w:val="00507D"/>
          <w:sz w:val="20"/>
          <w:szCs w:val="20"/>
        </w:rPr>
      </w:pPr>
    </w:p>
    <w:p w14:paraId="655BBAD4" w14:textId="77777777" w:rsidR="0005046D" w:rsidRDefault="0005046D" w:rsidP="005C24E5">
      <w:pPr>
        <w:ind w:right="-286"/>
        <w:contextualSpacing/>
        <w:rPr>
          <w:rFonts w:ascii="Ubuntu Thin" w:hAnsi="Ubuntu Thin"/>
          <w:color w:val="00507D"/>
          <w:sz w:val="20"/>
          <w:szCs w:val="20"/>
        </w:rPr>
      </w:pPr>
    </w:p>
    <w:p w14:paraId="672BC789" w14:textId="77777777" w:rsidR="0017090A" w:rsidRDefault="0017090A" w:rsidP="005C24E5">
      <w:pPr>
        <w:ind w:right="-286"/>
        <w:contextualSpacing/>
        <w:rPr>
          <w:rFonts w:ascii="Ubuntu Thin" w:hAnsi="Ubuntu Thin"/>
          <w:color w:val="00507D"/>
          <w:sz w:val="20"/>
          <w:szCs w:val="20"/>
        </w:rPr>
      </w:pPr>
    </w:p>
    <w:p w14:paraId="37A6E654" w14:textId="77777777" w:rsidR="0017090A" w:rsidRDefault="0017090A" w:rsidP="005C24E5">
      <w:pPr>
        <w:ind w:right="-286"/>
        <w:contextualSpacing/>
        <w:rPr>
          <w:rFonts w:ascii="Ubuntu Thin" w:hAnsi="Ubuntu Thin"/>
          <w:color w:val="00507D"/>
          <w:sz w:val="20"/>
          <w:szCs w:val="20"/>
        </w:rPr>
      </w:pPr>
    </w:p>
    <w:p w14:paraId="39F3E738" w14:textId="77777777" w:rsidR="0017090A" w:rsidRDefault="0017090A" w:rsidP="005C24E5">
      <w:pPr>
        <w:ind w:right="-286"/>
        <w:contextualSpacing/>
        <w:rPr>
          <w:rFonts w:ascii="Ubuntu Thin" w:hAnsi="Ubuntu Thin"/>
          <w:color w:val="00507D"/>
          <w:sz w:val="20"/>
          <w:szCs w:val="20"/>
        </w:rPr>
      </w:pPr>
    </w:p>
    <w:p w14:paraId="03B485A1" w14:textId="77777777" w:rsidR="0017090A" w:rsidRDefault="0017090A" w:rsidP="005C24E5">
      <w:pPr>
        <w:ind w:right="-286"/>
        <w:contextualSpacing/>
        <w:rPr>
          <w:rFonts w:ascii="Ubuntu Thin" w:hAnsi="Ubuntu Thin"/>
          <w:color w:val="00507D"/>
          <w:sz w:val="20"/>
          <w:szCs w:val="20"/>
        </w:rPr>
      </w:pPr>
    </w:p>
    <w:p w14:paraId="5A085B6F" w14:textId="77777777" w:rsidR="0017090A" w:rsidRDefault="0017090A" w:rsidP="005C24E5">
      <w:pPr>
        <w:ind w:right="-286"/>
        <w:contextualSpacing/>
        <w:rPr>
          <w:rFonts w:ascii="Ubuntu Thin" w:hAnsi="Ubuntu Thin"/>
          <w:color w:val="00507D"/>
          <w:sz w:val="20"/>
          <w:szCs w:val="20"/>
        </w:rPr>
      </w:pPr>
    </w:p>
    <w:p w14:paraId="1828C253" w14:textId="77777777" w:rsidR="0017090A" w:rsidRDefault="0017090A" w:rsidP="005C24E5">
      <w:pPr>
        <w:ind w:right="-286"/>
        <w:contextualSpacing/>
        <w:rPr>
          <w:rFonts w:ascii="Ubuntu Thin" w:hAnsi="Ubuntu Thin"/>
          <w:color w:val="00507D"/>
          <w:sz w:val="20"/>
          <w:szCs w:val="20"/>
        </w:rPr>
      </w:pPr>
    </w:p>
    <w:p w14:paraId="7FD4CB91" w14:textId="77777777" w:rsidR="0017090A" w:rsidRDefault="0017090A" w:rsidP="005C24E5">
      <w:pPr>
        <w:ind w:right="-286"/>
        <w:contextualSpacing/>
        <w:rPr>
          <w:rFonts w:ascii="Ubuntu Thin" w:hAnsi="Ubuntu Thin"/>
          <w:color w:val="00507D"/>
          <w:sz w:val="20"/>
          <w:szCs w:val="20"/>
        </w:rPr>
      </w:pPr>
    </w:p>
    <w:p w14:paraId="0841222F" w14:textId="77777777" w:rsidR="0017090A" w:rsidRDefault="0017090A" w:rsidP="005C24E5">
      <w:pPr>
        <w:ind w:right="-286"/>
        <w:contextualSpacing/>
        <w:rPr>
          <w:rFonts w:ascii="Ubuntu Thin" w:hAnsi="Ubuntu Thin"/>
          <w:color w:val="00507D"/>
          <w:sz w:val="20"/>
          <w:szCs w:val="20"/>
        </w:rPr>
      </w:pPr>
    </w:p>
    <w:p w14:paraId="4DB456EC" w14:textId="77777777" w:rsidR="0017090A" w:rsidRDefault="0017090A" w:rsidP="005C24E5">
      <w:pPr>
        <w:ind w:right="-286"/>
        <w:contextualSpacing/>
        <w:rPr>
          <w:rFonts w:ascii="Ubuntu Thin" w:hAnsi="Ubuntu Thin"/>
          <w:color w:val="00507D"/>
          <w:sz w:val="20"/>
          <w:szCs w:val="20"/>
        </w:rPr>
      </w:pPr>
    </w:p>
    <w:p w14:paraId="73C6BB7E" w14:textId="77777777" w:rsidR="0017090A" w:rsidRDefault="0017090A" w:rsidP="005C24E5">
      <w:pPr>
        <w:ind w:right="-286"/>
        <w:contextualSpacing/>
        <w:rPr>
          <w:rFonts w:ascii="Ubuntu Thin" w:hAnsi="Ubuntu Thin"/>
          <w:color w:val="00507D"/>
          <w:sz w:val="20"/>
          <w:szCs w:val="20"/>
        </w:rPr>
      </w:pPr>
    </w:p>
    <w:p w14:paraId="563EED64" w14:textId="77777777" w:rsidR="0017090A" w:rsidRDefault="0017090A" w:rsidP="005C24E5">
      <w:pPr>
        <w:ind w:right="-286"/>
        <w:contextualSpacing/>
        <w:rPr>
          <w:rFonts w:ascii="Ubuntu Thin" w:hAnsi="Ubuntu Thin"/>
          <w:color w:val="00507D"/>
          <w:sz w:val="20"/>
          <w:szCs w:val="20"/>
        </w:rPr>
      </w:pPr>
    </w:p>
    <w:p w14:paraId="155DB5E8" w14:textId="77777777" w:rsidR="0017090A" w:rsidRDefault="0017090A" w:rsidP="005C24E5">
      <w:pPr>
        <w:ind w:right="-286"/>
        <w:contextualSpacing/>
        <w:rPr>
          <w:rFonts w:ascii="Ubuntu Thin" w:hAnsi="Ubuntu Thin"/>
          <w:color w:val="00507D"/>
          <w:sz w:val="20"/>
          <w:szCs w:val="20"/>
        </w:rPr>
      </w:pPr>
    </w:p>
    <w:p w14:paraId="0B1A700D" w14:textId="77777777" w:rsidR="0017090A" w:rsidRDefault="0017090A" w:rsidP="005C24E5">
      <w:pPr>
        <w:ind w:right="-286"/>
        <w:contextualSpacing/>
        <w:rPr>
          <w:rFonts w:ascii="Ubuntu Thin" w:hAnsi="Ubuntu Thin"/>
          <w:color w:val="00507D"/>
          <w:sz w:val="20"/>
          <w:szCs w:val="20"/>
        </w:rPr>
      </w:pPr>
    </w:p>
    <w:p w14:paraId="6A8ABC88" w14:textId="77777777" w:rsidR="0017090A" w:rsidRDefault="0017090A" w:rsidP="005C24E5">
      <w:pPr>
        <w:ind w:right="-286"/>
        <w:contextualSpacing/>
        <w:rPr>
          <w:rFonts w:ascii="Ubuntu Thin" w:hAnsi="Ubuntu Thin"/>
          <w:color w:val="00507D"/>
          <w:sz w:val="20"/>
          <w:szCs w:val="20"/>
        </w:rPr>
      </w:pPr>
    </w:p>
    <w:p w14:paraId="2F52BE85" w14:textId="680D4172" w:rsidR="0005046D" w:rsidRDefault="00F357CE" w:rsidP="005C24E5">
      <w:pPr>
        <w:ind w:right="-286"/>
        <w:contextualSpacing/>
        <w:rPr>
          <w:rFonts w:ascii="Ubuntu Thin" w:hAnsi="Ubuntu Thin"/>
          <w:color w:val="00507D"/>
          <w:sz w:val="20"/>
          <w:szCs w:val="20"/>
        </w:rPr>
      </w:pPr>
      <w:r>
        <w:rPr>
          <w:rFonts w:ascii="Ubuntu Thin" w:hAnsi="Ubuntu Thin"/>
          <w:noProof/>
          <w:color w:val="00507D"/>
          <w:sz w:val="20"/>
        </w:rPr>
        <w:lastRenderedPageBreak/>
        <w:drawing>
          <wp:inline distT="0" distB="0" distL="0" distR="0" wp14:anchorId="5F949578" wp14:editId="42ED39C6">
            <wp:extent cx="3477600" cy="2880000"/>
            <wp:effectExtent l="0" t="0" r="2540" b="3175"/>
            <wp:docPr id="67639859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398596" name="Grafik 67639859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4028D60" w14:textId="77777777" w:rsidR="00F357CE" w:rsidRDefault="00F357CE" w:rsidP="005C24E5">
      <w:pPr>
        <w:ind w:right="-286"/>
        <w:contextualSpacing/>
        <w:rPr>
          <w:rFonts w:ascii="Ubuntu Thin" w:hAnsi="Ubuntu Thin"/>
          <w:color w:val="00507D"/>
          <w:sz w:val="20"/>
          <w:szCs w:val="20"/>
        </w:rPr>
      </w:pPr>
    </w:p>
    <w:p w14:paraId="756A350B" w14:textId="0239625A" w:rsidR="00F357CE" w:rsidRDefault="00F357CE" w:rsidP="00F357CE">
      <w:pPr>
        <w:ind w:right="-286"/>
        <w:contextualSpacing/>
        <w:rPr>
          <w:rFonts w:ascii="Ubuntu Thin" w:hAnsi="Ubuntu Thin"/>
          <w:color w:val="00507D"/>
          <w:sz w:val="20"/>
          <w:szCs w:val="20"/>
        </w:rPr>
      </w:pPr>
      <w:r>
        <w:rPr>
          <w:rFonts w:ascii="Ubuntu Thin" w:hAnsi="Ubuntu Thin"/>
          <w:color w:val="00507D"/>
          <w:sz w:val="20"/>
        </w:rPr>
        <w:t>Grâce à un vaste choix de parallélogrammes et d’équipements, SCHMOTZER propose une bineuse adaptée à chaque utilisation.</w:t>
      </w:r>
    </w:p>
    <w:p w14:paraId="1329F420" w14:textId="77777777" w:rsidR="00F357CE" w:rsidRDefault="00F357CE" w:rsidP="00F357CE">
      <w:pPr>
        <w:ind w:right="-286"/>
        <w:contextualSpacing/>
        <w:rPr>
          <w:rFonts w:ascii="Ubuntu Thin" w:hAnsi="Ubuntu Thin"/>
          <w:color w:val="00507D"/>
          <w:sz w:val="20"/>
          <w:szCs w:val="20"/>
        </w:rPr>
      </w:pPr>
    </w:p>
    <w:p w14:paraId="1A93EB89" w14:textId="77777777" w:rsidR="00F357CE" w:rsidRDefault="00F357CE" w:rsidP="00F357CE">
      <w:pPr>
        <w:ind w:right="-286"/>
        <w:contextualSpacing/>
        <w:rPr>
          <w:rFonts w:ascii="Ubuntu Thin" w:hAnsi="Ubuntu Thin"/>
          <w:color w:val="00507D"/>
          <w:sz w:val="20"/>
          <w:szCs w:val="20"/>
        </w:rPr>
      </w:pPr>
    </w:p>
    <w:p w14:paraId="4BA17F2A" w14:textId="77777777" w:rsidR="00F357CE" w:rsidRDefault="00F357CE" w:rsidP="00F357CE">
      <w:pPr>
        <w:ind w:right="-286"/>
        <w:contextualSpacing/>
        <w:rPr>
          <w:rFonts w:ascii="Ubuntu Thin" w:hAnsi="Ubuntu Thin"/>
          <w:color w:val="00507D"/>
          <w:sz w:val="20"/>
          <w:szCs w:val="20"/>
        </w:rPr>
      </w:pPr>
    </w:p>
    <w:p w14:paraId="5FC68B75" w14:textId="77777777" w:rsidR="00F357CE" w:rsidRDefault="00F357CE" w:rsidP="00F357CE">
      <w:pPr>
        <w:ind w:right="-286"/>
        <w:contextualSpacing/>
        <w:rPr>
          <w:rFonts w:ascii="Ubuntu Thin" w:hAnsi="Ubuntu Thin"/>
          <w:color w:val="00507D"/>
          <w:sz w:val="20"/>
          <w:szCs w:val="20"/>
        </w:rPr>
      </w:pPr>
    </w:p>
    <w:p w14:paraId="24E7C635" w14:textId="38BBE1E1" w:rsidR="00F357CE" w:rsidRPr="00F357CE" w:rsidRDefault="00F357CE" w:rsidP="00F357CE">
      <w:pPr>
        <w:ind w:right="-286"/>
        <w:contextualSpacing/>
        <w:rPr>
          <w:rFonts w:ascii="Ubuntu Thin" w:hAnsi="Ubuntu Thin"/>
          <w:color w:val="00507D"/>
          <w:sz w:val="20"/>
          <w:szCs w:val="20"/>
        </w:rPr>
      </w:pPr>
      <w:r>
        <w:rPr>
          <w:rFonts w:ascii="Ubuntu Thin" w:hAnsi="Ubuntu Thin"/>
          <w:noProof/>
          <w:color w:val="00507D"/>
          <w:sz w:val="20"/>
        </w:rPr>
        <w:drawing>
          <wp:inline distT="0" distB="0" distL="0" distR="0" wp14:anchorId="1AD552A0" wp14:editId="2BDFC74A">
            <wp:extent cx="4053600" cy="2880000"/>
            <wp:effectExtent l="0" t="0" r="0" b="3175"/>
            <wp:docPr id="16996835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68353" name="Grafik 169968353"/>
                    <pic:cNvPicPr/>
                  </pic:nvPicPr>
                  <pic:blipFill>
                    <a:blip r:embed="rId9"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5C175C0F" w14:textId="77777777" w:rsidR="00F357CE" w:rsidRDefault="00F357CE" w:rsidP="00F357CE">
      <w:pPr>
        <w:ind w:right="-286"/>
        <w:contextualSpacing/>
        <w:rPr>
          <w:rFonts w:ascii="Ubuntu Thin" w:hAnsi="Ubuntu Thin"/>
          <w:color w:val="00507D"/>
          <w:sz w:val="20"/>
          <w:szCs w:val="20"/>
        </w:rPr>
      </w:pPr>
    </w:p>
    <w:p w14:paraId="33FDC565" w14:textId="5E682319" w:rsidR="00F357CE" w:rsidRPr="00F357CE" w:rsidRDefault="00F357CE" w:rsidP="00F357CE">
      <w:pPr>
        <w:ind w:right="-286"/>
        <w:contextualSpacing/>
        <w:rPr>
          <w:rFonts w:ascii="Ubuntu Thin" w:hAnsi="Ubuntu Thin"/>
          <w:color w:val="00507D"/>
          <w:sz w:val="20"/>
          <w:szCs w:val="20"/>
        </w:rPr>
      </w:pPr>
      <w:r>
        <w:rPr>
          <w:rFonts w:ascii="Ubuntu Thin" w:hAnsi="Ubuntu Thin"/>
          <w:color w:val="00507D"/>
          <w:sz w:val="20"/>
        </w:rPr>
        <w:t>La faible profondeur de l’interface de réglage positionne le centre de gravité très proche du tracteur.</w:t>
      </w:r>
    </w:p>
    <w:p w14:paraId="471DA109" w14:textId="77777777" w:rsidR="00F357CE" w:rsidRDefault="00F357CE" w:rsidP="005C24E5">
      <w:pPr>
        <w:ind w:right="-286"/>
        <w:contextualSpacing/>
        <w:rPr>
          <w:rFonts w:ascii="Ubuntu Thin" w:hAnsi="Ubuntu Thin"/>
          <w:color w:val="00507D"/>
          <w:sz w:val="20"/>
          <w:szCs w:val="20"/>
        </w:rPr>
      </w:pPr>
    </w:p>
    <w:p w14:paraId="75CCCC25" w14:textId="77777777" w:rsidR="00F357CE" w:rsidRDefault="00F357CE" w:rsidP="005C24E5">
      <w:pPr>
        <w:ind w:right="-286"/>
        <w:contextualSpacing/>
        <w:rPr>
          <w:rFonts w:ascii="Ubuntu Thin" w:hAnsi="Ubuntu Thin"/>
          <w:color w:val="00507D"/>
          <w:sz w:val="20"/>
          <w:szCs w:val="20"/>
        </w:rPr>
      </w:pPr>
    </w:p>
    <w:p w14:paraId="13C72F51" w14:textId="77777777" w:rsidR="00F357CE" w:rsidRDefault="00F357CE" w:rsidP="005C24E5">
      <w:pPr>
        <w:ind w:right="-286"/>
        <w:contextualSpacing/>
        <w:rPr>
          <w:rFonts w:ascii="Ubuntu Thin" w:hAnsi="Ubuntu Thin"/>
          <w:color w:val="00507D"/>
          <w:sz w:val="20"/>
          <w:szCs w:val="20"/>
        </w:rPr>
      </w:pPr>
    </w:p>
    <w:p w14:paraId="4BF89318" w14:textId="77777777" w:rsidR="00F357CE" w:rsidRDefault="00F357CE" w:rsidP="005C24E5">
      <w:pPr>
        <w:ind w:right="-286"/>
        <w:contextualSpacing/>
        <w:rPr>
          <w:rFonts w:ascii="Ubuntu Thin" w:hAnsi="Ubuntu Thin"/>
          <w:color w:val="00507D"/>
          <w:sz w:val="20"/>
          <w:szCs w:val="20"/>
        </w:rPr>
      </w:pPr>
    </w:p>
    <w:p w14:paraId="39AE69A1" w14:textId="77777777" w:rsidR="00F357CE" w:rsidRDefault="00F357CE" w:rsidP="005C24E5">
      <w:pPr>
        <w:ind w:right="-286"/>
        <w:contextualSpacing/>
        <w:rPr>
          <w:rFonts w:ascii="Ubuntu Thin" w:hAnsi="Ubuntu Thin"/>
          <w:color w:val="00507D"/>
          <w:sz w:val="20"/>
          <w:szCs w:val="20"/>
        </w:rPr>
      </w:pPr>
    </w:p>
    <w:p w14:paraId="6200E1E0" w14:textId="77777777" w:rsidR="00F357CE" w:rsidRDefault="00F357CE" w:rsidP="005C24E5">
      <w:pPr>
        <w:ind w:right="-286"/>
        <w:contextualSpacing/>
        <w:rPr>
          <w:rFonts w:ascii="Ubuntu Thin" w:hAnsi="Ubuntu Thin"/>
          <w:color w:val="00507D"/>
          <w:sz w:val="20"/>
          <w:szCs w:val="20"/>
        </w:rPr>
      </w:pPr>
    </w:p>
    <w:p w14:paraId="59250A8A" w14:textId="77777777" w:rsidR="00671E5E" w:rsidRDefault="00671E5E" w:rsidP="005C24E5">
      <w:pPr>
        <w:ind w:right="-286"/>
        <w:contextualSpacing/>
        <w:rPr>
          <w:rFonts w:ascii="Ubuntu Thin" w:hAnsi="Ubuntu Thin"/>
          <w:color w:val="00507D"/>
          <w:sz w:val="20"/>
          <w:szCs w:val="20"/>
        </w:rPr>
      </w:pPr>
    </w:p>
    <w:p w14:paraId="5AB508B5" w14:textId="70005E0D" w:rsidR="00F357CE" w:rsidRDefault="00F357CE" w:rsidP="005C24E5">
      <w:pPr>
        <w:ind w:right="-286"/>
        <w:contextualSpacing/>
        <w:rPr>
          <w:rFonts w:ascii="Ubuntu Thin" w:hAnsi="Ubuntu Thin"/>
          <w:color w:val="00507D"/>
          <w:sz w:val="20"/>
          <w:szCs w:val="20"/>
        </w:rPr>
      </w:pPr>
      <w:r>
        <w:rPr>
          <w:rFonts w:ascii="Ubuntu Thin" w:hAnsi="Ubuntu Thin"/>
          <w:noProof/>
          <w:color w:val="00507D"/>
          <w:sz w:val="20"/>
        </w:rPr>
        <w:drawing>
          <wp:inline distT="0" distB="0" distL="0" distR="0" wp14:anchorId="563F8793" wp14:editId="1285A38B">
            <wp:extent cx="4680000" cy="2880000"/>
            <wp:effectExtent l="0" t="0" r="0" b="3175"/>
            <wp:docPr id="336953209"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953209" name="Grafik 336953209"/>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680000" cy="2880000"/>
                    </a:xfrm>
                    <a:prstGeom prst="rect">
                      <a:avLst/>
                    </a:prstGeom>
                  </pic:spPr>
                </pic:pic>
              </a:graphicData>
            </a:graphic>
          </wp:inline>
        </w:drawing>
      </w:r>
    </w:p>
    <w:p w14:paraId="3CB2EF40" w14:textId="77777777" w:rsidR="00F357CE" w:rsidRDefault="00F357CE" w:rsidP="005C24E5">
      <w:pPr>
        <w:ind w:right="-286"/>
        <w:contextualSpacing/>
        <w:rPr>
          <w:rFonts w:ascii="Ubuntu Thin" w:hAnsi="Ubuntu Thin"/>
          <w:color w:val="00507D"/>
          <w:sz w:val="20"/>
          <w:szCs w:val="20"/>
        </w:rPr>
      </w:pPr>
    </w:p>
    <w:p w14:paraId="301FA1EE" w14:textId="77777777" w:rsidR="00F357CE" w:rsidRPr="00F357CE" w:rsidRDefault="00F357CE" w:rsidP="00F357CE">
      <w:pPr>
        <w:ind w:right="-286"/>
        <w:contextualSpacing/>
        <w:rPr>
          <w:rFonts w:ascii="Ubuntu Thin" w:hAnsi="Ubuntu Thin"/>
          <w:color w:val="00507D"/>
          <w:sz w:val="20"/>
          <w:szCs w:val="20"/>
        </w:rPr>
      </w:pPr>
      <w:r>
        <w:rPr>
          <w:rFonts w:ascii="Ubuntu Thin" w:hAnsi="Ubuntu Thin"/>
          <w:color w:val="00507D"/>
          <w:sz w:val="20"/>
        </w:rPr>
        <w:t>La translation très importante de 600 mm, pilote en toute fiabilité la bineuse entre les rangs, dans les virages mais aussi dans les pentes et dévers.</w:t>
      </w:r>
    </w:p>
    <w:p w14:paraId="58D19057" w14:textId="77777777" w:rsidR="00F357CE" w:rsidRDefault="00F357CE" w:rsidP="005C24E5">
      <w:pPr>
        <w:ind w:right="-286"/>
        <w:contextualSpacing/>
        <w:rPr>
          <w:rFonts w:ascii="Ubuntu Thin" w:hAnsi="Ubuntu Thin"/>
          <w:color w:val="00507D"/>
          <w:sz w:val="20"/>
          <w:szCs w:val="20"/>
        </w:rPr>
      </w:pPr>
    </w:p>
    <w:p w14:paraId="44A45D59" w14:textId="77777777" w:rsidR="00F357CE" w:rsidRDefault="00F357CE" w:rsidP="005C24E5">
      <w:pPr>
        <w:ind w:right="-286"/>
        <w:contextualSpacing/>
        <w:rPr>
          <w:rFonts w:ascii="Ubuntu Thin" w:hAnsi="Ubuntu Thin"/>
          <w:color w:val="00507D"/>
          <w:sz w:val="20"/>
          <w:szCs w:val="20"/>
        </w:rPr>
      </w:pPr>
    </w:p>
    <w:p w14:paraId="79610826" w14:textId="77777777" w:rsidR="00F357CE" w:rsidRDefault="00F357CE" w:rsidP="005C24E5">
      <w:pPr>
        <w:ind w:right="-286"/>
        <w:contextualSpacing/>
        <w:rPr>
          <w:rFonts w:ascii="Ubuntu Thin" w:hAnsi="Ubuntu Thin"/>
          <w:color w:val="00507D"/>
          <w:sz w:val="20"/>
          <w:szCs w:val="20"/>
        </w:rPr>
      </w:pPr>
    </w:p>
    <w:p w14:paraId="0A42B943" w14:textId="77777777" w:rsidR="0017090A" w:rsidRDefault="0017090A" w:rsidP="005C24E5">
      <w:pPr>
        <w:ind w:right="-286"/>
        <w:contextualSpacing/>
        <w:rPr>
          <w:rFonts w:ascii="Ubuntu Thin" w:hAnsi="Ubuntu Thin"/>
          <w:color w:val="00507D"/>
          <w:sz w:val="20"/>
          <w:szCs w:val="20"/>
        </w:rPr>
      </w:pPr>
    </w:p>
    <w:p w14:paraId="210FFCD1" w14:textId="36DD2A3D" w:rsidR="00F357CE" w:rsidRDefault="00F357CE" w:rsidP="005C24E5">
      <w:pPr>
        <w:ind w:right="-286"/>
        <w:contextualSpacing/>
        <w:rPr>
          <w:rFonts w:ascii="Ubuntu Thin" w:hAnsi="Ubuntu Thin"/>
          <w:color w:val="00507D"/>
          <w:sz w:val="20"/>
          <w:szCs w:val="20"/>
        </w:rPr>
      </w:pPr>
      <w:r>
        <w:rPr>
          <w:rFonts w:ascii="Ubuntu Thin" w:hAnsi="Ubuntu Thin"/>
          <w:noProof/>
          <w:color w:val="00507D"/>
          <w:sz w:val="20"/>
        </w:rPr>
        <w:drawing>
          <wp:inline distT="0" distB="0" distL="0" distR="0" wp14:anchorId="5DAA453E" wp14:editId="24169CAF">
            <wp:extent cx="4053600" cy="2880000"/>
            <wp:effectExtent l="0" t="0" r="0" b="3175"/>
            <wp:docPr id="80933026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330264" name="Grafik 80933026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3284150E" w14:textId="77777777" w:rsidR="00F357CE" w:rsidRDefault="00F357CE" w:rsidP="00F357CE">
      <w:pPr>
        <w:ind w:right="-286"/>
        <w:contextualSpacing/>
        <w:rPr>
          <w:rFonts w:ascii="Ubuntu Thin" w:hAnsi="Ubuntu Thin"/>
          <w:color w:val="00507D"/>
          <w:sz w:val="20"/>
          <w:szCs w:val="20"/>
        </w:rPr>
      </w:pPr>
    </w:p>
    <w:p w14:paraId="1F89566E" w14:textId="102897AD" w:rsidR="00F357CE" w:rsidRPr="00F357CE" w:rsidRDefault="00F357CE" w:rsidP="00F357CE">
      <w:pPr>
        <w:ind w:right="-286"/>
        <w:contextualSpacing/>
        <w:rPr>
          <w:rFonts w:ascii="Ubuntu Thin" w:hAnsi="Ubuntu Thin"/>
          <w:color w:val="00507D"/>
          <w:sz w:val="20"/>
          <w:szCs w:val="20"/>
        </w:rPr>
      </w:pPr>
      <w:r>
        <w:rPr>
          <w:rFonts w:ascii="Ubuntu Thin" w:hAnsi="Ubuntu Thin"/>
          <w:color w:val="00507D"/>
          <w:sz w:val="20"/>
        </w:rPr>
        <w:t>La caméra Smart Vision peut détecter les cultures à partir de 2 x 2 cm.</w:t>
      </w:r>
    </w:p>
    <w:p w14:paraId="4E47D65A" w14:textId="77777777" w:rsidR="00F357CE" w:rsidRDefault="00F357CE" w:rsidP="005C24E5">
      <w:pPr>
        <w:ind w:right="-286"/>
        <w:contextualSpacing/>
        <w:rPr>
          <w:rFonts w:ascii="Ubuntu Thin" w:hAnsi="Ubuntu Thin"/>
          <w:color w:val="00507D"/>
          <w:sz w:val="20"/>
          <w:szCs w:val="20"/>
        </w:rPr>
      </w:pPr>
    </w:p>
    <w:p w14:paraId="037A597E" w14:textId="77777777" w:rsidR="00F357CE" w:rsidRDefault="00F357CE" w:rsidP="005C24E5">
      <w:pPr>
        <w:ind w:right="-286"/>
        <w:contextualSpacing/>
        <w:rPr>
          <w:rFonts w:ascii="Ubuntu Thin" w:hAnsi="Ubuntu Thin"/>
          <w:color w:val="00507D"/>
          <w:sz w:val="20"/>
          <w:szCs w:val="20"/>
        </w:rPr>
      </w:pPr>
    </w:p>
    <w:p w14:paraId="1DD4F51B" w14:textId="77777777" w:rsidR="00F357CE" w:rsidRDefault="00F357CE" w:rsidP="005C24E5">
      <w:pPr>
        <w:ind w:right="-286"/>
        <w:contextualSpacing/>
        <w:rPr>
          <w:rFonts w:ascii="Ubuntu Thin" w:hAnsi="Ubuntu Thin"/>
          <w:color w:val="00507D"/>
          <w:sz w:val="20"/>
          <w:szCs w:val="20"/>
        </w:rPr>
      </w:pPr>
    </w:p>
    <w:p w14:paraId="1CDB6F1B" w14:textId="77777777" w:rsidR="0017090A" w:rsidRDefault="0017090A" w:rsidP="005C24E5">
      <w:pPr>
        <w:ind w:right="-286"/>
        <w:contextualSpacing/>
        <w:rPr>
          <w:rFonts w:ascii="Ubuntu Thin" w:hAnsi="Ubuntu Thin"/>
          <w:color w:val="00507D"/>
          <w:sz w:val="20"/>
          <w:szCs w:val="20"/>
        </w:rPr>
      </w:pPr>
    </w:p>
    <w:p w14:paraId="3E8A17B4" w14:textId="77777777" w:rsidR="0017090A" w:rsidRDefault="0017090A" w:rsidP="005C24E5">
      <w:pPr>
        <w:ind w:right="-286"/>
        <w:contextualSpacing/>
        <w:rPr>
          <w:rFonts w:ascii="Ubuntu Thin" w:hAnsi="Ubuntu Thin"/>
          <w:color w:val="00507D"/>
          <w:sz w:val="20"/>
          <w:szCs w:val="20"/>
        </w:rPr>
      </w:pPr>
    </w:p>
    <w:p w14:paraId="17520A1A" w14:textId="77777777" w:rsidR="0017090A" w:rsidRDefault="0017090A" w:rsidP="005C24E5">
      <w:pPr>
        <w:ind w:right="-286"/>
        <w:contextualSpacing/>
        <w:rPr>
          <w:rFonts w:ascii="Ubuntu Thin" w:hAnsi="Ubuntu Thin"/>
          <w:color w:val="00507D"/>
          <w:sz w:val="20"/>
          <w:szCs w:val="20"/>
        </w:rPr>
      </w:pPr>
    </w:p>
    <w:p w14:paraId="5E6B4D5E" w14:textId="0720A887" w:rsidR="00F357CE" w:rsidRDefault="00F357CE" w:rsidP="005C24E5">
      <w:pPr>
        <w:ind w:right="-286"/>
        <w:contextualSpacing/>
        <w:rPr>
          <w:rFonts w:ascii="Ubuntu Thin" w:hAnsi="Ubuntu Thin"/>
          <w:color w:val="00507D"/>
          <w:sz w:val="20"/>
          <w:szCs w:val="20"/>
        </w:rPr>
      </w:pPr>
      <w:r>
        <w:rPr>
          <w:rFonts w:ascii="Ubuntu Thin" w:hAnsi="Ubuntu Thin"/>
          <w:noProof/>
          <w:color w:val="00507D"/>
          <w:sz w:val="20"/>
        </w:rPr>
        <w:drawing>
          <wp:inline distT="0" distB="0" distL="0" distR="0" wp14:anchorId="0AEDF83F" wp14:editId="74F98956">
            <wp:extent cx="4053600" cy="2880000"/>
            <wp:effectExtent l="0" t="0" r="0" b="3175"/>
            <wp:docPr id="1844276752"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276752" name="Grafik 1844276752"/>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5044EDE8" w14:textId="77777777" w:rsidR="00F357CE" w:rsidRDefault="00F357CE" w:rsidP="00F357CE">
      <w:pPr>
        <w:ind w:right="-286"/>
        <w:contextualSpacing/>
        <w:rPr>
          <w:rFonts w:ascii="Ubuntu Thin" w:hAnsi="Ubuntu Thin"/>
          <w:color w:val="00507D"/>
          <w:sz w:val="20"/>
          <w:szCs w:val="20"/>
        </w:rPr>
      </w:pPr>
    </w:p>
    <w:p w14:paraId="316CB9DD" w14:textId="0EA7A3D5" w:rsidR="00F357CE" w:rsidRPr="00F357CE" w:rsidRDefault="00F357CE" w:rsidP="00F357CE">
      <w:pPr>
        <w:ind w:right="-286"/>
        <w:contextualSpacing/>
        <w:rPr>
          <w:rFonts w:ascii="Ubuntu Thin" w:hAnsi="Ubuntu Thin"/>
          <w:color w:val="00507D"/>
          <w:sz w:val="20"/>
          <w:szCs w:val="20"/>
        </w:rPr>
      </w:pPr>
      <w:r>
        <w:rPr>
          <w:rFonts w:ascii="Ubuntu Thin" w:hAnsi="Ubuntu Thin"/>
          <w:color w:val="00507D"/>
          <w:sz w:val="20"/>
        </w:rPr>
        <w:t>La caméra est pilotée par le biais d’un terminal haute résolution de 10 pouces.</w:t>
      </w:r>
    </w:p>
    <w:p w14:paraId="7C73DA6A" w14:textId="77777777" w:rsidR="00F357CE" w:rsidRDefault="00F357CE" w:rsidP="005C24E5">
      <w:pPr>
        <w:ind w:right="-286"/>
        <w:contextualSpacing/>
        <w:rPr>
          <w:rFonts w:ascii="Ubuntu Thin" w:hAnsi="Ubuntu Thin"/>
          <w:color w:val="00507D"/>
          <w:sz w:val="20"/>
          <w:szCs w:val="20"/>
        </w:rPr>
      </w:pPr>
    </w:p>
    <w:p w14:paraId="4972EBBA" w14:textId="77777777" w:rsidR="00F357CE" w:rsidRDefault="00F357CE" w:rsidP="005C24E5">
      <w:pPr>
        <w:ind w:right="-286"/>
        <w:contextualSpacing/>
        <w:rPr>
          <w:rFonts w:ascii="Ubuntu Thin" w:hAnsi="Ubuntu Thin"/>
          <w:color w:val="00507D"/>
          <w:sz w:val="20"/>
          <w:szCs w:val="20"/>
        </w:rPr>
      </w:pPr>
    </w:p>
    <w:p w14:paraId="5B25D0AE" w14:textId="77777777" w:rsidR="00F357CE" w:rsidRDefault="00F357CE" w:rsidP="005C24E5">
      <w:pPr>
        <w:ind w:right="-286"/>
        <w:contextualSpacing/>
        <w:rPr>
          <w:rFonts w:ascii="Ubuntu Thin" w:hAnsi="Ubuntu Thin"/>
          <w:color w:val="00507D"/>
          <w:sz w:val="20"/>
          <w:szCs w:val="20"/>
        </w:rPr>
      </w:pPr>
    </w:p>
    <w:p w14:paraId="6AB26C9E" w14:textId="77777777" w:rsidR="00F357CE" w:rsidRDefault="00F357CE" w:rsidP="005C24E5">
      <w:pPr>
        <w:ind w:right="-286"/>
        <w:contextualSpacing/>
        <w:rPr>
          <w:rFonts w:ascii="Ubuntu Thin" w:hAnsi="Ubuntu Thin"/>
          <w:color w:val="00507D"/>
          <w:sz w:val="20"/>
          <w:szCs w:val="20"/>
        </w:rPr>
      </w:pPr>
    </w:p>
    <w:p w14:paraId="7931B611" w14:textId="6DB500E7" w:rsidR="00F357CE" w:rsidRDefault="00F357CE" w:rsidP="005C24E5">
      <w:pPr>
        <w:ind w:right="-286"/>
        <w:contextualSpacing/>
        <w:rPr>
          <w:rFonts w:ascii="Ubuntu Thin" w:hAnsi="Ubuntu Thin"/>
          <w:color w:val="00507D"/>
          <w:sz w:val="20"/>
          <w:szCs w:val="20"/>
        </w:rPr>
      </w:pPr>
      <w:r>
        <w:rPr>
          <w:rFonts w:ascii="Ubuntu Thin" w:hAnsi="Ubuntu Thin"/>
          <w:noProof/>
          <w:color w:val="00507D"/>
          <w:sz w:val="20"/>
        </w:rPr>
        <w:drawing>
          <wp:inline distT="0" distB="0" distL="0" distR="0" wp14:anchorId="53F08D09" wp14:editId="0AA848B2">
            <wp:extent cx="4053600" cy="2880000"/>
            <wp:effectExtent l="0" t="0" r="0" b="3175"/>
            <wp:docPr id="662899970"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899970" name="Grafik 66289997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251774A3" w14:textId="77777777" w:rsidR="00F357CE" w:rsidRDefault="00F357CE" w:rsidP="005C24E5">
      <w:pPr>
        <w:ind w:right="-286"/>
        <w:contextualSpacing/>
        <w:rPr>
          <w:rFonts w:ascii="Ubuntu Thin" w:hAnsi="Ubuntu Thin"/>
          <w:color w:val="00507D"/>
          <w:sz w:val="20"/>
          <w:szCs w:val="20"/>
        </w:rPr>
      </w:pPr>
    </w:p>
    <w:p w14:paraId="3087F7A7" w14:textId="77777777" w:rsidR="00F357CE" w:rsidRPr="00F357CE" w:rsidRDefault="00F357CE" w:rsidP="00F357CE">
      <w:pPr>
        <w:ind w:right="-286"/>
        <w:contextualSpacing/>
        <w:rPr>
          <w:rFonts w:ascii="Ubuntu Thin" w:hAnsi="Ubuntu Thin"/>
          <w:color w:val="00507D"/>
          <w:sz w:val="20"/>
          <w:szCs w:val="20"/>
        </w:rPr>
      </w:pPr>
      <w:r>
        <w:rPr>
          <w:rFonts w:ascii="Ubuntu Thin" w:hAnsi="Ubuntu Thin"/>
          <w:color w:val="00507D"/>
          <w:sz w:val="20"/>
        </w:rPr>
        <w:t xml:space="preserve">Couteaux de binage - Système de changement rapide </w:t>
      </w:r>
      <w:proofErr w:type="spellStart"/>
      <w:r>
        <w:rPr>
          <w:rFonts w:ascii="Ubuntu Thin" w:hAnsi="Ubuntu Thin"/>
          <w:color w:val="00507D"/>
          <w:sz w:val="20"/>
        </w:rPr>
        <w:t>RapidoClip</w:t>
      </w:r>
      <w:proofErr w:type="spellEnd"/>
      <w:r>
        <w:rPr>
          <w:rFonts w:ascii="Ubuntu Thin" w:hAnsi="Ubuntu Thin"/>
          <w:color w:val="00507D"/>
          <w:sz w:val="20"/>
        </w:rPr>
        <w:t xml:space="preserve"> au travail.</w:t>
      </w:r>
    </w:p>
    <w:p w14:paraId="7AADBB37" w14:textId="77777777" w:rsidR="00F357CE" w:rsidRDefault="00F357CE" w:rsidP="005C24E5">
      <w:pPr>
        <w:ind w:right="-286"/>
        <w:contextualSpacing/>
        <w:rPr>
          <w:rFonts w:ascii="Ubuntu Thin" w:hAnsi="Ubuntu Thin"/>
          <w:color w:val="00507D"/>
          <w:sz w:val="20"/>
          <w:szCs w:val="20"/>
        </w:rPr>
      </w:pPr>
    </w:p>
    <w:p w14:paraId="79F8F83F" w14:textId="77777777" w:rsidR="00F357CE" w:rsidRDefault="00F357CE" w:rsidP="005C24E5">
      <w:pPr>
        <w:ind w:right="-286"/>
        <w:contextualSpacing/>
        <w:rPr>
          <w:rFonts w:ascii="Ubuntu Thin" w:hAnsi="Ubuntu Thin"/>
          <w:color w:val="00507D"/>
          <w:sz w:val="20"/>
          <w:szCs w:val="20"/>
        </w:rPr>
      </w:pPr>
    </w:p>
    <w:p w14:paraId="609BDF9A" w14:textId="77777777" w:rsidR="00F357CE" w:rsidRDefault="00F357CE" w:rsidP="005C24E5">
      <w:pPr>
        <w:ind w:right="-286"/>
        <w:contextualSpacing/>
        <w:rPr>
          <w:rFonts w:ascii="Ubuntu Thin" w:hAnsi="Ubuntu Thin"/>
          <w:color w:val="00507D"/>
          <w:sz w:val="20"/>
          <w:szCs w:val="20"/>
        </w:rPr>
      </w:pPr>
    </w:p>
    <w:p w14:paraId="205EC7A9" w14:textId="77777777" w:rsidR="00F357CE" w:rsidRDefault="00F357CE" w:rsidP="005C24E5">
      <w:pPr>
        <w:ind w:right="-286"/>
        <w:contextualSpacing/>
        <w:rPr>
          <w:rFonts w:ascii="Ubuntu Thin" w:hAnsi="Ubuntu Thin"/>
          <w:color w:val="00507D"/>
          <w:sz w:val="20"/>
          <w:szCs w:val="20"/>
        </w:rPr>
      </w:pPr>
    </w:p>
    <w:p w14:paraId="7CC120F1" w14:textId="77777777" w:rsidR="00F357CE" w:rsidRDefault="00F357CE" w:rsidP="005C24E5">
      <w:pPr>
        <w:ind w:right="-286"/>
        <w:contextualSpacing/>
        <w:rPr>
          <w:rFonts w:ascii="Ubuntu Thin" w:hAnsi="Ubuntu Thin"/>
          <w:color w:val="00507D"/>
          <w:sz w:val="20"/>
          <w:szCs w:val="20"/>
        </w:rPr>
      </w:pPr>
    </w:p>
    <w:p w14:paraId="2F719CC6" w14:textId="77777777" w:rsidR="00F357CE" w:rsidRDefault="00F357CE" w:rsidP="005C24E5">
      <w:pPr>
        <w:ind w:right="-286"/>
        <w:contextualSpacing/>
        <w:rPr>
          <w:rFonts w:ascii="Ubuntu Thin" w:hAnsi="Ubuntu Thin"/>
          <w:color w:val="00507D"/>
          <w:sz w:val="20"/>
          <w:szCs w:val="20"/>
        </w:rPr>
      </w:pPr>
    </w:p>
    <w:p w14:paraId="4C869213" w14:textId="77777777" w:rsidR="00F357CE" w:rsidRDefault="00F357CE" w:rsidP="005C24E5">
      <w:pPr>
        <w:ind w:right="-286"/>
        <w:contextualSpacing/>
        <w:rPr>
          <w:rFonts w:ascii="Ubuntu Thin" w:hAnsi="Ubuntu Thin"/>
          <w:color w:val="00507D"/>
          <w:sz w:val="20"/>
          <w:szCs w:val="20"/>
        </w:rPr>
      </w:pPr>
    </w:p>
    <w:p w14:paraId="248196C1" w14:textId="31BAC6CC" w:rsidR="00F357CE" w:rsidRDefault="00F357CE" w:rsidP="005C24E5">
      <w:pPr>
        <w:ind w:right="-286"/>
        <w:contextualSpacing/>
        <w:rPr>
          <w:rFonts w:ascii="Ubuntu Thin" w:hAnsi="Ubuntu Thin"/>
          <w:color w:val="00507D"/>
          <w:sz w:val="20"/>
          <w:szCs w:val="20"/>
        </w:rPr>
      </w:pPr>
      <w:r>
        <w:rPr>
          <w:rFonts w:ascii="Ubuntu Thin" w:hAnsi="Ubuntu Thin"/>
          <w:noProof/>
          <w:color w:val="00507D"/>
          <w:sz w:val="20"/>
        </w:rPr>
        <w:drawing>
          <wp:inline distT="0" distB="0" distL="0" distR="0" wp14:anchorId="65693CF3" wp14:editId="7F340B73">
            <wp:extent cx="4053600" cy="2880000"/>
            <wp:effectExtent l="0" t="0" r="0" b="3175"/>
            <wp:docPr id="587546673"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546673" name="Grafik 58754667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1A24221A" w14:textId="77777777" w:rsidR="00F357CE" w:rsidRDefault="00F357CE" w:rsidP="005C24E5">
      <w:pPr>
        <w:ind w:right="-286"/>
        <w:contextualSpacing/>
        <w:rPr>
          <w:rFonts w:ascii="Ubuntu Thin" w:hAnsi="Ubuntu Thin"/>
          <w:color w:val="00507D"/>
          <w:sz w:val="20"/>
          <w:szCs w:val="20"/>
        </w:rPr>
      </w:pPr>
    </w:p>
    <w:p w14:paraId="5D004DEF" w14:textId="77777777" w:rsidR="00F357CE" w:rsidRPr="00F357CE" w:rsidRDefault="00F357CE" w:rsidP="00F357CE">
      <w:pPr>
        <w:ind w:right="-286"/>
        <w:contextualSpacing/>
        <w:rPr>
          <w:rFonts w:ascii="Ubuntu Thin" w:hAnsi="Ubuntu Thin"/>
          <w:color w:val="00507D"/>
          <w:sz w:val="20"/>
          <w:szCs w:val="20"/>
        </w:rPr>
      </w:pPr>
      <w:proofErr w:type="spellStart"/>
      <w:r>
        <w:rPr>
          <w:rFonts w:ascii="Ubuntu Thin" w:hAnsi="Ubuntu Thin"/>
          <w:color w:val="00507D"/>
          <w:sz w:val="20"/>
        </w:rPr>
        <w:t>RapidoClip</w:t>
      </w:r>
      <w:proofErr w:type="spellEnd"/>
      <w:r>
        <w:rPr>
          <w:rFonts w:ascii="Ubuntu Thin" w:hAnsi="Ubuntu Thin"/>
          <w:color w:val="00507D"/>
          <w:sz w:val="20"/>
        </w:rPr>
        <w:t xml:space="preserve"> est le premier système de changement rapide sans outil pour les socs.</w:t>
      </w:r>
    </w:p>
    <w:p w14:paraId="7B1FF84C" w14:textId="77777777" w:rsidR="00F357CE" w:rsidRDefault="00F357CE" w:rsidP="005C24E5">
      <w:pPr>
        <w:ind w:right="-286"/>
        <w:contextualSpacing/>
        <w:rPr>
          <w:rFonts w:ascii="Ubuntu Thin" w:hAnsi="Ubuntu Thin"/>
          <w:color w:val="00507D"/>
          <w:sz w:val="20"/>
          <w:szCs w:val="20"/>
        </w:rPr>
      </w:pPr>
    </w:p>
    <w:p w14:paraId="15D4502B" w14:textId="77777777" w:rsidR="00F357CE" w:rsidRDefault="00F357CE" w:rsidP="005C24E5">
      <w:pPr>
        <w:ind w:right="-286"/>
        <w:contextualSpacing/>
        <w:rPr>
          <w:rFonts w:ascii="Ubuntu Thin" w:hAnsi="Ubuntu Thin"/>
          <w:color w:val="00507D"/>
          <w:sz w:val="20"/>
          <w:szCs w:val="20"/>
        </w:rPr>
      </w:pPr>
    </w:p>
    <w:p w14:paraId="5A06C01C" w14:textId="77777777" w:rsidR="00F357CE" w:rsidRDefault="00F357CE" w:rsidP="005C24E5">
      <w:pPr>
        <w:ind w:right="-286"/>
        <w:contextualSpacing/>
        <w:rPr>
          <w:rFonts w:ascii="Ubuntu Thin" w:hAnsi="Ubuntu Thin"/>
          <w:color w:val="00507D"/>
          <w:sz w:val="20"/>
          <w:szCs w:val="20"/>
        </w:rPr>
      </w:pPr>
    </w:p>
    <w:p w14:paraId="62920694" w14:textId="77777777" w:rsidR="00F357CE" w:rsidRDefault="00F357CE" w:rsidP="005C24E5">
      <w:pPr>
        <w:ind w:right="-286"/>
        <w:contextualSpacing/>
        <w:rPr>
          <w:rFonts w:ascii="Ubuntu Thin" w:hAnsi="Ubuntu Thin"/>
          <w:color w:val="00507D"/>
          <w:sz w:val="20"/>
          <w:szCs w:val="20"/>
        </w:rPr>
      </w:pPr>
    </w:p>
    <w:p w14:paraId="5BB67688" w14:textId="3008881E" w:rsidR="00F357CE" w:rsidRDefault="00F357CE" w:rsidP="005C24E5">
      <w:pPr>
        <w:ind w:right="-286"/>
        <w:contextualSpacing/>
        <w:rPr>
          <w:rFonts w:ascii="Ubuntu Thin" w:hAnsi="Ubuntu Thin"/>
          <w:color w:val="00507D"/>
          <w:sz w:val="20"/>
          <w:szCs w:val="20"/>
        </w:rPr>
      </w:pPr>
      <w:r>
        <w:rPr>
          <w:rFonts w:ascii="Ubuntu Thin" w:hAnsi="Ubuntu Thin"/>
          <w:noProof/>
          <w:color w:val="00507D"/>
          <w:sz w:val="20"/>
        </w:rPr>
        <w:drawing>
          <wp:inline distT="0" distB="0" distL="0" distR="0" wp14:anchorId="525AADB4" wp14:editId="4D2AD4D7">
            <wp:extent cx="4053600" cy="2880000"/>
            <wp:effectExtent l="0" t="0" r="0" b="3175"/>
            <wp:docPr id="1580865197"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865197" name="Grafik 1580865197"/>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4D7274AE" w14:textId="77777777" w:rsidR="00F357CE" w:rsidRDefault="00F357CE" w:rsidP="005C24E5">
      <w:pPr>
        <w:ind w:right="-286"/>
        <w:contextualSpacing/>
        <w:rPr>
          <w:rFonts w:ascii="Ubuntu Thin" w:hAnsi="Ubuntu Thin"/>
          <w:color w:val="00507D"/>
          <w:sz w:val="20"/>
          <w:szCs w:val="20"/>
        </w:rPr>
      </w:pPr>
    </w:p>
    <w:p w14:paraId="0531DFCA" w14:textId="14B0A04C" w:rsidR="00F357CE" w:rsidRPr="00F357CE" w:rsidRDefault="00F357CE" w:rsidP="00F357CE">
      <w:pPr>
        <w:ind w:right="-286"/>
        <w:contextualSpacing/>
        <w:rPr>
          <w:rFonts w:ascii="Ubuntu Thin" w:hAnsi="Ubuntu Thin"/>
          <w:color w:val="00507D"/>
          <w:sz w:val="20"/>
          <w:szCs w:val="20"/>
        </w:rPr>
      </w:pPr>
      <w:r>
        <w:rPr>
          <w:rFonts w:ascii="Ubuntu Thin" w:hAnsi="Ubuntu Thin"/>
          <w:color w:val="00507D"/>
          <w:sz w:val="20"/>
        </w:rPr>
        <w:t>Grâce à la force du levier à ressort, les socs sont parfaitement maintenus sur l’étançon, même dans les conditions les plus difficiles.</w:t>
      </w:r>
    </w:p>
    <w:p w14:paraId="1C09D891" w14:textId="77777777" w:rsidR="00F357CE" w:rsidRDefault="00F357CE" w:rsidP="005C24E5">
      <w:pPr>
        <w:ind w:right="-286"/>
        <w:contextualSpacing/>
        <w:rPr>
          <w:rFonts w:ascii="Ubuntu Thin" w:hAnsi="Ubuntu Thin"/>
          <w:color w:val="00507D"/>
          <w:sz w:val="20"/>
          <w:szCs w:val="20"/>
        </w:rPr>
      </w:pPr>
    </w:p>
    <w:p w14:paraId="07E5C484" w14:textId="77777777" w:rsidR="00F357CE" w:rsidRDefault="00F357CE" w:rsidP="005C24E5">
      <w:pPr>
        <w:ind w:right="-286"/>
        <w:contextualSpacing/>
        <w:rPr>
          <w:rFonts w:ascii="Ubuntu Thin" w:hAnsi="Ubuntu Thin"/>
          <w:color w:val="00507D"/>
          <w:sz w:val="20"/>
          <w:szCs w:val="20"/>
        </w:rPr>
      </w:pPr>
    </w:p>
    <w:p w14:paraId="0B94F255" w14:textId="77777777" w:rsidR="00F357CE" w:rsidRDefault="00F357CE" w:rsidP="005C24E5">
      <w:pPr>
        <w:ind w:right="-286"/>
        <w:contextualSpacing/>
        <w:rPr>
          <w:rFonts w:ascii="Ubuntu Thin" w:hAnsi="Ubuntu Thin"/>
          <w:color w:val="00507D"/>
          <w:sz w:val="20"/>
          <w:szCs w:val="20"/>
        </w:rPr>
      </w:pPr>
    </w:p>
    <w:p w14:paraId="54FED8F7" w14:textId="77777777" w:rsidR="00F357CE" w:rsidRDefault="00F357CE" w:rsidP="005C24E5">
      <w:pPr>
        <w:ind w:right="-286"/>
        <w:contextualSpacing/>
        <w:rPr>
          <w:rFonts w:ascii="Ubuntu Thin" w:hAnsi="Ubuntu Thin"/>
          <w:color w:val="00507D"/>
          <w:sz w:val="20"/>
          <w:szCs w:val="20"/>
        </w:rPr>
      </w:pPr>
    </w:p>
    <w:p w14:paraId="6D66CAA8" w14:textId="77777777" w:rsidR="00F357CE" w:rsidRDefault="00F357CE" w:rsidP="005C24E5">
      <w:pPr>
        <w:ind w:right="-286"/>
        <w:contextualSpacing/>
        <w:rPr>
          <w:rFonts w:ascii="Ubuntu Thin" w:hAnsi="Ubuntu Thin"/>
          <w:color w:val="00507D"/>
          <w:sz w:val="20"/>
          <w:szCs w:val="20"/>
        </w:rPr>
      </w:pPr>
    </w:p>
    <w:p w14:paraId="1E6AE5B9" w14:textId="77777777" w:rsidR="00F357CE" w:rsidRDefault="00F357CE" w:rsidP="005C24E5">
      <w:pPr>
        <w:ind w:right="-286"/>
        <w:contextualSpacing/>
        <w:rPr>
          <w:rFonts w:ascii="Ubuntu Thin" w:hAnsi="Ubuntu Thin"/>
          <w:color w:val="00507D"/>
          <w:sz w:val="20"/>
          <w:szCs w:val="20"/>
        </w:rPr>
      </w:pPr>
    </w:p>
    <w:p w14:paraId="23191A83" w14:textId="12897667" w:rsidR="00F357CE" w:rsidRDefault="00F357CE" w:rsidP="005C24E5">
      <w:pPr>
        <w:ind w:right="-286"/>
        <w:contextualSpacing/>
        <w:rPr>
          <w:rFonts w:ascii="Ubuntu Thin" w:hAnsi="Ubuntu Thin"/>
          <w:color w:val="00507D"/>
          <w:sz w:val="20"/>
          <w:szCs w:val="20"/>
        </w:rPr>
      </w:pPr>
      <w:r>
        <w:rPr>
          <w:rFonts w:ascii="Ubuntu Thin" w:hAnsi="Ubuntu Thin"/>
          <w:noProof/>
          <w:color w:val="00507D"/>
          <w:sz w:val="20"/>
        </w:rPr>
        <w:drawing>
          <wp:inline distT="0" distB="0" distL="0" distR="0" wp14:anchorId="3E8FFD13" wp14:editId="314C0A10">
            <wp:extent cx="3312000" cy="2880000"/>
            <wp:effectExtent l="0" t="0" r="3175" b="3175"/>
            <wp:docPr id="617796708"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796708" name="Grafik 617796708"/>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312000" cy="2880000"/>
                    </a:xfrm>
                    <a:prstGeom prst="rect">
                      <a:avLst/>
                    </a:prstGeom>
                  </pic:spPr>
                </pic:pic>
              </a:graphicData>
            </a:graphic>
          </wp:inline>
        </w:drawing>
      </w:r>
    </w:p>
    <w:p w14:paraId="1AB3C851" w14:textId="77777777" w:rsidR="00F357CE" w:rsidRDefault="00F357CE" w:rsidP="005C24E5">
      <w:pPr>
        <w:ind w:right="-286"/>
        <w:contextualSpacing/>
        <w:rPr>
          <w:rFonts w:ascii="Ubuntu Thin" w:hAnsi="Ubuntu Thin"/>
          <w:color w:val="00507D"/>
          <w:sz w:val="20"/>
          <w:szCs w:val="20"/>
        </w:rPr>
      </w:pPr>
    </w:p>
    <w:p w14:paraId="62735D30" w14:textId="415A3F7E" w:rsidR="00F357CE" w:rsidRPr="00F357CE" w:rsidRDefault="00F357CE" w:rsidP="00F357CE">
      <w:pPr>
        <w:ind w:right="-286"/>
        <w:contextualSpacing/>
        <w:rPr>
          <w:rFonts w:ascii="Ubuntu Thin" w:hAnsi="Ubuntu Thin"/>
          <w:color w:val="00507D"/>
          <w:sz w:val="20"/>
          <w:szCs w:val="20"/>
        </w:rPr>
      </w:pPr>
      <w:proofErr w:type="spellStart"/>
      <w:r>
        <w:rPr>
          <w:rFonts w:ascii="Ubuntu Thin" w:hAnsi="Ubuntu Thin"/>
          <w:color w:val="00507D"/>
          <w:sz w:val="20"/>
        </w:rPr>
        <w:t>RapidoClip</w:t>
      </w:r>
      <w:proofErr w:type="spellEnd"/>
      <w:r>
        <w:rPr>
          <w:rFonts w:ascii="Ubuntu Thin" w:hAnsi="Ubuntu Thin"/>
          <w:color w:val="00507D"/>
          <w:sz w:val="20"/>
        </w:rPr>
        <w:t xml:space="preserve"> avec levier à ressort décroché.</w:t>
      </w:r>
    </w:p>
    <w:p w14:paraId="112A4328" w14:textId="77777777" w:rsidR="00F357CE" w:rsidRDefault="00F357CE" w:rsidP="005C24E5">
      <w:pPr>
        <w:ind w:right="-286"/>
        <w:contextualSpacing/>
        <w:rPr>
          <w:rFonts w:ascii="Ubuntu Thin" w:hAnsi="Ubuntu Thin"/>
          <w:color w:val="00507D"/>
          <w:sz w:val="20"/>
          <w:szCs w:val="20"/>
        </w:rPr>
      </w:pPr>
    </w:p>
    <w:p w14:paraId="014F2680" w14:textId="77777777" w:rsidR="00F357CE" w:rsidRDefault="00F357CE" w:rsidP="005C24E5">
      <w:pPr>
        <w:ind w:right="-286"/>
        <w:contextualSpacing/>
        <w:rPr>
          <w:rFonts w:ascii="Ubuntu Thin" w:hAnsi="Ubuntu Thin"/>
          <w:color w:val="00507D"/>
          <w:sz w:val="20"/>
          <w:szCs w:val="20"/>
        </w:rPr>
      </w:pPr>
    </w:p>
    <w:p w14:paraId="037F230E" w14:textId="77777777" w:rsidR="00F357CE" w:rsidRDefault="00F357CE" w:rsidP="005C24E5">
      <w:pPr>
        <w:ind w:right="-286"/>
        <w:contextualSpacing/>
        <w:rPr>
          <w:rFonts w:ascii="Ubuntu Thin" w:hAnsi="Ubuntu Thin"/>
          <w:color w:val="00507D"/>
          <w:sz w:val="20"/>
          <w:szCs w:val="20"/>
        </w:rPr>
      </w:pPr>
    </w:p>
    <w:p w14:paraId="5A5CFE05" w14:textId="77777777" w:rsidR="00F357CE" w:rsidRDefault="00F357CE" w:rsidP="005C24E5">
      <w:pPr>
        <w:ind w:right="-286"/>
        <w:contextualSpacing/>
        <w:rPr>
          <w:rFonts w:ascii="Ubuntu Thin" w:hAnsi="Ubuntu Thin"/>
          <w:color w:val="00507D"/>
          <w:sz w:val="20"/>
          <w:szCs w:val="20"/>
        </w:rPr>
      </w:pPr>
    </w:p>
    <w:p w14:paraId="0F75CBCB" w14:textId="464700E9" w:rsidR="00F357CE" w:rsidRDefault="00F357CE" w:rsidP="005C24E5">
      <w:pPr>
        <w:ind w:right="-286"/>
        <w:contextualSpacing/>
        <w:rPr>
          <w:rFonts w:ascii="Ubuntu Thin" w:hAnsi="Ubuntu Thin"/>
          <w:color w:val="00507D"/>
          <w:sz w:val="20"/>
          <w:szCs w:val="20"/>
        </w:rPr>
      </w:pPr>
      <w:r>
        <w:rPr>
          <w:rFonts w:ascii="Ubuntu Thin" w:hAnsi="Ubuntu Thin"/>
          <w:noProof/>
          <w:color w:val="00507D"/>
          <w:sz w:val="20"/>
        </w:rPr>
        <w:drawing>
          <wp:inline distT="0" distB="0" distL="0" distR="0" wp14:anchorId="2CFAB37A" wp14:editId="300B01AD">
            <wp:extent cx="3312000" cy="2880000"/>
            <wp:effectExtent l="0" t="0" r="3175" b="3175"/>
            <wp:docPr id="1397868467"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868467" name="Grafik 139786846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312000" cy="2880000"/>
                    </a:xfrm>
                    <a:prstGeom prst="rect">
                      <a:avLst/>
                    </a:prstGeom>
                  </pic:spPr>
                </pic:pic>
              </a:graphicData>
            </a:graphic>
          </wp:inline>
        </w:drawing>
      </w:r>
    </w:p>
    <w:p w14:paraId="783E3A2E" w14:textId="77777777" w:rsidR="00F357CE" w:rsidRDefault="00F357CE" w:rsidP="005C24E5">
      <w:pPr>
        <w:ind w:right="-286"/>
        <w:contextualSpacing/>
        <w:rPr>
          <w:rFonts w:ascii="Ubuntu Thin" w:hAnsi="Ubuntu Thin"/>
          <w:color w:val="00507D"/>
          <w:sz w:val="20"/>
          <w:szCs w:val="20"/>
        </w:rPr>
      </w:pPr>
    </w:p>
    <w:p w14:paraId="079554C7" w14:textId="3E429985" w:rsidR="00F357CE" w:rsidRPr="00F357CE" w:rsidRDefault="00F357CE" w:rsidP="00F357CE">
      <w:pPr>
        <w:ind w:right="-286"/>
        <w:contextualSpacing/>
        <w:rPr>
          <w:rFonts w:ascii="Ubuntu Thin" w:hAnsi="Ubuntu Thin"/>
          <w:color w:val="00507D"/>
          <w:sz w:val="20"/>
          <w:szCs w:val="20"/>
        </w:rPr>
      </w:pPr>
      <w:r>
        <w:rPr>
          <w:rFonts w:ascii="Ubuntu Thin" w:hAnsi="Ubuntu Thin"/>
          <w:color w:val="00507D"/>
          <w:sz w:val="20"/>
        </w:rPr>
        <w:t>Démontage du soc.</w:t>
      </w:r>
    </w:p>
    <w:p w14:paraId="0434693D" w14:textId="77777777" w:rsidR="00F357CE" w:rsidRDefault="00F357CE" w:rsidP="005C24E5">
      <w:pPr>
        <w:ind w:right="-286"/>
        <w:contextualSpacing/>
        <w:rPr>
          <w:rFonts w:ascii="Ubuntu Thin" w:hAnsi="Ubuntu Thin"/>
          <w:color w:val="00507D"/>
          <w:sz w:val="20"/>
          <w:szCs w:val="20"/>
        </w:rPr>
      </w:pPr>
    </w:p>
    <w:p w14:paraId="498DC51E" w14:textId="77777777" w:rsidR="00F357CE" w:rsidRDefault="00F357CE" w:rsidP="005C24E5">
      <w:pPr>
        <w:ind w:right="-286"/>
        <w:contextualSpacing/>
        <w:rPr>
          <w:rFonts w:ascii="Ubuntu Thin" w:hAnsi="Ubuntu Thin"/>
          <w:color w:val="00507D"/>
          <w:sz w:val="20"/>
          <w:szCs w:val="20"/>
        </w:rPr>
      </w:pPr>
    </w:p>
    <w:p w14:paraId="69D0C31F" w14:textId="77777777" w:rsidR="00F357CE" w:rsidRDefault="00F357CE" w:rsidP="005C24E5">
      <w:pPr>
        <w:ind w:right="-286"/>
        <w:contextualSpacing/>
        <w:rPr>
          <w:rFonts w:ascii="Ubuntu Thin" w:hAnsi="Ubuntu Thin"/>
          <w:color w:val="00507D"/>
          <w:sz w:val="20"/>
          <w:szCs w:val="20"/>
        </w:rPr>
      </w:pPr>
    </w:p>
    <w:p w14:paraId="3FEE7E06" w14:textId="77777777" w:rsidR="00F357CE" w:rsidRDefault="00F357CE" w:rsidP="005C24E5">
      <w:pPr>
        <w:ind w:right="-286"/>
        <w:contextualSpacing/>
        <w:rPr>
          <w:rFonts w:ascii="Ubuntu Thin" w:hAnsi="Ubuntu Thin"/>
          <w:color w:val="00507D"/>
          <w:sz w:val="20"/>
          <w:szCs w:val="20"/>
        </w:rPr>
      </w:pPr>
    </w:p>
    <w:p w14:paraId="4220B07D" w14:textId="77777777" w:rsidR="00F357CE" w:rsidRDefault="00F357CE" w:rsidP="005C24E5">
      <w:pPr>
        <w:ind w:right="-286"/>
        <w:contextualSpacing/>
        <w:rPr>
          <w:rFonts w:ascii="Ubuntu Thin" w:hAnsi="Ubuntu Thin"/>
          <w:color w:val="00507D"/>
          <w:sz w:val="20"/>
          <w:szCs w:val="20"/>
        </w:rPr>
      </w:pPr>
    </w:p>
    <w:p w14:paraId="00901939" w14:textId="77777777" w:rsidR="00F357CE" w:rsidRDefault="00F357CE" w:rsidP="005C24E5">
      <w:pPr>
        <w:ind w:right="-286"/>
        <w:contextualSpacing/>
        <w:rPr>
          <w:rFonts w:ascii="Ubuntu Thin" w:hAnsi="Ubuntu Thin"/>
          <w:color w:val="00507D"/>
          <w:sz w:val="20"/>
          <w:szCs w:val="20"/>
        </w:rPr>
      </w:pPr>
    </w:p>
    <w:p w14:paraId="138104C9" w14:textId="77777777" w:rsidR="00F357CE" w:rsidRDefault="00F357CE" w:rsidP="005C24E5">
      <w:pPr>
        <w:ind w:right="-286"/>
        <w:contextualSpacing/>
        <w:rPr>
          <w:rFonts w:ascii="Ubuntu Thin" w:hAnsi="Ubuntu Thin"/>
          <w:color w:val="00507D"/>
          <w:sz w:val="20"/>
          <w:szCs w:val="20"/>
        </w:rPr>
      </w:pPr>
    </w:p>
    <w:p w14:paraId="61F34E0B" w14:textId="2F440FEA" w:rsidR="00F357CE" w:rsidRDefault="00F357CE" w:rsidP="005C24E5">
      <w:pPr>
        <w:ind w:right="-286"/>
        <w:contextualSpacing/>
        <w:rPr>
          <w:rFonts w:ascii="Ubuntu Thin" w:hAnsi="Ubuntu Thin"/>
          <w:color w:val="00507D"/>
          <w:sz w:val="20"/>
          <w:szCs w:val="20"/>
        </w:rPr>
      </w:pPr>
      <w:r>
        <w:rPr>
          <w:rFonts w:ascii="Ubuntu Thin" w:hAnsi="Ubuntu Thin"/>
          <w:noProof/>
          <w:color w:val="00507D"/>
          <w:sz w:val="20"/>
        </w:rPr>
        <w:drawing>
          <wp:inline distT="0" distB="0" distL="0" distR="0" wp14:anchorId="61235AA0" wp14:editId="6389944C">
            <wp:extent cx="3477600" cy="2880000"/>
            <wp:effectExtent l="0" t="0" r="2540" b="3175"/>
            <wp:docPr id="918257290"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257290" name="Grafik 918257290"/>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50F71BCA" w14:textId="77777777" w:rsidR="00F357CE" w:rsidRDefault="00F357CE" w:rsidP="005C24E5">
      <w:pPr>
        <w:ind w:right="-286"/>
        <w:contextualSpacing/>
        <w:rPr>
          <w:rFonts w:ascii="Ubuntu Thin" w:hAnsi="Ubuntu Thin"/>
          <w:color w:val="00507D"/>
          <w:sz w:val="20"/>
          <w:szCs w:val="20"/>
        </w:rPr>
      </w:pPr>
    </w:p>
    <w:p w14:paraId="630C0A5D" w14:textId="3E83DB87" w:rsidR="00F357CE" w:rsidRPr="00F357CE" w:rsidRDefault="00F357CE" w:rsidP="00F357CE">
      <w:pPr>
        <w:ind w:right="-286"/>
        <w:contextualSpacing/>
        <w:rPr>
          <w:rFonts w:ascii="Ubuntu Thin" w:hAnsi="Ubuntu Thin"/>
          <w:color w:val="00507D"/>
          <w:sz w:val="20"/>
          <w:szCs w:val="20"/>
        </w:rPr>
      </w:pPr>
      <w:r>
        <w:rPr>
          <w:rFonts w:ascii="Ubuntu Thin" w:hAnsi="Ubuntu Thin"/>
          <w:color w:val="00507D"/>
          <w:sz w:val="20"/>
        </w:rPr>
        <w:t xml:space="preserve">La bineuse </w:t>
      </w:r>
      <w:proofErr w:type="spellStart"/>
      <w:r>
        <w:rPr>
          <w:rFonts w:ascii="Ubuntu Thin" w:hAnsi="Ubuntu Thin"/>
          <w:color w:val="00507D"/>
          <w:sz w:val="20"/>
        </w:rPr>
        <w:t>Venterra</w:t>
      </w:r>
      <w:proofErr w:type="spellEnd"/>
      <w:r>
        <w:rPr>
          <w:rFonts w:ascii="Ubuntu Thin" w:hAnsi="Ubuntu Thin"/>
          <w:color w:val="00507D"/>
          <w:sz w:val="20"/>
        </w:rPr>
        <w:t xml:space="preserve"> 2K SCHMOTZER, associée à la trémie frontale </w:t>
      </w:r>
      <w:proofErr w:type="spellStart"/>
      <w:r>
        <w:rPr>
          <w:rFonts w:ascii="Ubuntu Thin" w:hAnsi="Ubuntu Thin"/>
          <w:color w:val="00507D"/>
          <w:sz w:val="20"/>
        </w:rPr>
        <w:t>FTender</w:t>
      </w:r>
      <w:proofErr w:type="spellEnd"/>
      <w:r>
        <w:rPr>
          <w:rFonts w:ascii="Ubuntu Thin" w:hAnsi="Ubuntu Thin"/>
          <w:color w:val="00507D"/>
          <w:sz w:val="20"/>
        </w:rPr>
        <w:t xml:space="preserve"> 1600 AMAZONE pour lutter contre les adventices et fertiliser en un seul passage.</w:t>
      </w:r>
    </w:p>
    <w:p w14:paraId="08F053FE" w14:textId="77777777" w:rsidR="00F357CE" w:rsidRPr="0005046D" w:rsidRDefault="00F357CE" w:rsidP="005C24E5">
      <w:pPr>
        <w:ind w:right="-286"/>
        <w:contextualSpacing/>
        <w:rPr>
          <w:rFonts w:ascii="Ubuntu Thin" w:hAnsi="Ubuntu Thin"/>
          <w:color w:val="00507D"/>
          <w:sz w:val="20"/>
          <w:szCs w:val="20"/>
        </w:rPr>
      </w:pPr>
    </w:p>
    <w:sectPr w:rsidR="00F357CE" w:rsidRPr="0005046D" w:rsidSect="001A5A21">
      <w:headerReference w:type="default" r:id="rId19"/>
      <w:footerReference w:type="default" r:id="rId20"/>
      <w:pgSz w:w="11906" w:h="16838"/>
      <w:pgMar w:top="2421" w:right="1418" w:bottom="1134" w:left="1134" w:header="680" w:footer="6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BB235D" w14:textId="77777777" w:rsidR="005E1240" w:rsidRDefault="005E1240" w:rsidP="00DE70FF">
      <w:pPr>
        <w:spacing w:after="0" w:line="240" w:lineRule="auto"/>
      </w:pPr>
      <w:r>
        <w:separator/>
      </w:r>
    </w:p>
  </w:endnote>
  <w:endnote w:type="continuationSeparator" w:id="0">
    <w:p w14:paraId="3CCA4463" w14:textId="77777777" w:rsidR="005E1240" w:rsidRDefault="005E1240" w:rsidP="00DE70F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 w:name="Ubuntu Thin">
    <w:altName w:val="Calibri"/>
    <w:panose1 w:val="020B0604020202020204"/>
    <w:charset w:val="00"/>
    <w:family w:val="swiss"/>
    <w:pitch w:val="variable"/>
    <w:sig w:usb0="E00002FF" w:usb1="5000205B" w:usb2="00000000" w:usb3="00000000" w:csb0="0000009F" w:csb1="00000000"/>
  </w:font>
  <w:font w:name="Ubuntu">
    <w:panose1 w:val="020B0504030602030204"/>
    <w:charset w:val="00"/>
    <w:family w:val="swiss"/>
    <w:pitch w:val="variable"/>
    <w:sig w:usb0="E00002FF" w:usb1="5000205B"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3297F8" w14:textId="77777777" w:rsidR="006B1DFC" w:rsidRDefault="0067189B">
    <w:pPr>
      <w:pStyle w:val="Fuzeile"/>
    </w:pPr>
    <w:r>
      <w:rPr>
        <w:noProof/>
      </w:rPr>
      <mc:AlternateContent>
        <mc:Choice Requires="wpg">
          <w:drawing>
            <wp:anchor distT="0" distB="0" distL="114300" distR="114300" simplePos="0" relativeHeight="251678720" behindDoc="1" locked="0" layoutInCell="1" allowOverlap="1" wp14:anchorId="74B39BF3" wp14:editId="2972B8A8">
              <wp:simplePos x="0" y="0"/>
              <wp:positionH relativeFrom="column">
                <wp:posOffset>1396141</wp:posOffset>
              </wp:positionH>
              <wp:positionV relativeFrom="paragraph">
                <wp:posOffset>-46990</wp:posOffset>
              </wp:positionV>
              <wp:extent cx="4457700" cy="355600"/>
              <wp:effectExtent l="0" t="0" r="0" b="6350"/>
              <wp:wrapNone/>
              <wp:docPr id="14" name="Gruppieren 14"/>
              <wp:cNvGraphicFramePr/>
              <a:graphic xmlns:a="http://schemas.openxmlformats.org/drawingml/2006/main">
                <a:graphicData uri="http://schemas.microsoft.com/office/word/2010/wordprocessingGroup">
                  <wpg:wgp>
                    <wpg:cNvGrpSpPr/>
                    <wpg:grpSpPr>
                      <a:xfrm>
                        <a:off x="0" y="0"/>
                        <a:ext cx="4457700" cy="355600"/>
                        <a:chOff x="0" y="0"/>
                        <a:chExt cx="4457700" cy="355600"/>
                      </a:xfrm>
                    </wpg:grpSpPr>
                    <wps:wsp>
                      <wps:cNvPr id="11" name="Textfeld 2"/>
                      <wps:cNvSpPr txBox="1">
                        <a:spLocks noChangeArrowheads="1"/>
                      </wps:cNvSpPr>
                      <wps:spPr bwMode="auto">
                        <a:xfrm>
                          <a:off x="0" y="0"/>
                          <a:ext cx="1238250" cy="342900"/>
                        </a:xfrm>
                        <a:prstGeom prst="rect">
                          <a:avLst/>
                        </a:prstGeom>
                        <a:noFill/>
                        <a:ln w="9525">
                          <a:noFill/>
                          <a:miter lim="800000"/>
                          <a:headEnd/>
                          <a:tailEnd/>
                        </a:ln>
                      </wps:spPr>
                      <wps:txbx>
                        <w:txbxContent>
                          <w:p w14:paraId="466C80C6" w14:textId="77777777" w:rsidR="00604F3F" w:rsidRPr="00C37A4F" w:rsidRDefault="00604F3F" w:rsidP="00604F3F">
                            <w:pPr>
                              <w:contextualSpacing/>
                              <w:rPr>
                                <w:rFonts w:ascii="Ubuntu" w:hAnsi="Ubuntu"/>
                                <w:color w:val="B96419"/>
                                <w:sz w:val="16"/>
                                <w:szCs w:val="16"/>
                              </w:rPr>
                            </w:pPr>
                            <w:proofErr w:type="spellStart"/>
                            <w:r>
                              <w:rPr>
                                <w:rFonts w:ascii="Ubuntu" w:hAnsi="Ubuntu"/>
                                <w:color w:val="B96419"/>
                                <w:sz w:val="16"/>
                              </w:rPr>
                              <w:t>Rothenburger</w:t>
                            </w:r>
                            <w:proofErr w:type="spellEnd"/>
                            <w:r>
                              <w:rPr>
                                <w:rFonts w:ascii="Ubuntu" w:hAnsi="Ubuntu"/>
                                <w:color w:val="B96419"/>
                                <w:sz w:val="16"/>
                              </w:rPr>
                              <w:t xml:space="preserve"> </w:t>
                            </w:r>
                            <w:proofErr w:type="spellStart"/>
                            <w:r>
                              <w:rPr>
                                <w:rFonts w:ascii="Ubuntu" w:hAnsi="Ubuntu"/>
                                <w:color w:val="B96419"/>
                                <w:sz w:val="16"/>
                              </w:rPr>
                              <w:t>Str</w:t>
                            </w:r>
                            <w:proofErr w:type="spellEnd"/>
                            <w:r>
                              <w:rPr>
                                <w:rFonts w:ascii="Ubuntu" w:hAnsi="Ubuntu"/>
                                <w:color w:val="B96419"/>
                                <w:sz w:val="16"/>
                              </w:rPr>
                              <w:t xml:space="preserve">. 45 </w:t>
                            </w:r>
                          </w:p>
                          <w:p w14:paraId="4B94F80E" w14:textId="77777777" w:rsidR="00604F3F" w:rsidRPr="00C37A4F" w:rsidRDefault="00604F3F" w:rsidP="00604F3F">
                            <w:pPr>
                              <w:contextualSpacing/>
                              <w:rPr>
                                <w:rFonts w:ascii="Ubuntu" w:hAnsi="Ubuntu"/>
                                <w:color w:val="B96419"/>
                                <w:sz w:val="16"/>
                                <w:szCs w:val="16"/>
                              </w:rPr>
                            </w:pPr>
                            <w:r>
                              <w:rPr>
                                <w:rFonts w:ascii="Ubuntu" w:hAnsi="Ubuntu"/>
                                <w:color w:val="B96419"/>
                                <w:sz w:val="16"/>
                              </w:rPr>
                              <w:t xml:space="preserve">91438 Bad </w:t>
                            </w:r>
                            <w:proofErr w:type="spellStart"/>
                            <w:r>
                              <w:rPr>
                                <w:rFonts w:ascii="Ubuntu" w:hAnsi="Ubuntu"/>
                                <w:color w:val="B96419"/>
                                <w:sz w:val="16"/>
                              </w:rPr>
                              <w:t>Windsheim</w:t>
                            </w:r>
                            <w:proofErr w:type="spellEnd"/>
                          </w:p>
                        </w:txbxContent>
                      </wps:txbx>
                      <wps:bodyPr rot="0" vert="horz" wrap="square" lIns="91440" tIns="45720" rIns="91440" bIns="45720" anchor="t" anchorCtr="0">
                        <a:noAutofit/>
                      </wps:bodyPr>
                    </wps:wsp>
                    <wps:wsp>
                      <wps:cNvPr id="12" name="Textfeld 2"/>
                      <wps:cNvSpPr txBox="1">
                        <a:spLocks noChangeArrowheads="1"/>
                      </wps:cNvSpPr>
                      <wps:spPr bwMode="auto">
                        <a:xfrm>
                          <a:off x="1466850" y="0"/>
                          <a:ext cx="1409700" cy="355600"/>
                        </a:xfrm>
                        <a:prstGeom prst="rect">
                          <a:avLst/>
                        </a:prstGeom>
                        <a:noFill/>
                        <a:ln w="9525">
                          <a:noFill/>
                          <a:miter lim="800000"/>
                          <a:headEnd/>
                          <a:tailEnd/>
                        </a:ln>
                      </wps:spPr>
                      <wps:txbx>
                        <w:txbxContent>
                          <w:p w14:paraId="05BDD390" w14:textId="77777777" w:rsidR="00C37A4F" w:rsidRPr="00C37A4F" w:rsidRDefault="00C37A4F" w:rsidP="00C37A4F">
                            <w:pPr>
                              <w:contextualSpacing/>
                              <w:rPr>
                                <w:rFonts w:ascii="Ubuntu" w:hAnsi="Ubuntu"/>
                                <w:color w:val="B96419"/>
                                <w:sz w:val="16"/>
                                <w:szCs w:val="16"/>
                              </w:rPr>
                            </w:pPr>
                            <w:proofErr w:type="gramStart"/>
                            <w:r>
                              <w:rPr>
                                <w:rFonts w:ascii="Ubuntu" w:hAnsi="Ubuntu"/>
                                <w:color w:val="B96419"/>
                                <w:sz w:val="16"/>
                              </w:rPr>
                              <w:t>t</w:t>
                            </w:r>
                            <w:proofErr w:type="gramEnd"/>
                            <w:r>
                              <w:rPr>
                                <w:rFonts w:ascii="Ubuntu" w:hAnsi="Ubuntu"/>
                                <w:color w:val="B96419"/>
                                <w:sz w:val="16"/>
                              </w:rPr>
                              <w:t xml:space="preserve">     +49 (0) 9841 - 920 </w:t>
                            </w:r>
                          </w:p>
                          <w:p w14:paraId="5E69EB57" w14:textId="77777777" w:rsidR="00C37A4F" w:rsidRPr="00C37A4F" w:rsidRDefault="00C37A4F" w:rsidP="00C37A4F">
                            <w:pPr>
                              <w:contextualSpacing/>
                              <w:rPr>
                                <w:rFonts w:ascii="Ubuntu" w:hAnsi="Ubuntu"/>
                                <w:color w:val="B96419"/>
                                <w:sz w:val="16"/>
                                <w:szCs w:val="16"/>
                              </w:rPr>
                            </w:pPr>
                            <w:proofErr w:type="gramStart"/>
                            <w:r>
                              <w:rPr>
                                <w:rFonts w:ascii="Ubuntu" w:hAnsi="Ubuntu"/>
                                <w:color w:val="B96419"/>
                                <w:sz w:val="16"/>
                              </w:rPr>
                              <w:t>m</w:t>
                            </w:r>
                            <w:proofErr w:type="gramEnd"/>
                            <w:r>
                              <w:rPr>
                                <w:rFonts w:ascii="Ubuntu" w:hAnsi="Ubuntu"/>
                                <w:color w:val="B96419"/>
                                <w:sz w:val="16"/>
                              </w:rPr>
                              <w:t xml:space="preserve">   info@schmotzer-ht.de</w:t>
                            </w:r>
                          </w:p>
                          <w:p w14:paraId="20765302" w14:textId="77777777" w:rsidR="00C37A4F" w:rsidRPr="00C37A4F" w:rsidRDefault="00C37A4F" w:rsidP="00C37A4F">
                            <w:pPr>
                              <w:contextualSpacing/>
                              <w:rPr>
                                <w:rFonts w:ascii="Ubuntu" w:hAnsi="Ubuntu"/>
                                <w:color w:val="B96419"/>
                                <w:sz w:val="16"/>
                                <w:szCs w:val="16"/>
                              </w:rPr>
                            </w:pPr>
                          </w:p>
                        </w:txbxContent>
                      </wps:txbx>
                      <wps:bodyPr rot="0" vert="horz" wrap="square" lIns="91440" tIns="45720" rIns="91440" bIns="45720" anchor="t" anchorCtr="0">
                        <a:noAutofit/>
                      </wps:bodyPr>
                    </wps:wsp>
                    <wps:wsp>
                      <wps:cNvPr id="13" name="Textfeld 2"/>
                      <wps:cNvSpPr txBox="1">
                        <a:spLocks noChangeArrowheads="1"/>
                      </wps:cNvSpPr>
                      <wps:spPr bwMode="auto">
                        <a:xfrm>
                          <a:off x="3105150" y="0"/>
                          <a:ext cx="1352550" cy="228600"/>
                        </a:xfrm>
                        <a:prstGeom prst="rect">
                          <a:avLst/>
                        </a:prstGeom>
                        <a:noFill/>
                        <a:ln w="9525">
                          <a:noFill/>
                          <a:miter lim="800000"/>
                          <a:headEnd/>
                          <a:tailEnd/>
                        </a:ln>
                      </wps:spPr>
                      <wps:txbx>
                        <w:txbxContent>
                          <w:p w14:paraId="21944C38" w14:textId="77777777" w:rsidR="00C37A4F" w:rsidRPr="00C37A4F" w:rsidRDefault="00C37A4F" w:rsidP="00C37A4F">
                            <w:pPr>
                              <w:contextualSpacing/>
                              <w:rPr>
                                <w:rFonts w:ascii="Ubuntu" w:hAnsi="Ubuntu"/>
                                <w:color w:val="B96419"/>
                                <w:sz w:val="16"/>
                                <w:szCs w:val="16"/>
                              </w:rPr>
                            </w:pPr>
                            <w:r>
                              <w:rPr>
                                <w:rFonts w:ascii="Ubuntu" w:hAnsi="Ubuntu"/>
                                <w:color w:val="B96419"/>
                                <w:sz w:val="16"/>
                              </w:rPr>
                              <w:t>www.schmotzer-ht.de</w:t>
                            </w:r>
                          </w:p>
                        </w:txbxContent>
                      </wps:txbx>
                      <wps:bodyPr rot="0" vert="horz" wrap="square" lIns="91440" tIns="45720" rIns="91440" bIns="45720" anchor="t" anchorCtr="0">
                        <a:noAutofit/>
                      </wps:bodyPr>
                    </wps:wsp>
                  </wpg:wgp>
                </a:graphicData>
              </a:graphic>
            </wp:anchor>
          </w:drawing>
        </mc:Choice>
        <mc:Fallback>
          <w:pict>
            <v:group w14:anchorId="74B39BF3" id="Gruppieren 14" o:spid="_x0000_s1026" style="position:absolute;margin-left:109.95pt;margin-top:-3.7pt;width:351pt;height:28pt;z-index:-251637760" coordsize="44577,3556"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">
              <v:shapetype id="_x0000_t202" coordsize="21600,21600" o:spt="202" path="m,l,21600r21600,l21600,xe">
                <v:stroke joinstyle="miter"/>
                <v:path gradientshapeok="t" o:connecttype="rect"/>
              </v:shapetype>
              <v:shape id="Textfeld 2" o:spid="_x0000_s1027" type="#_x0000_t202" style="position:absolute;width:12382;height:342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" filled="f" stroked="f">
                <v:textbox>
                  <w:txbxContent>
                    <w:p w14:paraId="466C80C6" w14:textId="77777777" w:rsidR="00604F3F" w:rsidRPr="00C37A4F" w:rsidRDefault="00604F3F" w:rsidP="00604F3F">
                      <w:pPr>
                        <w:contextualSpacing/>
                        <w:rPr>
                          <w:color w:val="B96419"/>
                          <w:sz w:val="16"/>
                          <w:szCs w:val="16"/>
                          <w:rFonts w:ascii="Ubuntu" w:hAnsi="Ubuntu"/>
                        </w:rPr>
                      </w:pPr>
                      <w:r>
                        <w:rPr>
                          <w:color w:val="B96419"/>
                          <w:sz w:val="16"/>
                          <w:rFonts w:ascii="Ubuntu" w:hAnsi="Ubuntu"/>
                        </w:rPr>
                        <w:t xml:space="preserve">Rothenburger Str. 45</w:t>
                      </w:r>
                      <w:r>
                        <w:rPr>
                          <w:color w:val="B96419"/>
                          <w:sz w:val="16"/>
                          <w:rFonts w:ascii="Ubuntu" w:hAnsi="Ubuntu"/>
                        </w:rPr>
                        <w:t xml:space="preserve"> </w:t>
                      </w:r>
                    </w:p>
                    <w:p w14:paraId="4B94F80E" w14:textId="77777777" w:rsidR="00604F3F" w:rsidRPr="00C37A4F" w:rsidRDefault="00604F3F" w:rsidP="00604F3F">
                      <w:pPr>
                        <w:contextualSpacing/>
                        <w:rPr>
                          <w:color w:val="B96419"/>
                          <w:sz w:val="16"/>
                          <w:szCs w:val="16"/>
                          <w:rFonts w:ascii="Ubuntu" w:hAnsi="Ubuntu"/>
                        </w:rPr>
                      </w:pPr>
                      <w:r>
                        <w:rPr>
                          <w:color w:val="B96419"/>
                          <w:sz w:val="16"/>
                          <w:rFonts w:ascii="Ubuntu" w:hAnsi="Ubuntu"/>
                        </w:rPr>
                        <w:t xml:space="preserve">91438 Bad Windsheim</w:t>
                      </w:r>
                    </w:p>
                  </w:txbxContent>
                </v:textbox>
              </v:shape>
              <v:shape id="Textfeld 2" o:spid="_x0000_s1028" type="#_x0000_t202" style="position:absolute;left:14668;width:14097;height:355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" filled="f" stroked="f">
                <v:textbox>
                  <w:txbxContent>
                    <w:p w14:paraId="05BDD390" w14:textId="77777777" w:rsidR="00C37A4F" w:rsidRPr="00C37A4F" w:rsidRDefault="00C37A4F" w:rsidP="00C37A4F">
                      <w:pPr>
                        <w:contextualSpacing/>
                        <w:rPr>
                          <w:color w:val="B96419"/>
                          <w:sz w:val="16"/>
                          <w:szCs w:val="16"/>
                          <w:rFonts w:ascii="Ubuntu" w:hAnsi="Ubuntu"/>
                        </w:rPr>
                      </w:pPr>
                      <w:r>
                        <w:rPr>
                          <w:color w:val="B96419"/>
                          <w:sz w:val="16"/>
                          <w:rFonts w:ascii="Ubuntu" w:hAnsi="Ubuntu"/>
                        </w:rPr>
                        <w:t xml:space="preserve">t     +49 (0) 9841 - 920</w:t>
                      </w:r>
                      <w:r>
                        <w:rPr>
                          <w:color w:val="B96419"/>
                          <w:sz w:val="16"/>
                          <w:rFonts w:ascii="Ubuntu" w:hAnsi="Ubuntu"/>
                        </w:rPr>
                        <w:t xml:space="preserve"> </w:t>
                      </w:r>
                    </w:p>
                    <w:p w14:paraId="5E69EB57" w14:textId="77777777" w:rsidR="00C37A4F" w:rsidRPr="00C37A4F" w:rsidRDefault="00C37A4F" w:rsidP="00C37A4F">
                      <w:pPr>
                        <w:contextualSpacing/>
                        <w:rPr>
                          <w:color w:val="B96419"/>
                          <w:sz w:val="16"/>
                          <w:szCs w:val="16"/>
                          <w:rFonts w:ascii="Ubuntu" w:hAnsi="Ubuntu"/>
                        </w:rPr>
                      </w:pPr>
                      <w:r>
                        <w:rPr>
                          <w:color w:val="B96419"/>
                          <w:sz w:val="16"/>
                          <w:rFonts w:ascii="Ubuntu" w:hAnsi="Ubuntu"/>
                        </w:rPr>
                        <w:t xml:space="preserve">m   info@schmotzer-ht.de</w:t>
                      </w:r>
                    </w:p>
                    <w:p w14:paraId="20765302" w14:textId="77777777" w:rsidR="00C37A4F" w:rsidRPr="00C37A4F" w:rsidRDefault="00C37A4F" w:rsidP="00C37A4F">
                      <w:pPr>
                        <w:contextualSpacing/>
                        <w:rPr>
                          <w:rFonts w:ascii="Ubuntu" w:hAnsi="Ubuntu"/>
                          <w:color w:val="B96419"/>
                          <w:sz w:val="16"/>
                          <w:szCs w:val="16"/>
                        </w:rPr>
                      </w:pPr>
                    </w:p>
                  </w:txbxContent>
                </v:textbox>
              </v:shape>
              <v:shape id="Textfeld 2" o:spid="_x0000_s1029" type="#_x0000_t202" style="position:absolute;left:31051;width:13526;height:228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" filled="f" stroked="f">
                <v:textbox>
                  <w:txbxContent>
                    <w:p w14:paraId="21944C38" w14:textId="77777777" w:rsidR="00C37A4F" w:rsidRPr="00C37A4F" w:rsidRDefault="00C37A4F" w:rsidP="00C37A4F">
                      <w:pPr>
                        <w:contextualSpacing/>
                        <w:rPr>
                          <w:color w:val="B96419"/>
                          <w:sz w:val="16"/>
                          <w:szCs w:val="16"/>
                          <w:rFonts w:ascii="Ubuntu" w:hAnsi="Ubuntu"/>
                        </w:rPr>
                      </w:pPr>
                      <w:r>
                        <w:rPr>
                          <w:color w:val="B96419"/>
                          <w:sz w:val="16"/>
                          <w:rFonts w:ascii="Ubuntu" w:hAnsi="Ubuntu"/>
                        </w:rPr>
                        <w:t xml:space="preserve">www.schmotzer-ht.de</w:t>
                      </w:r>
                    </w:p>
                  </w:txbxContent>
                </v:textbox>
              </v:shape>
            </v:group>
          </w:pict>
        </mc:Fallback>
      </mc:AlternateContent>
    </w:r>
    <w:r>
      <w:rPr>
        <w:noProof/>
      </w:rPr>
      <mc:AlternateContent>
        <mc:Choice Requires="wpg">
          <w:drawing>
            <wp:anchor distT="0" distB="0" distL="114300" distR="114300" simplePos="0" relativeHeight="251666432" behindDoc="0" locked="0" layoutInCell="1" allowOverlap="1" wp14:anchorId="3122D6C7" wp14:editId="209670A7">
              <wp:simplePos x="0" y="0"/>
              <wp:positionH relativeFrom="column">
                <wp:posOffset>-482189</wp:posOffset>
              </wp:positionH>
              <wp:positionV relativeFrom="paragraph">
                <wp:posOffset>-259715</wp:posOffset>
              </wp:positionV>
              <wp:extent cx="1799590" cy="494665"/>
              <wp:effectExtent l="19050" t="19050" r="10160" b="19685"/>
              <wp:wrapNone/>
              <wp:docPr id="206" name="Gruppieren 19"/>
              <wp:cNvGraphicFramePr/>
              <a:graphic xmlns:a="http://schemas.openxmlformats.org/drawingml/2006/main">
                <a:graphicData uri="http://schemas.microsoft.com/office/word/2010/wordprocessingGroup">
                  <wpg:wgp>
                    <wpg:cNvGrpSpPr/>
                    <wpg:grpSpPr>
                      <a:xfrm>
                        <a:off x="0" y="0"/>
                        <a:ext cx="1799590" cy="494665"/>
                        <a:chOff x="0" y="1586521"/>
                        <a:chExt cx="1800000" cy="495664"/>
                      </a:xfrm>
                    </wpg:grpSpPr>
                    <wps:wsp>
                      <wps:cNvPr id="207" name="Rechteck 207"/>
                      <wps:cNvSpPr/>
                      <wps:spPr>
                        <a:xfrm>
                          <a:off x="0" y="1823224"/>
                          <a:ext cx="1800000" cy="258961"/>
                        </a:xfrm>
                        <a:prstGeom prst="rect">
                          <a:avLst/>
                        </a:prstGeom>
                        <a:solidFill>
                          <a:srgbClr val="B96414"/>
                        </a:solidFill>
                        <a:ln>
                          <a:solidFill>
                            <a:srgbClr val="B96414"/>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8" name="Rechtwinkliges Dreieck 208"/>
                      <wps:cNvSpPr/>
                      <wps:spPr>
                        <a:xfrm rot="16200000">
                          <a:off x="83219" y="1519255"/>
                          <a:ext cx="225467" cy="360000"/>
                        </a:xfrm>
                        <a:prstGeom prst="rtTriangle">
                          <a:avLst/>
                        </a:prstGeom>
                        <a:solidFill>
                          <a:srgbClr val="EF7D00"/>
                        </a:solidFill>
                        <a:ln>
                          <a:solidFill>
                            <a:srgbClr val="EF7D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V relativeFrom="margin">
                <wp14:pctHeight>0</wp14:pctHeight>
              </wp14:sizeRelV>
            </wp:anchor>
          </w:drawing>
        </mc:Choice>
        <mc:Fallback>
          <w:pict>
            <v:group w14:anchorId="1AD3EC96" id="Gruppieren 19" o:spid="_x0000_s1026" style="position:absolute;margin-left:-37.95pt;margin-top:-20.45pt;width:141.7pt;height:38.95pt;z-index:251666432;mso-height-relative:margin" coordorigin=",15865" coordsize="18000,49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">
              <v:rect id="Rechteck 207" o:spid="_x0000_s1027" style="position:absolute;top:18232;width:18000;height:258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uKDsQA&#10;AADcAAAADwAAAGRycy9kb3ducmV2LnhtbESPwWrDMBBE74X8g9hAb7WcEJriWAkhEOihGOoGmuNi&#10;bWQn1kpYauz+fVUo9DjMzBum3E22F3caQudYwSLLQRA3TndsFJw+jk8vIEJE1tg7JgXfFGC3nT2U&#10;WGg38jvd62hEgnAoUEEboy+kDE1LFkPmPHHyLm6wGJMcjNQDjglue7nM82dpseO00KKnQ0vNrf6y&#10;CtCM1+irtxC8pbFaLc5m/blS6nE+7TcgIk3xP/zXftUKlvkafs+kIy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Zrig7EAAAA3AAAAA8AAAAAAAAAAAAAAAAAmAIAAGRycy9k&#10;b3ducmV2LnhtbFBLBQYAAAAABAAEAPUAAACJAwAAAAA=&#10;" fillcolor="#b96414" strokecolor="#b96414" strokeweight="1pt"/>
              <v:shapetype id="_x0000_t6" coordsize="21600,21600" o:spt="6" path="m,l,21600r21600,xe">
                <v:stroke joinstyle="miter"/>
                <v:path gradientshapeok="t" o:connecttype="custom" o:connectlocs="0,0;0,10800;0,21600;10800,21600;21600,21600;10800,10800" textboxrect="1800,12600,12600,19800"/>
              </v:shapetype>
              <v:shape id="Rechtwinkliges Dreieck 208" o:spid="_x0000_s1028" type="#_x0000_t6" style="position:absolute;left:832;top:15192;width:2254;height:3600;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3ic8EA&#10;AADcAAAADwAAAGRycy9kb3ducmV2LnhtbERPy4rCMBTdD/gP4QpuBk2tIFKNogMjsxHxtXB3aa5t&#10;sbmpSdTO35uF4PJw3rNFa2rxIOcrywqGgwQEcW51xYWC4+G3PwHhA7LG2jIp+CcPi3nna4aZtk/e&#10;0WMfChFD2GeooAyhyaT0eUkG/cA2xJG7WGcwROgKqR0+Y7ipZZokY2mw4thQYkM/JeXX/d0oWLtt&#10;erib791quFlubc7n0el2VqrXbZdTEIHa8BG/3X9aQZrEtfFMPAJy/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JN4nPBAAAA3AAAAA8AAAAAAAAAAAAAAAAAmAIAAGRycy9kb3du&#10;cmV2LnhtbFBLBQYAAAAABAAEAPUAAACGAwAAAAA=&#10;" fillcolor="#ef7d00" strokecolor="#ef7d00" strokeweight="1pt"/>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F9413F" w14:textId="77777777" w:rsidR="005E1240" w:rsidRDefault="005E1240" w:rsidP="00DE70FF">
      <w:pPr>
        <w:spacing w:after="0" w:line="240" w:lineRule="auto"/>
      </w:pPr>
      <w:r>
        <w:separator/>
      </w:r>
    </w:p>
  </w:footnote>
  <w:footnote w:type="continuationSeparator" w:id="0">
    <w:p w14:paraId="6D4F7E4B" w14:textId="77777777" w:rsidR="005E1240" w:rsidRDefault="005E1240" w:rsidP="00DE70F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639770" w14:textId="77777777" w:rsidR="00DE70FF" w:rsidRDefault="0067189B">
    <w:pPr>
      <w:pStyle w:val="Kopfzeile"/>
    </w:pPr>
    <w:r>
      <w:rPr>
        <w:noProof/>
      </w:rPr>
      <mc:AlternateContent>
        <mc:Choice Requires="wpg">
          <w:drawing>
            <wp:anchor distT="0" distB="0" distL="114300" distR="114300" simplePos="0" relativeHeight="251664384" behindDoc="0" locked="0" layoutInCell="1" allowOverlap="1" wp14:anchorId="1AE299C9" wp14:editId="02326B8C">
              <wp:simplePos x="0" y="0"/>
              <wp:positionH relativeFrom="column">
                <wp:posOffset>4763546</wp:posOffset>
              </wp:positionH>
              <wp:positionV relativeFrom="paragraph">
                <wp:posOffset>-325120</wp:posOffset>
              </wp:positionV>
              <wp:extent cx="1799590" cy="1678305"/>
              <wp:effectExtent l="0" t="0" r="48260" b="36195"/>
              <wp:wrapNone/>
              <wp:docPr id="198" name="Gruppieren 8"/>
              <wp:cNvGraphicFramePr/>
              <a:graphic xmlns:a="http://schemas.openxmlformats.org/drawingml/2006/main">
                <a:graphicData uri="http://schemas.microsoft.com/office/word/2010/wordprocessingGroup">
                  <wpg:wgp>
                    <wpg:cNvGrpSpPr/>
                    <wpg:grpSpPr>
                      <a:xfrm>
                        <a:off x="0" y="0"/>
                        <a:ext cx="1799590" cy="1678305"/>
                        <a:chOff x="0" y="0"/>
                        <a:chExt cx="1800000" cy="1678384"/>
                      </a:xfrm>
                    </wpg:grpSpPr>
                    <wps:wsp>
                      <wps:cNvPr id="199" name="Rechteck 199"/>
                      <wps:cNvSpPr/>
                      <wps:spPr>
                        <a:xfrm>
                          <a:off x="0" y="0"/>
                          <a:ext cx="1800000" cy="1440000"/>
                        </a:xfrm>
                        <a:prstGeom prst="rect">
                          <a:avLst/>
                        </a:prstGeom>
                        <a:solidFill>
                          <a:srgbClr val="004F7C"/>
                        </a:solidFill>
                        <a:ln>
                          <a:solidFill>
                            <a:srgbClr val="004F7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0" name="Rechtwinkliges Dreieck 200"/>
                      <wps:cNvSpPr/>
                      <wps:spPr>
                        <a:xfrm rot="5400000">
                          <a:off x="1493733" y="1385651"/>
                          <a:ext cx="225467" cy="360000"/>
                        </a:xfrm>
                        <a:prstGeom prst="rtTriangle">
                          <a:avLst/>
                        </a:prstGeom>
                        <a:solidFill>
                          <a:srgbClr val="0077BA"/>
                        </a:solidFill>
                        <a:ln>
                          <a:solidFill>
                            <a:srgbClr val="0077BA"/>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01" name="Grafik 201"/>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352563" y="373662"/>
                          <a:ext cx="1080000" cy="692675"/>
                        </a:xfrm>
                        <a:prstGeom prst="rect">
                          <a:avLst/>
                        </a:prstGeom>
                      </pic:spPr>
                    </pic:pic>
                  </wpg:wgp>
                </a:graphicData>
              </a:graphic>
              <wp14:sizeRelV relativeFrom="margin">
                <wp14:pctHeight>0</wp14:pctHeight>
              </wp14:sizeRelV>
            </wp:anchor>
          </w:drawing>
        </mc:Choice>
        <mc:Fallback>
          <w:pict>
            <v:group w14:anchorId="38D19EF0" id="Gruppieren 8" o:spid="_x0000_s1026" style="position:absolute;margin-left:375.1pt;margin-top:-25.6pt;width:141.7pt;height:132.15pt;z-index:251664384;mso-height-relative:margin" coordsize="18000,167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">
              <v:rect id="Rechteck 199" o:spid="_x0000_s1027" style="position:absolute;width:18000;height:144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gERcIA&#10;AADcAAAADwAAAGRycy9kb3ducmV2LnhtbERP32vCMBB+H/g/hBN8m4k+yKxGkdLCQNiYK/P1aM62&#10;2FxKk2n875fBYG/38f287T7aXtxo9J1jDYu5AkFcO9Nxo6H6LJ9fQPiAbLB3TBoe5GG/mzxtMTPu&#10;zh90O4VGpBD2GWpoQxgyKX3dkkU/dwNx4i5utBgSHBtpRryncNvLpVIrabHj1NDiQHlL9fX0bTUc&#10;+3MsqiIv38JCved5rL5UWWg9m8bDBkSgGP7Ff+5Xk+av1/D7TLpA7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ARFwgAAANwAAAAPAAAAAAAAAAAAAAAAAJgCAABkcnMvZG93&#10;bnJldi54bWxQSwUGAAAAAAQABAD1AAAAhwMAAAAA&#10;" fillcolor="#004f7c" strokecolor="#004f7c" strokeweight="1pt"/>
              <v:shapetype id="_x0000_t6" coordsize="21600,21600" o:spt="6" path="m,l,21600r21600,xe">
                <v:stroke joinstyle="miter"/>
                <v:path gradientshapeok="t" o:connecttype="custom" o:connectlocs="0,0;0,10800;0,21600;10800,21600;21600,21600;10800,10800" textboxrect="1800,12600,12600,19800"/>
              </v:shapetype>
              <v:shape id="Rechtwinkliges Dreieck 200" o:spid="_x0000_s1028" type="#_x0000_t6" style="position:absolute;left:14937;top:13856;width:2254;height:3600;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CAY8UA&#10;AADcAAAADwAAAGRycy9kb3ducmV2LnhtbESPT2vCQBTE70K/w/IKXkrdGFBK6ioiFtqe/NOm10f2&#10;NZuafRuzq0Y/vSsUPA4z8xtmMutsLY7U+sqxguEgAUFcOF1xqeBr+/b8AsIHZI21Y1JwJg+z6UNv&#10;gpl2J17TcRNKESHsM1RgQmgyKX1hyKIfuIY4er+utRiibEupWzxFuK1lmiRjabHiuGCwoYWhYrc5&#10;WAXfaWk+88vfz/LytB9V/iMPuEqV6j9281cQgbpwD/+337WCSITbmXgE5PQ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EIBjxQAAANwAAAAPAAAAAAAAAAAAAAAAAJgCAABkcnMv&#10;ZG93bnJldi54bWxQSwUGAAAAAAQABAD1AAAAigMAAAAA&#10;" fillcolor="#0077ba" strokecolor="#0077ba"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01" o:spid="_x0000_s1029" type="#_x0000_t75" style="position:absolute;left:3525;top:3736;width:10800;height:69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SBCPzEAAAA3AAAAA8AAABkcnMvZG93bnJldi54bWxEj0FrAjEUhO8F/0N4greaVWEpW6OIpSAU&#10;C66lvT6S52Zx87IkqW799U1B6HGYmW+Y5XpwnbhQiK1nBbNpAYJYe9Nyo+Dj+Pr4BCImZIOdZ1Lw&#10;QxHWq9HDEivjr3ygS50akSEcK1RgU+orKaO25DBOfU+cvZMPDlOWoZEm4DXDXSfnRVFKhy3nBYs9&#10;bS3pc/3tFPiy1HtjX/Tn4n13+7rV++YtGKUm42HzDCLRkP7D9/bOKJgXM/g7k4+AXP0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SBCPzEAAAA3AAAAA8AAAAAAAAAAAAAAAAA&#10;nwIAAGRycy9kb3ducmV2LnhtbFBLBQYAAAAABAAEAPcAAACQAwAAAAA=&#10;">
                <v:imagedata r:id="rId2" o:title=""/>
                <v:path arrowok="t"/>
              </v:shape>
            </v:group>
          </w:pict>
        </mc:Fallback>
      </mc:AlternateContent>
    </w:r>
    <w:r>
      <w:rPr>
        <w:noProof/>
      </w:rPr>
      <w:drawing>
        <wp:anchor distT="0" distB="0" distL="114300" distR="114300" simplePos="0" relativeHeight="251680768" behindDoc="1" locked="0" layoutInCell="1" allowOverlap="1" wp14:anchorId="63547DD3" wp14:editId="3B6BE8B0">
          <wp:simplePos x="0" y="0"/>
          <wp:positionH relativeFrom="page">
            <wp:posOffset>-1112609</wp:posOffset>
          </wp:positionH>
          <wp:positionV relativeFrom="paragraph">
            <wp:posOffset>2525395</wp:posOffset>
          </wp:positionV>
          <wp:extent cx="5866130" cy="5222240"/>
          <wp:effectExtent l="0" t="38100" r="0" b="0"/>
          <wp:wrapNone/>
          <wp:docPr id="2"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4"/>
                  <pic:cNvPicPr>
                    <a:picLocks noChangeAspect="1"/>
                  </pic:cNvPicPr>
                </pic:nvPicPr>
                <pic:blipFill rotWithShape="1">
                  <a:blip r:embed="rId3" cstate="print">
                    <a:grayscl/>
                    <a:extLst>
                      <a:ext uri="{BEBA8EAE-BF5A-486C-A8C5-ECC9F3942E4B}">
                        <a14:imgProps xmlns:a14="http://schemas.microsoft.com/office/drawing/2010/main">
                          <a14:imgLayer r:embed="rId4">
                            <a14:imgEffect>
                              <a14:colorTemperature colorTemp="2000"/>
                            </a14:imgEffect>
                            <a14:imgEffect>
                              <a14:saturation sat="324000"/>
                            </a14:imgEffect>
                            <a14:imgEffect>
                              <a14:brightnessContrast bright="4000"/>
                            </a14:imgEffect>
                          </a14:imgLayer>
                        </a14:imgProps>
                      </a:ext>
                      <a:ext uri="{28A0092B-C50C-407E-A947-70E740481C1C}">
                        <a14:useLocalDpi xmlns:a14="http://schemas.microsoft.com/office/drawing/2010/main" val="0"/>
                      </a:ext>
                    </a:extLst>
                  </a:blip>
                  <a:srcRect l="24665" r="24041" b="28801"/>
                  <a:stretch/>
                </pic:blipFill>
                <pic:spPr bwMode="auto">
                  <a:xfrm>
                    <a:off x="0" y="0"/>
                    <a:ext cx="5866130" cy="5222240"/>
                  </a:xfrm>
                  <a:prstGeom prst="rect">
                    <a:avLst/>
                  </a:prstGeom>
                  <a:noFill/>
                  <a:ln>
                    <a:noFill/>
                  </a:ln>
                  <a:effectLst>
                    <a:outerShdw blurRad="1270000" dist="50800" sx="200000" sy="200000" algn="ctr" rotWithShape="0">
                      <a:srgbClr val="000000">
                        <a:alpha val="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0288" behindDoc="0" locked="0" layoutInCell="1" allowOverlap="1" wp14:anchorId="35CA7B09" wp14:editId="33DECC9B">
              <wp:simplePos x="0" y="0"/>
              <wp:positionH relativeFrom="page">
                <wp:posOffset>180340</wp:posOffset>
              </wp:positionH>
              <wp:positionV relativeFrom="page">
                <wp:posOffset>7560945</wp:posOffset>
              </wp:positionV>
              <wp:extent cx="108000" cy="0"/>
              <wp:effectExtent l="0" t="0" r="25400" b="19050"/>
              <wp:wrapNone/>
              <wp:docPr id="196" name="Gerader Verbinder 196"/>
              <wp:cNvGraphicFramePr/>
              <a:graphic xmlns:a="http://schemas.openxmlformats.org/drawingml/2006/main">
                <a:graphicData uri="http://schemas.microsoft.com/office/word/2010/wordprocessingShape">
                  <wps:wsp>
                    <wps:cNvCnPr/>
                    <wps:spPr>
                      <a:xfrm>
                        <a:off x="0" y="0"/>
                        <a:ext cx="108000" cy="0"/>
                      </a:xfrm>
                      <a:prstGeom prst="line">
                        <a:avLst/>
                      </a:prstGeom>
                      <a:ln w="19050"/>
                    </wps:spPr>
                    <wps:style>
                      <a:lnRef idx="1">
                        <a:schemeClr val="accent3"/>
                      </a:lnRef>
                      <a:fillRef idx="0">
                        <a:schemeClr val="accent3"/>
                      </a:fillRef>
                      <a:effectRef idx="0">
                        <a:schemeClr val="accent3"/>
                      </a:effectRef>
                      <a:fontRef idx="minor">
                        <a:schemeClr val="tx1"/>
                      </a:fontRef>
                    </wps:style>
                    <wps:bodyPr/>
                  </wps:wsp>
                </a:graphicData>
              </a:graphic>
              <wp14:sizeRelH relativeFrom="margin">
                <wp14:pctWidth>0</wp14:pctWidth>
              </wp14:sizeRelH>
            </wp:anchor>
          </w:drawing>
        </mc:Choice>
        <mc:Fallback>
          <w:pict>
            <v:line w14:anchorId="4FA9691B" id="Gerader Verbinder 196" o:spid="_x0000_s1026" style="position:absolute;z-index:25166028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95.35pt" to="22.7pt,59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" strokecolor="#a5a5a5 [3206]" strokeweight="1.5pt">
              <v:stroke joinstyle="miter"/>
              <w10:wrap anchorx="page" anchory="page"/>
            </v:line>
          </w:pict>
        </mc:Fallback>
      </mc:AlternateContent>
    </w:r>
    <w:r>
      <w:rPr>
        <w:noProof/>
      </w:rPr>
      <mc:AlternateContent>
        <mc:Choice Requires="wps">
          <w:drawing>
            <wp:anchor distT="0" distB="0" distL="114300" distR="114300" simplePos="0" relativeHeight="251658240" behindDoc="0" locked="0" layoutInCell="1" allowOverlap="1" wp14:anchorId="055C22F7" wp14:editId="3AB60A3D">
              <wp:simplePos x="0" y="0"/>
              <wp:positionH relativeFrom="page">
                <wp:posOffset>180340</wp:posOffset>
              </wp:positionH>
              <wp:positionV relativeFrom="page">
                <wp:posOffset>3780790</wp:posOffset>
              </wp:positionV>
              <wp:extent cx="108000" cy="0"/>
              <wp:effectExtent l="0" t="0" r="25400" b="19050"/>
              <wp:wrapNone/>
              <wp:docPr id="195" name="Gerader Verbinder 195"/>
              <wp:cNvGraphicFramePr/>
              <a:graphic xmlns:a="http://schemas.openxmlformats.org/drawingml/2006/main">
                <a:graphicData uri="http://schemas.microsoft.com/office/word/2010/wordprocessingShape">
                  <wps:wsp>
                    <wps:cNvCnPr/>
                    <wps:spPr>
                      <a:xfrm>
                        <a:off x="0" y="0"/>
                        <a:ext cx="108000" cy="0"/>
                      </a:xfrm>
                      <a:prstGeom prst="line">
                        <a:avLst/>
                      </a:prstGeom>
                      <a:ln w="19050"/>
                    </wps:spPr>
                    <wps:style>
                      <a:lnRef idx="1">
                        <a:schemeClr val="accent3"/>
                      </a:lnRef>
                      <a:fillRef idx="0">
                        <a:schemeClr val="accent3"/>
                      </a:fillRef>
                      <a:effectRef idx="0">
                        <a:schemeClr val="accent3"/>
                      </a:effectRef>
                      <a:fontRef idx="minor">
                        <a:schemeClr val="tx1"/>
                      </a:fontRef>
                    </wps:style>
                    <wps:bodyPr/>
                  </wps:wsp>
                </a:graphicData>
              </a:graphic>
              <wp14:sizeRelH relativeFrom="margin">
                <wp14:pctWidth>0</wp14:pctWidth>
              </wp14:sizeRelH>
            </wp:anchor>
          </w:drawing>
        </mc:Choice>
        <mc:Fallback>
          <w:pict>
            <v:line w14:anchorId="108E1B99" id="Gerader Verbinder 195" o:spid="_x0000_s1026" style="position:absolute;z-index:251658240;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97.7pt" to="22.7pt,29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" strokecolor="#a5a5a5 [3206]" strokeweight="1.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731037"/>
    <w:multiLevelType w:val="hybridMultilevel"/>
    <w:tmpl w:val="ED5C9F62"/>
    <w:lvl w:ilvl="0" w:tplc="EE40C344">
      <w:start w:val="1"/>
      <w:numFmt w:val="bullet"/>
      <w:lvlText w:val=""/>
      <w:lvlJc w:val="left"/>
      <w:pPr>
        <w:ind w:left="360" w:hanging="360"/>
      </w:pPr>
      <w:rPr>
        <w:rFonts w:ascii="Symbol" w:hAnsi="Symbol" w:hint="default"/>
        <w:color w:val="1F3864" w:themeColor="accent5" w:themeShade="80"/>
      </w:rPr>
    </w:lvl>
    <w:lvl w:ilvl="1" w:tplc="04070003">
      <w:start w:val="1"/>
      <w:numFmt w:val="bullet"/>
      <w:lvlText w:val="o"/>
      <w:lvlJc w:val="left"/>
      <w:pPr>
        <w:ind w:left="786"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 w15:restartNumberingAfterBreak="0">
    <w:nsid w:val="383F7B68"/>
    <w:multiLevelType w:val="hybridMultilevel"/>
    <w:tmpl w:val="43C437F8"/>
    <w:lvl w:ilvl="0" w:tplc="0407000F">
      <w:start w:val="1"/>
      <w:numFmt w:val="decimal"/>
      <w:lvlText w:val="%1."/>
      <w:lvlJc w:val="left"/>
      <w:pPr>
        <w:ind w:left="36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4748528D"/>
    <w:multiLevelType w:val="multilevel"/>
    <w:tmpl w:val="449466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593630699">
    <w:abstractNumId w:val="0"/>
  </w:num>
  <w:num w:numId="2" w16cid:durableId="278101832">
    <w:abstractNumId w:val="0"/>
  </w:num>
  <w:num w:numId="3" w16cid:durableId="462775258">
    <w:abstractNumId w:val="1"/>
  </w:num>
  <w:num w:numId="4" w16cid:durableId="143859549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1674"/>
    <w:rsid w:val="000124B9"/>
    <w:rsid w:val="0005046D"/>
    <w:rsid w:val="00054890"/>
    <w:rsid w:val="00081FF2"/>
    <w:rsid w:val="000F3AB7"/>
    <w:rsid w:val="001012CC"/>
    <w:rsid w:val="001022DD"/>
    <w:rsid w:val="00126638"/>
    <w:rsid w:val="0013767E"/>
    <w:rsid w:val="00147C93"/>
    <w:rsid w:val="00154C9D"/>
    <w:rsid w:val="0016472D"/>
    <w:rsid w:val="0017090A"/>
    <w:rsid w:val="00170944"/>
    <w:rsid w:val="001A0ACD"/>
    <w:rsid w:val="001A2D40"/>
    <w:rsid w:val="001A3C91"/>
    <w:rsid w:val="001A5A21"/>
    <w:rsid w:val="001C3DB7"/>
    <w:rsid w:val="0027047F"/>
    <w:rsid w:val="00281674"/>
    <w:rsid w:val="002A6FE3"/>
    <w:rsid w:val="002B0B39"/>
    <w:rsid w:val="002C3929"/>
    <w:rsid w:val="002D4F56"/>
    <w:rsid w:val="002D644C"/>
    <w:rsid w:val="00315F57"/>
    <w:rsid w:val="0035509B"/>
    <w:rsid w:val="00382D83"/>
    <w:rsid w:val="003B1047"/>
    <w:rsid w:val="003E01FE"/>
    <w:rsid w:val="004253EF"/>
    <w:rsid w:val="00432633"/>
    <w:rsid w:val="00450595"/>
    <w:rsid w:val="0046530C"/>
    <w:rsid w:val="00492158"/>
    <w:rsid w:val="004A2420"/>
    <w:rsid w:val="004B35F1"/>
    <w:rsid w:val="00503CDE"/>
    <w:rsid w:val="00507F30"/>
    <w:rsid w:val="00526AF6"/>
    <w:rsid w:val="00526F9E"/>
    <w:rsid w:val="005410CF"/>
    <w:rsid w:val="0054162C"/>
    <w:rsid w:val="0054756F"/>
    <w:rsid w:val="005C24E5"/>
    <w:rsid w:val="005C2943"/>
    <w:rsid w:val="005C3E2F"/>
    <w:rsid w:val="005E1240"/>
    <w:rsid w:val="005F7D42"/>
    <w:rsid w:val="00604F3F"/>
    <w:rsid w:val="006222DE"/>
    <w:rsid w:val="006230FD"/>
    <w:rsid w:val="00640ADE"/>
    <w:rsid w:val="0064314A"/>
    <w:rsid w:val="00643432"/>
    <w:rsid w:val="00647F07"/>
    <w:rsid w:val="0065036D"/>
    <w:rsid w:val="00653EC6"/>
    <w:rsid w:val="00670AB1"/>
    <w:rsid w:val="0067189B"/>
    <w:rsid w:val="00671E5E"/>
    <w:rsid w:val="006A5CE3"/>
    <w:rsid w:val="006B1DFC"/>
    <w:rsid w:val="006D4D4F"/>
    <w:rsid w:val="006F3371"/>
    <w:rsid w:val="006F5E70"/>
    <w:rsid w:val="00746698"/>
    <w:rsid w:val="0079250C"/>
    <w:rsid w:val="007B07A4"/>
    <w:rsid w:val="007E6C30"/>
    <w:rsid w:val="007F299D"/>
    <w:rsid w:val="00815E5B"/>
    <w:rsid w:val="008306AD"/>
    <w:rsid w:val="00867CEC"/>
    <w:rsid w:val="00876616"/>
    <w:rsid w:val="00896D38"/>
    <w:rsid w:val="008A3158"/>
    <w:rsid w:val="008B0145"/>
    <w:rsid w:val="008B7579"/>
    <w:rsid w:val="008B774C"/>
    <w:rsid w:val="008C684C"/>
    <w:rsid w:val="008D50FB"/>
    <w:rsid w:val="008E1609"/>
    <w:rsid w:val="008E6847"/>
    <w:rsid w:val="008F30F0"/>
    <w:rsid w:val="008F4CEE"/>
    <w:rsid w:val="009233C0"/>
    <w:rsid w:val="00940690"/>
    <w:rsid w:val="009859EA"/>
    <w:rsid w:val="009A59F5"/>
    <w:rsid w:val="00A26984"/>
    <w:rsid w:val="00A6064C"/>
    <w:rsid w:val="00A66961"/>
    <w:rsid w:val="00A741BE"/>
    <w:rsid w:val="00A7784A"/>
    <w:rsid w:val="00A85717"/>
    <w:rsid w:val="00AA1E5B"/>
    <w:rsid w:val="00AA62BB"/>
    <w:rsid w:val="00AE06BC"/>
    <w:rsid w:val="00B366BB"/>
    <w:rsid w:val="00B4711D"/>
    <w:rsid w:val="00B6636E"/>
    <w:rsid w:val="00B67CB3"/>
    <w:rsid w:val="00B87890"/>
    <w:rsid w:val="00BA3D8E"/>
    <w:rsid w:val="00BD1E64"/>
    <w:rsid w:val="00C37A4F"/>
    <w:rsid w:val="00C81641"/>
    <w:rsid w:val="00CD31B0"/>
    <w:rsid w:val="00CD5771"/>
    <w:rsid w:val="00CD606C"/>
    <w:rsid w:val="00CE5970"/>
    <w:rsid w:val="00D04426"/>
    <w:rsid w:val="00D1273F"/>
    <w:rsid w:val="00D13E6B"/>
    <w:rsid w:val="00D7503E"/>
    <w:rsid w:val="00DE50FE"/>
    <w:rsid w:val="00DE70FF"/>
    <w:rsid w:val="00E14C64"/>
    <w:rsid w:val="00E43727"/>
    <w:rsid w:val="00E47FA8"/>
    <w:rsid w:val="00EB3BEF"/>
    <w:rsid w:val="00EC0CBF"/>
    <w:rsid w:val="00ED66C6"/>
    <w:rsid w:val="00F15DFB"/>
    <w:rsid w:val="00F1675B"/>
    <w:rsid w:val="00F23956"/>
    <w:rsid w:val="00F32FD5"/>
    <w:rsid w:val="00F357CE"/>
    <w:rsid w:val="00F40BFA"/>
    <w:rsid w:val="00F46CAB"/>
    <w:rsid w:val="00F55127"/>
    <w:rsid w:val="00FB2BB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18A7EC"/>
  <w15:chartTrackingRefBased/>
  <w15:docId w15:val="{0346F1D0-DA99-4E79-9EBC-3E63E4919C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basedOn w:val="Absatz-Standardschriftart"/>
    <w:uiPriority w:val="99"/>
    <w:unhideWhenUsed/>
    <w:rsid w:val="001C3DB7"/>
    <w:rPr>
      <w:color w:val="0563C1" w:themeColor="hyperlink"/>
      <w:u w:val="single"/>
    </w:rPr>
  </w:style>
  <w:style w:type="table" w:styleId="Tabellenraster">
    <w:name w:val="Table Grid"/>
    <w:basedOn w:val="NormaleTabelle"/>
    <w:uiPriority w:val="39"/>
    <w:rsid w:val="001C3D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unhideWhenUsed/>
    <w:rsid w:val="00DE70FF"/>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DE70FF"/>
  </w:style>
  <w:style w:type="paragraph" w:styleId="Fuzeile">
    <w:name w:val="footer"/>
    <w:basedOn w:val="Standard"/>
    <w:link w:val="FuzeileZchn"/>
    <w:uiPriority w:val="99"/>
    <w:unhideWhenUsed/>
    <w:rsid w:val="00DE70FF"/>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DE70FF"/>
  </w:style>
  <w:style w:type="paragraph" w:styleId="Sprechblasentext">
    <w:name w:val="Balloon Text"/>
    <w:basedOn w:val="Standard"/>
    <w:link w:val="SprechblasentextZchn"/>
    <w:uiPriority w:val="99"/>
    <w:semiHidden/>
    <w:unhideWhenUsed/>
    <w:rsid w:val="00746698"/>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746698"/>
    <w:rPr>
      <w:rFonts w:ascii="Segoe UI" w:hAnsi="Segoe UI" w:cs="Segoe UI"/>
      <w:sz w:val="18"/>
      <w:szCs w:val="18"/>
    </w:rPr>
  </w:style>
  <w:style w:type="paragraph" w:styleId="KeinLeerraum">
    <w:name w:val="No Spacing"/>
    <w:uiPriority w:val="1"/>
    <w:qFormat/>
    <w:rsid w:val="006A5CE3"/>
    <w:pPr>
      <w:spacing w:after="0" w:line="240" w:lineRule="auto"/>
    </w:pPr>
  </w:style>
  <w:style w:type="character" w:customStyle="1" w:styleId="bx-messenger-message">
    <w:name w:val="bx-messenger-message"/>
    <w:basedOn w:val="Absatz-Standardschriftart"/>
    <w:rsid w:val="00D7503E"/>
  </w:style>
  <w:style w:type="paragraph" w:customStyle="1" w:styleId="Default">
    <w:name w:val="Default"/>
    <w:rsid w:val="00503CDE"/>
    <w:pPr>
      <w:autoSpaceDE w:val="0"/>
      <w:autoSpaceDN w:val="0"/>
      <w:adjustRightInd w:val="0"/>
      <w:spacing w:after="0" w:line="240" w:lineRule="auto"/>
    </w:pPr>
    <w:rPr>
      <w:rFonts w:ascii="Arial" w:hAnsi="Arial" w:cs="Arial"/>
      <w:color w:val="000000"/>
      <w:sz w:val="24"/>
      <w:szCs w:val="24"/>
    </w:rPr>
  </w:style>
  <w:style w:type="paragraph" w:styleId="Listenabsatz">
    <w:name w:val="List Paragraph"/>
    <w:basedOn w:val="Standard"/>
    <w:uiPriority w:val="34"/>
    <w:qFormat/>
    <w:rsid w:val="00BD1E64"/>
    <w:pPr>
      <w:spacing w:line="256" w:lineRule="auto"/>
      <w:ind w:left="720"/>
      <w:contextualSpacing/>
    </w:pPr>
  </w:style>
  <w:style w:type="paragraph" w:styleId="StandardWeb">
    <w:name w:val="Normal (Web)"/>
    <w:basedOn w:val="Standard"/>
    <w:uiPriority w:val="99"/>
    <w:semiHidden/>
    <w:unhideWhenUsed/>
    <w:rsid w:val="00526F9E"/>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styleId="Fett">
    <w:name w:val="Strong"/>
    <w:basedOn w:val="Absatz-Standardschriftart"/>
    <w:uiPriority w:val="22"/>
    <w:qFormat/>
    <w:rsid w:val="00526F9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526725">
      <w:bodyDiv w:val="1"/>
      <w:marLeft w:val="0"/>
      <w:marRight w:val="0"/>
      <w:marTop w:val="0"/>
      <w:marBottom w:val="0"/>
      <w:divBdr>
        <w:top w:val="none" w:sz="0" w:space="0" w:color="auto"/>
        <w:left w:val="none" w:sz="0" w:space="0" w:color="auto"/>
        <w:bottom w:val="none" w:sz="0" w:space="0" w:color="auto"/>
        <w:right w:val="none" w:sz="0" w:space="0" w:color="auto"/>
      </w:divBdr>
    </w:div>
    <w:div w:id="362902961">
      <w:bodyDiv w:val="1"/>
      <w:marLeft w:val="0"/>
      <w:marRight w:val="0"/>
      <w:marTop w:val="0"/>
      <w:marBottom w:val="0"/>
      <w:divBdr>
        <w:top w:val="none" w:sz="0" w:space="0" w:color="auto"/>
        <w:left w:val="none" w:sz="0" w:space="0" w:color="auto"/>
        <w:bottom w:val="none" w:sz="0" w:space="0" w:color="auto"/>
        <w:right w:val="none" w:sz="0" w:space="0" w:color="auto"/>
      </w:divBdr>
    </w:div>
    <w:div w:id="1177505613">
      <w:bodyDiv w:val="1"/>
      <w:marLeft w:val="0"/>
      <w:marRight w:val="0"/>
      <w:marTop w:val="0"/>
      <w:marBottom w:val="0"/>
      <w:divBdr>
        <w:top w:val="none" w:sz="0" w:space="0" w:color="auto"/>
        <w:left w:val="none" w:sz="0" w:space="0" w:color="auto"/>
        <w:bottom w:val="none" w:sz="0" w:space="0" w:color="auto"/>
        <w:right w:val="none" w:sz="0" w:space="0" w:color="auto"/>
      </w:divBdr>
    </w:div>
    <w:div w:id="1371881140">
      <w:bodyDiv w:val="1"/>
      <w:marLeft w:val="0"/>
      <w:marRight w:val="0"/>
      <w:marTop w:val="0"/>
      <w:marBottom w:val="0"/>
      <w:divBdr>
        <w:top w:val="none" w:sz="0" w:space="0" w:color="auto"/>
        <w:left w:val="none" w:sz="0" w:space="0" w:color="auto"/>
        <w:bottom w:val="none" w:sz="0" w:space="0" w:color="auto"/>
        <w:right w:val="none" w:sz="0" w:space="0" w:color="auto"/>
      </w:divBdr>
    </w:div>
    <w:div w:id="18588811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media/image13.png"/><Relationship Id="rId2" Type="http://schemas.openxmlformats.org/officeDocument/2006/relationships/image" Target="media/image2.png"/><Relationship Id="rId1" Type="http://schemas.openxmlformats.org/officeDocument/2006/relationships/image" Target="media/image12.png"/><Relationship Id="rId4" Type="http://schemas.microsoft.com/office/2007/relationships/hdphoto" Target="media/hdphoto1.wd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0EE03B-8520-4635-9FED-E567FD109B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1366</Words>
  <Characters>8608</Characters>
  <Application>Microsoft Office Word</Application>
  <DocSecurity>0</DocSecurity>
  <Lines>71</Lines>
  <Paragraphs>19</Paragraphs>
  <ScaleCrop>false</ScaleCrop>
  <HeadingPairs>
    <vt:vector size="2" baseType="variant">
      <vt:variant>
        <vt:lpstr>Titel</vt:lpstr>
      </vt:variant>
      <vt:variant>
        <vt:i4>1</vt:i4>
      </vt:variant>
    </vt:vector>
  </HeadingPairs>
  <TitlesOfParts>
    <vt:vector size="1" baseType="lpstr">
      <vt:lpstr>GO for Future</vt:lpstr>
    </vt:vector>
  </TitlesOfParts>
  <Manager/>
  <Company/>
  <LinksUpToDate>false</LinksUpToDate>
  <CharactersWithSpaces>9955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Gloger Köster</cp:lastModifiedBy>
  <cp:revision>14</cp:revision>
  <cp:lastPrinted>2021-07-27T07:54:00Z</cp:lastPrinted>
  <dcterms:created xsi:type="dcterms:W3CDTF">2021-09-30T08:48:00Z</dcterms:created>
  <dcterms:modified xsi:type="dcterms:W3CDTF">2023-09-06T14:08:00Z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-185823374</vt:i4>
  </property>
  <property fmtid="{D5CDD505-2E9C-101B-9397-08002B2CF9AE}" pid="3" name="_NewReviewCycle">
    <vt:lpwstr/>
  </property>
  <property fmtid="{D5CDD505-2E9C-101B-9397-08002B2CF9AE}" pid="4" name="_EmailSubject">
    <vt:lpwstr>Word-Vorlage SCHMOTZER</vt:lpwstr>
  </property>
  <property fmtid="{D5CDD505-2E9C-101B-9397-08002B2CF9AE}" pid="5" name="_AuthorEmail">
    <vt:lpwstr>Nora.Sieber@schmotzer-ht.de</vt:lpwstr>
  </property>
  <property fmtid="{D5CDD505-2E9C-101B-9397-08002B2CF9AE}" pid="6" name="_AuthorEmailDisplayName">
    <vt:lpwstr>Sieber Nora</vt:lpwstr>
  </property>
  <property fmtid="{D5CDD505-2E9C-101B-9397-08002B2CF9AE}" pid="7" name="_PreviousAdHocReviewCycleID">
    <vt:i4>1570633771</vt:i4>
  </property>
  <property fmtid="{D5CDD505-2E9C-101B-9397-08002B2CF9AE}" pid="8" name="_ReviewingToolsShownOnce">
    <vt:lpwstr/>
  </property>
</Properties>
</file>