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F4D8" w14:textId="44770B07" w:rsidR="0089279D" w:rsidRPr="0089279D" w:rsidRDefault="0089279D" w:rsidP="0089279D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Hidraulikus szivattyúhajtás az UF 1602 és UF 2002 függesztett permetezőgépekhez</w:t>
      </w:r>
      <w:r w:rsidR="006A5FAF">
        <w:rPr>
          <w:rFonts w:ascii="Arial" w:hAnsi="Arial"/>
          <w:b/>
          <w:sz w:val="28"/>
        </w:rPr>
        <w:t xml:space="preserve"> </w:t>
      </w:r>
    </w:p>
    <w:p w14:paraId="7DEE4033" w14:textId="77777777" w:rsidR="0089279D" w:rsidRPr="0089279D" w:rsidRDefault="0089279D" w:rsidP="0089279D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Maximális kényelem a függesztett permetezőgépekhez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58ED6CA0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UF 1602 és UF 2002 függesztett permetezőgépekhez az AMAZONE egy teljesen a hidraulikus rendszerbe integrált hidraulikus szivattyúhajtást kínál a Comfort csomaggal együtt. </w:t>
      </w:r>
    </w:p>
    <w:p w14:paraId="276D119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E49858F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hidraulikus szivattyúhajtás kiváltja a kardántengelyt, emellett egyszerűbbé teszi a különböző traktorokra való felszerelést, és nem igényel karbantartást.</w:t>
      </w:r>
    </w:p>
    <w:p w14:paraId="5D1B8525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5958A68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Kezelés és szabályozás</w:t>
      </w:r>
    </w:p>
    <w:p w14:paraId="54EB67E2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hidraulikus szivattyúhajtás szabályozásáról a növényvédelmi permetezőgép terhelésérzékelő rendszere gondoskodik. A kezelés teljes egészében az UF 02 ISOBUS-szoftverével lehetséges. A feltöltéshez, a keveréshez és a permetezéshez különböző szivattyú-fordulatszámok menthetők el. Ha az említett funkciók valamelyike kiválasztásra kerül, a szivattyú automatikusan beállítja a szivattyú-fordulatszámot, amelyet azután a traktor motorfordulatszámától függetlenül állandó értéken tart. A szivattyú 540 l/perc maximális fordulatszámánál nagyobb fordulatszámok megbízhatóan elkerülhetők.</w:t>
      </w:r>
    </w:p>
    <w:p w14:paraId="65FD3A77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EB8E09D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hidraulikus szivattyúhajtás olajigénye maximum 50 l/perc.</w:t>
      </w:r>
    </w:p>
    <w:p w14:paraId="5703069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8DCAC4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Feltöltés</w:t>
      </w:r>
    </w:p>
    <w:p w14:paraId="3BA891FA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feltöltés megkezdéséhez a szivattyú kényelmesen elindítható az UF gép SmartCenter-éhez tartozó TwinTerminal 3.0-ról. A szivattyú rendkívül finoman indul. A szivattyú teljesen automatikusan és gyorsan eléri a korábban elmentett fordulatszámot. A folyamat teljesen független a traktor motorfordulatszámától. A </w:t>
      </w:r>
      <w:r>
        <w:rPr>
          <w:rFonts w:ascii="Arial" w:hAnsi="Arial"/>
        </w:rPr>
        <w:lastRenderedPageBreak/>
        <w:t>maximális szívóteljesítmény mindig teljes mértékben kihasználható, mivel a vezérlés 540 l/perc érték felett automatikusan lecsökkenti a fordulatszámot. Opcionálisan az is megadható, hogy a szoftver segítségével a szivattyú automatikusan kikapcsoljon, amikor a célszintet eléri.</w:t>
      </w:r>
    </w:p>
    <w:p w14:paraId="67081B4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CF4F651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Kijuttatás szántóföldön</w:t>
      </w:r>
    </w:p>
    <w:p w14:paraId="23AB8E5B" w14:textId="3D0C3D9A" w:rsidR="00A574DC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Növényvédő szerek dombos terepen történő kijuttatásakor a permetező szivattyúfordulatszámát a rendszer mindig az előzőleg beállított tartományban tartja, miközben pl. a traktor motorfordulatszáma felfelé haladva megnő, lefelé haladva pedig lecsökken egy üzemanyag-takarékos fordulatszámra. Ez garantálja az optimális kijuttatási eredményeket, csökkenti az üzemanyag-fogyasztást és megvédi a szivattyút a túl magas fordulatszám miatti túlterheléstől.</w:t>
      </w:r>
    </w:p>
    <w:p w14:paraId="2CC967C0" w14:textId="77777777" w:rsidR="009A1C72" w:rsidRDefault="009A1C72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F7C846A" w14:textId="77777777" w:rsidR="00A574DC" w:rsidRPr="00677DC1" w:rsidRDefault="00A574DC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D6218" w14:textId="4EB01380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traktortól független szivattyúhajtás</w:t>
      </w:r>
    </w:p>
    <w:p w14:paraId="6D0914CC" w14:textId="3B0C9296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szivattyú védelme a túl magas fordulatszámok elkerülésével</w:t>
      </w:r>
    </w:p>
    <w:p w14:paraId="106FCD66" w14:textId="304DC15B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Egyszerű fel- és lecsatlakoztatás a traktornál</w:t>
      </w:r>
    </w:p>
    <w:p w14:paraId="2C277C20" w14:textId="62046297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Üzemanyag-takarékos</w:t>
      </w:r>
    </w:p>
    <w:p w14:paraId="0BB2E8B6" w14:textId="0086F1D0" w:rsidR="00496488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Karbantartásmentes</w:t>
      </w:r>
    </w:p>
    <w:p w14:paraId="22E126C8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8D78F05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243DB52" w14:textId="473BEEED" w:rsidR="00420C2E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149DBE1" wp14:editId="08BE1387">
            <wp:extent cx="3477600" cy="2880000"/>
            <wp:effectExtent l="0" t="0" r="2540" b="3175"/>
            <wp:docPr id="25126444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264441" name="Grafik 25126444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34B0D" w14:textId="77777777" w:rsidR="009A1C72" w:rsidRPr="009A1C72" w:rsidRDefault="009A1C72" w:rsidP="009A1C72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Hidraulikus szivattyúhajtású UF 2002 üzemanyagtakarékos használata dombos terepen</w:t>
      </w:r>
    </w:p>
    <w:p w14:paraId="3077BE4E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151866E0" w14:textId="77777777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747FE56" w14:textId="3292C064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42EB9D83" wp14:editId="704456AD">
            <wp:extent cx="4053600" cy="2880000"/>
            <wp:effectExtent l="0" t="0" r="0" b="3175"/>
            <wp:docPr id="86848675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486757" name="Grafik 86848675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AF666" w14:textId="77777777" w:rsidR="009A1C72" w:rsidRPr="009A1C72" w:rsidRDefault="009A1C72" w:rsidP="009A1C72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Hidraulikus szivattyúhajtás az UF 02 gép 300 l/perc teljesítményű szivattyújánál</w:t>
      </w:r>
    </w:p>
    <w:p w14:paraId="4B03CB37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3AE00B41" w14:textId="77777777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179A7DA" w14:textId="77777777" w:rsidR="0089279D" w:rsidRDefault="0089279D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9D1ECBC" w14:textId="77777777" w:rsidR="0089279D" w:rsidRDefault="0089279D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16CEEFA8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E1E272C" w14:textId="7C83B6F4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7F8944CC" w14:textId="3B251C59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2 000 alkalmazottat foglalkoztat. Termékválasztékában talajművelő gépek, vetőgépek, műtrágyaszórók és permetezőgépek szerepelnek. 2019 óta a SCHMOTZER Hacktechnik az AMAZONE csoport tagja. Ezen alapkoncepciók mentén tevékenykedve az AMAZONE mára az „intelligens növénytermesztés” szakértőjévé vált a mezőgazdaságban. További információk: </w:t>
      </w:r>
      <w:hyperlink r:id="rId11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1C735F50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8A77D02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7AAAE1DB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0596864D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355B2B3D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9D4C2" w14:textId="77777777" w:rsidR="00B35874" w:rsidRDefault="00B35874">
      <w:r>
        <w:separator/>
      </w:r>
    </w:p>
  </w:endnote>
  <w:endnote w:type="continuationSeparator" w:id="0">
    <w:p w14:paraId="3344E8DE" w14:textId="77777777" w:rsidR="00B35874" w:rsidRDefault="00B3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2827" w14:textId="77777777" w:rsidR="00B35874" w:rsidRDefault="00B35874">
      <w:r>
        <w:separator/>
      </w:r>
    </w:p>
  </w:footnote>
  <w:footnote w:type="continuationSeparator" w:id="0">
    <w:p w14:paraId="51786A64" w14:textId="77777777" w:rsidR="00B35874" w:rsidRDefault="00B3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120BBD"/>
    <w:multiLevelType w:val="hybridMultilevel"/>
    <w:tmpl w:val="2BDAC3EA"/>
    <w:lvl w:ilvl="0" w:tplc="EDAA33C4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FC6615"/>
    <w:multiLevelType w:val="hybridMultilevel"/>
    <w:tmpl w:val="2680472C"/>
    <w:lvl w:ilvl="0" w:tplc="2FAA1B28">
      <w:numFmt w:val="bullet"/>
      <w:lvlText w:val="–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D7123A"/>
    <w:multiLevelType w:val="hybridMultilevel"/>
    <w:tmpl w:val="6CDEE87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DA52ED"/>
    <w:multiLevelType w:val="hybridMultilevel"/>
    <w:tmpl w:val="11FC6A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E56C8F"/>
    <w:multiLevelType w:val="hybridMultilevel"/>
    <w:tmpl w:val="E006D7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067CE8"/>
    <w:multiLevelType w:val="hybridMultilevel"/>
    <w:tmpl w:val="35EAD3D2"/>
    <w:lvl w:ilvl="0" w:tplc="60A637B2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75E3EC7"/>
    <w:multiLevelType w:val="hybridMultilevel"/>
    <w:tmpl w:val="491E8BB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610E5"/>
    <w:multiLevelType w:val="hybridMultilevel"/>
    <w:tmpl w:val="32D0B06C"/>
    <w:lvl w:ilvl="0" w:tplc="7D0CD0A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CD687E"/>
    <w:multiLevelType w:val="hybridMultilevel"/>
    <w:tmpl w:val="F25A053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3FD778B"/>
    <w:multiLevelType w:val="hybridMultilevel"/>
    <w:tmpl w:val="895E7E56"/>
    <w:lvl w:ilvl="0" w:tplc="A5681706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7D3317E"/>
    <w:multiLevelType w:val="hybridMultilevel"/>
    <w:tmpl w:val="FA8A0F4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8540D44"/>
    <w:multiLevelType w:val="hybridMultilevel"/>
    <w:tmpl w:val="36DE4C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4CF45D1"/>
    <w:multiLevelType w:val="hybridMultilevel"/>
    <w:tmpl w:val="64AA22E6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67758BF"/>
    <w:multiLevelType w:val="hybridMultilevel"/>
    <w:tmpl w:val="BC083936"/>
    <w:lvl w:ilvl="0" w:tplc="EDAA33C4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FDB0F48"/>
    <w:multiLevelType w:val="hybridMultilevel"/>
    <w:tmpl w:val="DB248C8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2568A7"/>
    <w:multiLevelType w:val="hybridMultilevel"/>
    <w:tmpl w:val="41D2755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3416F03"/>
    <w:multiLevelType w:val="hybridMultilevel"/>
    <w:tmpl w:val="129687D8"/>
    <w:lvl w:ilvl="0" w:tplc="2568484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54B30A0"/>
    <w:multiLevelType w:val="hybridMultilevel"/>
    <w:tmpl w:val="89223D9C"/>
    <w:lvl w:ilvl="0" w:tplc="3A040F7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69B0665"/>
    <w:multiLevelType w:val="hybridMultilevel"/>
    <w:tmpl w:val="DA98A302"/>
    <w:lvl w:ilvl="0" w:tplc="9446E67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E5351D"/>
    <w:multiLevelType w:val="hybridMultilevel"/>
    <w:tmpl w:val="5D70F1CE"/>
    <w:lvl w:ilvl="0" w:tplc="EDAA33C4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9C448A6"/>
    <w:multiLevelType w:val="hybridMultilevel"/>
    <w:tmpl w:val="B8C26788"/>
    <w:lvl w:ilvl="0" w:tplc="EDAA33C4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2" w15:restartNumberingAfterBreak="0">
    <w:nsid w:val="72794DD7"/>
    <w:multiLevelType w:val="hybridMultilevel"/>
    <w:tmpl w:val="135E3AF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5602253"/>
    <w:multiLevelType w:val="hybridMultilevel"/>
    <w:tmpl w:val="045A2DB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A7953F9"/>
    <w:multiLevelType w:val="hybridMultilevel"/>
    <w:tmpl w:val="61846EDA"/>
    <w:lvl w:ilvl="0" w:tplc="C98A6758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2FAA1B28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13"/>
  </w:num>
  <w:num w:numId="2" w16cid:durableId="1510219160">
    <w:abstractNumId w:val="0"/>
  </w:num>
  <w:num w:numId="3" w16cid:durableId="613364659">
    <w:abstractNumId w:val="8"/>
  </w:num>
  <w:num w:numId="4" w16cid:durableId="1043675452">
    <w:abstractNumId w:val="9"/>
  </w:num>
  <w:num w:numId="5" w16cid:durableId="2011105495">
    <w:abstractNumId w:val="3"/>
  </w:num>
  <w:num w:numId="6" w16cid:durableId="240917465">
    <w:abstractNumId w:val="1"/>
  </w:num>
  <w:num w:numId="7" w16cid:durableId="750658751">
    <w:abstractNumId w:val="24"/>
  </w:num>
  <w:num w:numId="8" w16cid:durableId="294531490">
    <w:abstractNumId w:val="21"/>
  </w:num>
  <w:num w:numId="9" w16cid:durableId="2071071478">
    <w:abstractNumId w:val="7"/>
  </w:num>
  <w:num w:numId="10" w16cid:durableId="136532471">
    <w:abstractNumId w:val="15"/>
  </w:num>
  <w:num w:numId="11" w16cid:durableId="2055814173">
    <w:abstractNumId w:val="20"/>
  </w:num>
  <w:num w:numId="12" w16cid:durableId="636498599">
    <w:abstractNumId w:val="25"/>
  </w:num>
  <w:num w:numId="13" w16cid:durableId="118423553">
    <w:abstractNumId w:val="34"/>
  </w:num>
  <w:num w:numId="14" w16cid:durableId="1499079657">
    <w:abstractNumId w:val="26"/>
  </w:num>
  <w:num w:numId="15" w16cid:durableId="556353878">
    <w:abstractNumId w:val="28"/>
  </w:num>
  <w:num w:numId="16" w16cid:durableId="1202472297">
    <w:abstractNumId w:val="6"/>
  </w:num>
  <w:num w:numId="17" w16cid:durableId="50662991">
    <w:abstractNumId w:val="27"/>
  </w:num>
  <w:num w:numId="18" w16cid:durableId="57364874">
    <w:abstractNumId w:val="32"/>
  </w:num>
  <w:num w:numId="19" w16cid:durableId="270091963">
    <w:abstractNumId w:val="11"/>
  </w:num>
  <w:num w:numId="20" w16cid:durableId="518081582">
    <w:abstractNumId w:val="16"/>
  </w:num>
  <w:num w:numId="21" w16cid:durableId="756825060">
    <w:abstractNumId w:val="17"/>
  </w:num>
  <w:num w:numId="22" w16cid:durableId="2112163992">
    <w:abstractNumId w:val="19"/>
  </w:num>
  <w:num w:numId="23" w16cid:durableId="2081441875">
    <w:abstractNumId w:val="22"/>
  </w:num>
  <w:num w:numId="24" w16cid:durableId="592130352">
    <w:abstractNumId w:val="18"/>
  </w:num>
  <w:num w:numId="25" w16cid:durableId="1626614287">
    <w:abstractNumId w:val="14"/>
  </w:num>
  <w:num w:numId="26" w16cid:durableId="1359969215">
    <w:abstractNumId w:val="10"/>
  </w:num>
  <w:num w:numId="27" w16cid:durableId="1731995061">
    <w:abstractNumId w:val="29"/>
  </w:num>
  <w:num w:numId="28" w16cid:durableId="2005433713">
    <w:abstractNumId w:val="12"/>
  </w:num>
  <w:num w:numId="29" w16cid:durableId="1023476041">
    <w:abstractNumId w:val="30"/>
  </w:num>
  <w:num w:numId="30" w16cid:durableId="1410611730">
    <w:abstractNumId w:val="2"/>
  </w:num>
  <w:num w:numId="31" w16cid:durableId="1756586239">
    <w:abstractNumId w:val="31"/>
  </w:num>
  <w:num w:numId="32" w16cid:durableId="1712730855">
    <w:abstractNumId w:val="33"/>
  </w:num>
  <w:num w:numId="33" w16cid:durableId="655963705">
    <w:abstractNumId w:val="23"/>
  </w:num>
  <w:num w:numId="34" w16cid:durableId="1641766067">
    <w:abstractNumId w:val="4"/>
  </w:num>
  <w:num w:numId="35" w16cid:durableId="20183861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5B70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40D0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4F8C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329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A7EAA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625E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123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C2E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488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6DB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8BF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77DC1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F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3834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B70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9FD"/>
    <w:rsid w:val="00871C57"/>
    <w:rsid w:val="00871FC3"/>
    <w:rsid w:val="008739C9"/>
    <w:rsid w:val="00873EA7"/>
    <w:rsid w:val="0087455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79D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851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1C72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BF6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644D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4DC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874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3DE3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net" TargetMode="External"/><Relationship Id="rId24" Type="http://schemas.openxmlformats.org/officeDocument/2006/relationships/hyperlink" Target="https://www.xing.com/company/amazone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2023-09-08T08:44:00Z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