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DEF2BB" w14:textId="27937D92" w:rsidR="006A5FA5" w:rsidRPr="004A4E71" w:rsidRDefault="00FB2F39" w:rsidP="001D5F6F">
      <w:pPr>
        <w:spacing w:after="120" w:line="360" w:lineRule="auto"/>
        <w:ind w:left="567" w:right="1695"/>
        <w:rPr>
          <w:rFonts w:ascii="Arial" w:eastAsia="Arial" w:hAnsi="Arial" w:cs="Arial"/>
          <w:i/>
        </w:rPr>
      </w:pPr>
      <w:bookmarkStart w:id="0" w:name="_Hlk166531292"/>
      <w:bookmarkEnd w:id="0"/>
      <w:r>
        <w:rPr>
          <w:rFonts w:ascii="Arial" w:hAnsi="Arial"/>
          <w:b/>
          <w:sz w:val="28"/>
        </w:rPr>
        <w:t xml:space="preserve">Amazone auctions seed drill for a good </w:t>
      </w:r>
      <w:proofErr w:type="gramStart"/>
      <w:r>
        <w:rPr>
          <w:rFonts w:ascii="Arial" w:hAnsi="Arial"/>
          <w:b/>
          <w:sz w:val="28"/>
        </w:rPr>
        <w:t>cause</w:t>
      </w:r>
      <w:proofErr w:type="gramEnd"/>
      <w:r>
        <w:rPr>
          <w:rFonts w:ascii="Arial" w:hAnsi="Arial"/>
          <w:b/>
          <w:i/>
          <w:sz w:val="28"/>
        </w:rPr>
        <w:t xml:space="preserve"> </w:t>
      </w:r>
    </w:p>
    <w:p w14:paraId="7912EBB6" w14:textId="77777777" w:rsidR="004A4E71" w:rsidRDefault="004A4E71" w:rsidP="00921FE3">
      <w:pPr>
        <w:spacing w:after="120" w:line="360" w:lineRule="auto"/>
        <w:ind w:left="567" w:right="1695"/>
        <w:rPr>
          <w:rFonts w:ascii="Arial" w:eastAsia="Arial" w:hAnsi="Arial" w:cs="Arial"/>
        </w:rPr>
      </w:pPr>
    </w:p>
    <w:p w14:paraId="63F4E4D8" w14:textId="5398D79E" w:rsidR="00BD0426" w:rsidRPr="00BD0426" w:rsidRDefault="00BD0426" w:rsidP="00BD0426">
      <w:pPr>
        <w:spacing w:after="120" w:line="360" w:lineRule="auto"/>
        <w:ind w:left="567" w:right="1695"/>
        <w:rPr>
          <w:rFonts w:ascii="Arial" w:eastAsia="Arial" w:hAnsi="Arial" w:cs="Arial"/>
        </w:rPr>
      </w:pPr>
      <w:r>
        <w:rPr>
          <w:rFonts w:ascii="Arial" w:hAnsi="Arial"/>
        </w:rPr>
        <w:t xml:space="preserve">As part of the </w:t>
      </w:r>
      <w:proofErr w:type="spellStart"/>
      <w:r>
        <w:rPr>
          <w:rFonts w:ascii="Arial" w:hAnsi="Arial"/>
        </w:rPr>
        <w:t>Amatechnica</w:t>
      </w:r>
      <w:proofErr w:type="spellEnd"/>
      <w:r>
        <w:rPr>
          <w:rFonts w:ascii="Arial" w:hAnsi="Arial"/>
        </w:rPr>
        <w:t xml:space="preserve"> in-house show and machinery demonstration, Amazone invites you to an exciting live auction of </w:t>
      </w:r>
      <w:proofErr w:type="gramStart"/>
      <w:r>
        <w:rPr>
          <w:rFonts w:ascii="Arial" w:hAnsi="Arial"/>
        </w:rPr>
        <w:t>nearly-new</w:t>
      </w:r>
      <w:proofErr w:type="gramEnd"/>
      <w:r>
        <w:rPr>
          <w:rFonts w:ascii="Arial" w:hAnsi="Arial"/>
        </w:rPr>
        <w:t xml:space="preserve"> Amazone used machinery on 23 May 2024. The auction, which will be carried out by Euro Auctions, Europe's leading auction house for used construction equipment and agriculture machinery, offers an opportunity for all interested parties to buy high-quality machinery at an attractive price in the special atmosphere of an international agricultural machinery auction.</w:t>
      </w:r>
    </w:p>
    <w:p w14:paraId="44FC2350" w14:textId="3389ED13" w:rsidR="00BD0426" w:rsidRPr="00BD0426" w:rsidRDefault="00850F0C" w:rsidP="00BD0426">
      <w:pPr>
        <w:spacing w:after="120" w:line="360" w:lineRule="auto"/>
        <w:ind w:left="567" w:right="1695"/>
        <w:rPr>
          <w:rFonts w:ascii="Arial" w:eastAsia="Arial" w:hAnsi="Arial" w:cs="Arial"/>
        </w:rPr>
      </w:pPr>
      <w:r>
        <w:rPr>
          <w:rFonts w:ascii="Arial" w:hAnsi="Arial"/>
        </w:rPr>
        <w:t>Almost 40 agricultural machines, some as good as new, will come under the hammer. Amazone is providing a new D9 3000 Special mounted seed drill with RoTeC single disc coulters to auction off for a good cause. The proceeds from this machine will benefit the Osnabrück Outpatient Children’s Hospice Service. This organisation supports families, in which a child or a young person has a life-shortening or life-threatening illness. Qualified volunteers support the affected children and young people as well as their parents and siblings from the time of diagnosis through to the mourning process. The support is provided at home and is free of charge for the families. In many cases, this important help is provided over a period of several years. Social responsibility is an important concern for Amazone, and we would like to acknowledge and support the remarkable work of this local children's hospice service through this donation.</w:t>
      </w:r>
    </w:p>
    <w:p w14:paraId="4861A985" w14:textId="5DFDD2C5" w:rsidR="0040345E" w:rsidRDefault="00BD0426" w:rsidP="00BD0426">
      <w:pPr>
        <w:spacing w:after="120" w:line="360" w:lineRule="auto"/>
        <w:ind w:left="567" w:right="1695"/>
        <w:rPr>
          <w:rFonts w:ascii="Arial" w:eastAsia="Arial" w:hAnsi="Arial" w:cs="Arial"/>
        </w:rPr>
      </w:pPr>
      <w:r>
        <w:rPr>
          <w:rFonts w:ascii="Arial" w:hAnsi="Arial"/>
        </w:rPr>
        <w:t xml:space="preserve">The auction is part of the </w:t>
      </w:r>
      <w:proofErr w:type="spellStart"/>
      <w:r>
        <w:rPr>
          <w:rFonts w:ascii="Arial" w:hAnsi="Arial"/>
        </w:rPr>
        <w:t>Amatechnica</w:t>
      </w:r>
      <w:proofErr w:type="spellEnd"/>
      <w:r>
        <w:rPr>
          <w:rFonts w:ascii="Arial" w:hAnsi="Arial"/>
        </w:rPr>
        <w:t xml:space="preserve"> programme and will take place on the </w:t>
      </w:r>
      <w:proofErr w:type="spellStart"/>
      <w:r>
        <w:rPr>
          <w:rFonts w:ascii="Arial" w:hAnsi="Arial"/>
        </w:rPr>
        <w:t>Amazonen</w:t>
      </w:r>
      <w:proofErr w:type="spellEnd"/>
      <w:r>
        <w:rPr>
          <w:rFonts w:ascii="Arial" w:hAnsi="Arial"/>
        </w:rPr>
        <w:t xml:space="preserve">-Werke premises in </w:t>
      </w:r>
      <w:proofErr w:type="spellStart"/>
      <w:r>
        <w:rPr>
          <w:rFonts w:ascii="Arial" w:hAnsi="Arial"/>
        </w:rPr>
        <w:t>Hasbergen</w:t>
      </w:r>
      <w:proofErr w:type="spellEnd"/>
      <w:r>
        <w:rPr>
          <w:rFonts w:ascii="Arial" w:hAnsi="Arial"/>
        </w:rPr>
        <w:t xml:space="preserve">-Gaste at 13.30. Participants need to register in advance free of charge at </w:t>
      </w:r>
      <w:hyperlink r:id="rId8" w:history="1">
        <w:r w:rsidR="000B4855" w:rsidRPr="009072BD">
          <w:rPr>
            <w:rStyle w:val="Hyperlink"/>
            <w:rFonts w:ascii="Arial" w:eastAsia="Arial" w:hAnsi="Arial" w:cs="Arial"/>
            <w:lang w:val="en-US"/>
          </w:rPr>
          <w:t>https://euroauctions.com/en/register</w:t>
        </w:r>
      </w:hyperlink>
      <w:hyperlink r:id="rId9" w:history="1"/>
      <w:r>
        <w:rPr>
          <w:rFonts w:ascii="Arial" w:hAnsi="Arial"/>
        </w:rPr>
        <w:t xml:space="preserve">. Those who decide to take part on the spur of the moment can also register on the day. A live broadcast on the Euro Auctions website will enable online participation, so that interested parties from all over the world can bid. All machines are auctioned without a reserve price with the highest bidder winning the auction. </w:t>
      </w:r>
    </w:p>
    <w:p w14:paraId="17E37CAC" w14:textId="6382DFCD" w:rsidR="00BD0426" w:rsidRPr="00BD0426" w:rsidRDefault="00BD0426" w:rsidP="00BD0426">
      <w:pPr>
        <w:spacing w:after="120" w:line="360" w:lineRule="auto"/>
        <w:ind w:left="567" w:right="1695"/>
        <w:rPr>
          <w:rFonts w:ascii="Arial" w:eastAsia="Arial" w:hAnsi="Arial" w:cs="Arial"/>
        </w:rPr>
      </w:pPr>
      <w:r w:rsidRPr="00213199">
        <w:rPr>
          <w:rFonts w:ascii="Arial" w:hAnsi="Arial"/>
        </w:rPr>
        <w:lastRenderedPageBreak/>
        <w:t>The machines on offer can be viewed at</w:t>
      </w:r>
      <w:r>
        <w:rPr>
          <w:rFonts w:ascii="Arial" w:hAnsi="Arial"/>
        </w:rPr>
        <w:t xml:space="preserve"> </w:t>
      </w:r>
      <w:hyperlink r:id="rId10" w:history="1">
        <w:r w:rsidR="000B4855" w:rsidRPr="009072BD">
          <w:rPr>
            <w:rStyle w:val="Hyperlink"/>
            <w:rFonts w:ascii="Arial" w:hAnsi="Arial"/>
          </w:rPr>
          <w:t>www.euroauctions.com/en/auctions/amate</w:t>
        </w:r>
        <w:r w:rsidR="000B4855" w:rsidRPr="009072BD">
          <w:rPr>
            <w:rStyle w:val="Hyperlink"/>
            <w:rFonts w:ascii="Arial" w:hAnsi="Arial"/>
          </w:rPr>
          <w:t>c</w:t>
        </w:r>
        <w:r w:rsidR="000B4855" w:rsidRPr="009072BD">
          <w:rPr>
            <w:rStyle w:val="Hyperlink"/>
            <w:rFonts w:ascii="Arial" w:hAnsi="Arial"/>
          </w:rPr>
          <w:t>hnica-2024-23rd-may-2024-130pm</w:t>
        </w:r>
      </w:hyperlink>
      <w:r w:rsidR="000B4855">
        <w:rPr>
          <w:rFonts w:ascii="Arial" w:hAnsi="Arial"/>
        </w:rPr>
        <w:t xml:space="preserve"> </w:t>
      </w:r>
      <w:r>
        <w:rPr>
          <w:rFonts w:ascii="Arial" w:hAnsi="Arial"/>
        </w:rPr>
        <w:t xml:space="preserve">or looked over at </w:t>
      </w:r>
      <w:proofErr w:type="spellStart"/>
      <w:r>
        <w:rPr>
          <w:rFonts w:ascii="Arial" w:hAnsi="Arial"/>
        </w:rPr>
        <w:t>Amatechnica</w:t>
      </w:r>
      <w:proofErr w:type="spellEnd"/>
      <w:r>
        <w:rPr>
          <w:rFonts w:ascii="Arial" w:hAnsi="Arial"/>
        </w:rPr>
        <w:t xml:space="preserve">. </w:t>
      </w:r>
    </w:p>
    <w:p w14:paraId="0D328657" w14:textId="77777777" w:rsidR="00BD0426" w:rsidRPr="00BD0426" w:rsidRDefault="00BD0426" w:rsidP="00BD0426">
      <w:pPr>
        <w:spacing w:after="120" w:line="360" w:lineRule="auto"/>
        <w:ind w:left="567" w:right="1695"/>
        <w:rPr>
          <w:rFonts w:ascii="Arial" w:eastAsia="Arial" w:hAnsi="Arial" w:cs="Arial"/>
        </w:rPr>
      </w:pPr>
    </w:p>
    <w:p w14:paraId="156636E0" w14:textId="4087DF3E" w:rsidR="005E78AD" w:rsidRDefault="005E78AD" w:rsidP="00BD0426">
      <w:pPr>
        <w:spacing w:after="120" w:line="360" w:lineRule="auto"/>
        <w:ind w:left="567" w:right="1695"/>
        <w:rPr>
          <w:rFonts w:ascii="Arial" w:eastAsia="Arial" w:hAnsi="Arial" w:cs="Arial"/>
        </w:rPr>
      </w:pPr>
    </w:p>
    <w:p w14:paraId="1CC81F48" w14:textId="73E3B095" w:rsidR="005E78AD" w:rsidRDefault="00514C88" w:rsidP="00BD0426">
      <w:pPr>
        <w:spacing w:after="120" w:line="360" w:lineRule="auto"/>
        <w:ind w:left="567" w:right="1695"/>
        <w:rPr>
          <w:rFonts w:ascii="Arial" w:eastAsia="Arial" w:hAnsi="Arial" w:cs="Arial"/>
        </w:rPr>
      </w:pPr>
      <w:r>
        <w:rPr>
          <w:rFonts w:ascii="Arial" w:hAnsi="Arial"/>
        </w:rPr>
        <w:t>Go to the machine overview:</w:t>
      </w:r>
    </w:p>
    <w:p w14:paraId="12ED872F" w14:textId="2D737043" w:rsidR="005E78AD" w:rsidRDefault="000B4855" w:rsidP="00BD0426">
      <w:pPr>
        <w:spacing w:after="120" w:line="360" w:lineRule="auto"/>
        <w:ind w:left="567" w:right="1695"/>
        <w:rPr>
          <w:rFonts w:ascii="Arial" w:eastAsia="Arial" w:hAnsi="Arial" w:cs="Arial"/>
        </w:rPr>
      </w:pPr>
      <w:bookmarkStart w:id="1" w:name="_Hlk166531536"/>
      <w:r>
        <w:rPr>
          <w:rFonts w:ascii="Arial" w:hAnsi="Arial"/>
          <w:noProof/>
        </w:rPr>
        <w:drawing>
          <wp:inline distT="0" distB="0" distL="0" distR="0" wp14:anchorId="1B2D4C7E" wp14:editId="58C44B07">
            <wp:extent cx="692785" cy="692785"/>
            <wp:effectExtent l="0" t="0" r="0" b="0"/>
            <wp:docPr id="1602288604" name="Grafik 1" descr="Ein Bild, das Muster, Pixel, nähen, Kreuzworträts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288604" name="Grafik 1" descr="Ein Bild, das Muster, Pixel, nähen, Kreuzworträtsel enthält.&#10;&#10;Automatisch generierte Beschreibu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92785" cy="692785"/>
                    </a:xfrm>
                    <a:prstGeom prst="rect">
                      <a:avLst/>
                    </a:prstGeom>
                    <a:noFill/>
                    <a:ln>
                      <a:noFill/>
                    </a:ln>
                  </pic:spPr>
                </pic:pic>
              </a:graphicData>
            </a:graphic>
          </wp:inline>
        </w:drawing>
      </w:r>
    </w:p>
    <w:p w14:paraId="17CDA0FA" w14:textId="2ED0B7B5" w:rsidR="00514C88" w:rsidRDefault="000B4855" w:rsidP="00BD0426">
      <w:pPr>
        <w:spacing w:after="120" w:line="360" w:lineRule="auto"/>
        <w:ind w:left="567" w:right="1695"/>
        <w:rPr>
          <w:rFonts w:ascii="Arial" w:eastAsia="Arial" w:hAnsi="Arial" w:cs="Arial"/>
        </w:rPr>
      </w:pPr>
      <w:hyperlink r:id="rId12" w:history="1">
        <w:r w:rsidRPr="009072BD">
          <w:rPr>
            <w:rStyle w:val="Hyperlink"/>
            <w:rFonts w:ascii="Arial" w:hAnsi="Arial"/>
          </w:rPr>
          <w:t>www.euroauctions.com/en/auctions/amatechnica-2024-23rd-may-2024-130pm</w:t>
        </w:r>
      </w:hyperlink>
    </w:p>
    <w:bookmarkEnd w:id="1"/>
    <w:p w14:paraId="51B50E07" w14:textId="77777777" w:rsidR="00514C88" w:rsidRDefault="00514C88" w:rsidP="00BD0426">
      <w:pPr>
        <w:spacing w:after="120" w:line="360" w:lineRule="auto"/>
        <w:ind w:left="567" w:right="1695"/>
        <w:rPr>
          <w:rFonts w:ascii="Arial" w:eastAsia="Arial" w:hAnsi="Arial" w:cs="Arial"/>
        </w:rPr>
      </w:pPr>
    </w:p>
    <w:p w14:paraId="25F29D43" w14:textId="36DCF7BB" w:rsidR="005E78AD" w:rsidRDefault="00514C88" w:rsidP="00BD0426">
      <w:pPr>
        <w:spacing w:after="120" w:line="360" w:lineRule="auto"/>
        <w:ind w:left="567" w:right="1695"/>
        <w:rPr>
          <w:rFonts w:ascii="Arial" w:eastAsia="Arial" w:hAnsi="Arial" w:cs="Arial"/>
        </w:rPr>
      </w:pPr>
      <w:r>
        <w:rPr>
          <w:rFonts w:ascii="Arial" w:hAnsi="Arial"/>
        </w:rPr>
        <w:t>Register here directly and bid:</w:t>
      </w:r>
    </w:p>
    <w:p w14:paraId="62780857" w14:textId="1BC8431C" w:rsidR="005E78AD" w:rsidRDefault="000B4855" w:rsidP="00BD0426">
      <w:pPr>
        <w:spacing w:after="120" w:line="360" w:lineRule="auto"/>
        <w:ind w:left="567" w:right="1695"/>
        <w:rPr>
          <w:rFonts w:ascii="Arial" w:eastAsia="Arial" w:hAnsi="Arial" w:cs="Arial"/>
        </w:rPr>
      </w:pPr>
      <w:bookmarkStart w:id="2" w:name="_Hlk166531544"/>
      <w:r>
        <w:rPr>
          <w:rFonts w:ascii="Arial" w:hAnsi="Arial"/>
          <w:noProof/>
        </w:rPr>
        <w:drawing>
          <wp:inline distT="0" distB="0" distL="0" distR="0" wp14:anchorId="6CC35658" wp14:editId="5D9C85C2">
            <wp:extent cx="692785" cy="692785"/>
            <wp:effectExtent l="0" t="0" r="0" b="0"/>
            <wp:docPr id="21815392" name="Grafik 2" descr="Ein Bild, das Muster, Quadrat, Kunst,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5392" name="Grafik 2" descr="Ein Bild, das Muster, Quadrat, Kunst, Design enthält.&#10;&#10;Automatisch generierte Beschreibu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92785" cy="692785"/>
                    </a:xfrm>
                    <a:prstGeom prst="rect">
                      <a:avLst/>
                    </a:prstGeom>
                    <a:noFill/>
                    <a:ln>
                      <a:noFill/>
                    </a:ln>
                  </pic:spPr>
                </pic:pic>
              </a:graphicData>
            </a:graphic>
          </wp:inline>
        </w:drawing>
      </w:r>
    </w:p>
    <w:p w14:paraId="25F5D424" w14:textId="0E146A53" w:rsidR="00213199" w:rsidRDefault="000B4855" w:rsidP="00213199">
      <w:pPr>
        <w:spacing w:after="120" w:line="360" w:lineRule="auto"/>
        <w:ind w:left="567" w:right="1695"/>
        <w:rPr>
          <w:rStyle w:val="Hyperlink"/>
          <w:rFonts w:ascii="Arial" w:eastAsia="Arial" w:hAnsi="Arial" w:cs="Arial"/>
          <w:lang w:val="en-US"/>
        </w:rPr>
      </w:pPr>
      <w:hyperlink r:id="rId14" w:history="1">
        <w:r w:rsidRPr="009072BD">
          <w:rPr>
            <w:rStyle w:val="Hyperlink"/>
            <w:rFonts w:ascii="Arial" w:eastAsia="Arial" w:hAnsi="Arial" w:cs="Arial"/>
            <w:lang w:val="en-US"/>
          </w:rPr>
          <w:t>https://euroauctions.com/e</w:t>
        </w:r>
        <w:r w:rsidRPr="009072BD">
          <w:rPr>
            <w:rStyle w:val="Hyperlink"/>
            <w:rFonts w:ascii="Arial" w:eastAsia="Arial" w:hAnsi="Arial" w:cs="Arial"/>
            <w:lang w:val="en-US"/>
          </w:rPr>
          <w:t>n</w:t>
        </w:r>
        <w:r w:rsidRPr="009072BD">
          <w:rPr>
            <w:rStyle w:val="Hyperlink"/>
            <w:rFonts w:ascii="Arial" w:eastAsia="Arial" w:hAnsi="Arial" w:cs="Arial"/>
            <w:lang w:val="en-US"/>
          </w:rPr>
          <w:t>/register</w:t>
        </w:r>
      </w:hyperlink>
    </w:p>
    <w:bookmarkEnd w:id="2"/>
    <w:p w14:paraId="4EE1AA28" w14:textId="77777777" w:rsidR="005E78AD" w:rsidRDefault="005E78AD" w:rsidP="00BD0426">
      <w:pPr>
        <w:spacing w:after="120" w:line="360" w:lineRule="auto"/>
        <w:ind w:left="567" w:right="1695"/>
        <w:rPr>
          <w:rFonts w:ascii="Arial" w:eastAsia="Arial" w:hAnsi="Arial" w:cs="Arial"/>
        </w:rPr>
      </w:pPr>
    </w:p>
    <w:p w14:paraId="5A8ED7B2" w14:textId="77777777" w:rsidR="005E78AD" w:rsidRDefault="005E78AD" w:rsidP="00BD0426">
      <w:pPr>
        <w:spacing w:after="120" w:line="360" w:lineRule="auto"/>
        <w:ind w:left="567" w:right="1695"/>
        <w:rPr>
          <w:rFonts w:ascii="Arial" w:eastAsia="Arial" w:hAnsi="Arial" w:cs="Arial"/>
        </w:rPr>
      </w:pPr>
    </w:p>
    <w:p w14:paraId="47C57F2C" w14:textId="77777777" w:rsidR="00213199" w:rsidRDefault="00213199" w:rsidP="00213199">
      <w:pPr>
        <w:spacing w:after="120" w:line="360" w:lineRule="auto"/>
        <w:ind w:left="567" w:right="1695"/>
        <w:rPr>
          <w:rFonts w:ascii="Arial" w:eastAsia="Arial" w:hAnsi="Arial" w:cs="Arial"/>
          <w:lang w:val="en-US"/>
        </w:rPr>
      </w:pPr>
      <w:bookmarkStart w:id="3" w:name="_Hlk166531730"/>
      <w:r>
        <w:rPr>
          <w:rFonts w:ascii="Arial" w:hAnsi="Arial" w:cs="Arial"/>
          <w:bCs/>
          <w:noProof/>
        </w:rPr>
        <w:lastRenderedPageBreak/>
        <w:drawing>
          <wp:inline distT="0" distB="0" distL="0" distR="0" wp14:anchorId="6DE5EFCF" wp14:editId="292DDC4D">
            <wp:extent cx="3599017" cy="3283123"/>
            <wp:effectExtent l="0" t="0" r="1905" b="0"/>
            <wp:docPr id="1819414787" name="Grafik 1" descr="Ein Bild, das Text, Zeichnung, Entwurf, Kinderkuns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414787" name="Grafik 1" descr="Ein Bild, das Text, Zeichnung, Entwurf, Kinderkunst enthält.&#10;&#10;Automatisch generierte Beschreibung"/>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2680" b="6603"/>
                    <a:stretch/>
                  </pic:blipFill>
                  <pic:spPr bwMode="auto">
                    <a:xfrm>
                      <a:off x="0" y="0"/>
                      <a:ext cx="3600000" cy="3284020"/>
                    </a:xfrm>
                    <a:prstGeom prst="rect">
                      <a:avLst/>
                    </a:prstGeom>
                    <a:noFill/>
                    <a:ln>
                      <a:noFill/>
                    </a:ln>
                    <a:extLst>
                      <a:ext uri="{53640926-AAD7-44D8-BBD7-CCE9431645EC}">
                        <a14:shadowObscured xmlns:a14="http://schemas.microsoft.com/office/drawing/2010/main"/>
                      </a:ext>
                    </a:extLst>
                  </pic:spPr>
                </pic:pic>
              </a:graphicData>
            </a:graphic>
          </wp:inline>
        </w:drawing>
      </w:r>
    </w:p>
    <w:p w14:paraId="3C4C660B" w14:textId="3940BA1B" w:rsidR="00213199" w:rsidRPr="00AA44E7" w:rsidRDefault="00213199" w:rsidP="00213199">
      <w:pPr>
        <w:spacing w:after="120" w:line="360" w:lineRule="auto"/>
        <w:ind w:left="567" w:right="1695"/>
        <w:rPr>
          <w:rFonts w:ascii="Arial" w:eastAsia="Arial" w:hAnsi="Arial" w:cs="Arial"/>
          <w:lang w:val="en-US"/>
        </w:rPr>
      </w:pPr>
      <w:bookmarkStart w:id="4" w:name="_Hlk166531577"/>
      <w:r w:rsidRPr="00213199">
        <w:rPr>
          <w:rFonts w:ascii="Arial" w:eastAsia="Arial" w:hAnsi="Arial" w:cs="Arial"/>
          <w:lang w:val="en-US"/>
        </w:rPr>
        <w:t>The proceeds from the auction of the D9 3000 Special will go to the Osnabrück Outpatient Children's Hospice Service.</w:t>
      </w:r>
      <w:bookmarkEnd w:id="4"/>
      <w:r>
        <w:rPr>
          <w:rFonts w:ascii="Arial" w:eastAsia="Arial" w:hAnsi="Arial" w:cs="Arial"/>
          <w:noProof/>
          <w:lang w:val="en-US"/>
        </w:rPr>
        <w:drawing>
          <wp:inline distT="0" distB="0" distL="0" distR="0" wp14:anchorId="5F693270" wp14:editId="214B377D">
            <wp:extent cx="5760000" cy="3797055"/>
            <wp:effectExtent l="0" t="0" r="0" b="0"/>
            <wp:docPr id="1698719231" name="Grafik 1" descr="Ein Bild, das Farm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719231" name="Grafik 1" descr="Ein Bild, das Farm enthält.&#10;&#10;Automatisch generierte Beschreibung"/>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t="8182" b="3924"/>
                    <a:stretch/>
                  </pic:blipFill>
                  <pic:spPr bwMode="auto">
                    <a:xfrm>
                      <a:off x="0" y="0"/>
                      <a:ext cx="5760000" cy="3797055"/>
                    </a:xfrm>
                    <a:prstGeom prst="rect">
                      <a:avLst/>
                    </a:prstGeom>
                    <a:noFill/>
                    <a:ln>
                      <a:noFill/>
                    </a:ln>
                    <a:extLst>
                      <a:ext uri="{53640926-AAD7-44D8-BBD7-CCE9431645EC}">
                        <a14:shadowObscured xmlns:a14="http://schemas.microsoft.com/office/drawing/2010/main"/>
                      </a:ext>
                    </a:extLst>
                  </pic:spPr>
                </pic:pic>
              </a:graphicData>
            </a:graphic>
          </wp:inline>
        </w:drawing>
      </w:r>
    </w:p>
    <w:p w14:paraId="51D69A48" w14:textId="613C4A2D" w:rsidR="005E78AD" w:rsidRPr="00213199" w:rsidRDefault="00213199" w:rsidP="00BD0426">
      <w:pPr>
        <w:spacing w:after="120" w:line="360" w:lineRule="auto"/>
        <w:ind w:left="567" w:right="1695"/>
        <w:rPr>
          <w:rFonts w:ascii="Arial" w:eastAsia="Arial" w:hAnsi="Arial" w:cs="Arial"/>
          <w:lang w:val="en-US"/>
        </w:rPr>
      </w:pPr>
      <w:bookmarkStart w:id="5" w:name="_Hlk166531584"/>
      <w:r w:rsidRPr="00213199">
        <w:rPr>
          <w:rFonts w:ascii="Arial" w:eastAsia="Arial" w:hAnsi="Arial" w:cs="Arial"/>
          <w:lang w:val="en-US"/>
        </w:rPr>
        <w:t xml:space="preserve">As part of </w:t>
      </w:r>
      <w:proofErr w:type="spellStart"/>
      <w:r w:rsidRPr="00213199">
        <w:rPr>
          <w:rFonts w:ascii="Arial" w:eastAsia="Arial" w:hAnsi="Arial" w:cs="Arial"/>
          <w:lang w:val="en-US"/>
        </w:rPr>
        <w:t>Amatechnica</w:t>
      </w:r>
      <w:proofErr w:type="spellEnd"/>
      <w:r w:rsidRPr="00213199">
        <w:rPr>
          <w:rFonts w:ascii="Arial" w:eastAsia="Arial" w:hAnsi="Arial" w:cs="Arial"/>
          <w:lang w:val="en-US"/>
        </w:rPr>
        <w:t>, Amazone is auctioning off a new D9 3000 Special mounted seed drill for a good cause</w:t>
      </w:r>
      <w:bookmarkEnd w:id="5"/>
      <w:r w:rsidRPr="00213199">
        <w:rPr>
          <w:rFonts w:ascii="Arial" w:eastAsia="Arial" w:hAnsi="Arial" w:cs="Arial"/>
          <w:lang w:val="en-US"/>
        </w:rPr>
        <w:t>.</w:t>
      </w:r>
    </w:p>
    <w:bookmarkEnd w:id="3"/>
    <w:p w14:paraId="456FB0D3" w14:textId="77777777" w:rsidR="005E78AD" w:rsidRPr="00213199" w:rsidRDefault="005E78AD" w:rsidP="00A42ED2">
      <w:pPr>
        <w:tabs>
          <w:tab w:val="left" w:pos="3550"/>
        </w:tabs>
        <w:spacing w:line="360" w:lineRule="auto"/>
        <w:ind w:left="567" w:right="1128"/>
        <w:rPr>
          <w:rFonts w:ascii="Arial" w:hAnsi="Arial" w:cs="Arial"/>
          <w:b/>
          <w:bCs/>
          <w:color w:val="808080" w:themeColor="background1" w:themeShade="80"/>
          <w:sz w:val="20"/>
          <w:szCs w:val="20"/>
          <w:lang w:val="en-US"/>
        </w:rPr>
      </w:pPr>
    </w:p>
    <w:p w14:paraId="48E215B8" w14:textId="6A0B0FF2"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About AMAZONE</w:t>
      </w:r>
    </w:p>
    <w:p w14:paraId="24681C85" w14:textId="614EA939"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in Germany and manufactures agricultural and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machinery. The owner-managed company employs more than 2500 people at nine different production sites. The agricultural machinery portfolio includes soil tillage implements, seed drills, fertiliser spreaders, plant protection equipment and hoes. Based on these core competencies, AMAZONE is now the specialist for intelligent crop production in agriculture. Further information: </w:t>
      </w:r>
      <w:hyperlink r:id="rId17" w:history="1">
        <w:r>
          <w:rPr>
            <w:rStyle w:val="Hyperlink"/>
            <w:rFonts w:ascii="Arial" w:hAnsi="Arial"/>
            <w:sz w:val="20"/>
          </w:rPr>
          <w:t>https://amazone.net</w:t>
        </w:r>
      </w:hyperlink>
    </w:p>
    <w:p w14:paraId="491AEAA4"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28A864A1" wp14:editId="3107E5E7">
            <wp:extent cx="241300" cy="241300"/>
            <wp:effectExtent l="0" t="0" r="6350" b="6350"/>
            <wp:docPr id="13" name="Grafik 13">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C8F76A1" wp14:editId="0186F23E">
            <wp:extent cx="241300" cy="241300"/>
            <wp:effectExtent l="0" t="0" r="6350" b="6350"/>
            <wp:docPr id="12" name="Grafik 12">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7122CEC" wp14:editId="7AAAB24B">
            <wp:extent cx="241300" cy="241300"/>
            <wp:effectExtent l="0" t="0" r="6350" b="6350"/>
            <wp:docPr id="11" name="Grafik 11">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9B7C373" wp14:editId="34354527">
            <wp:extent cx="241300" cy="241300"/>
            <wp:effectExtent l="0" t="0" r="6350" b="6350"/>
            <wp:docPr id="10" name="Grafik 10">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7"/>
                    </pic:cNvPr>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AECDBD5" wp14:editId="10F57925">
            <wp:extent cx="241300" cy="241300"/>
            <wp:effectExtent l="0" t="0" r="6350" b="6350"/>
            <wp:docPr id="7" name="Grafik 7">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30"/>
                    </pic:cNvPr>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213199">
      <w:headerReference w:type="default" r:id="rId33"/>
      <w:footerReference w:type="default" r:id="rId34"/>
      <w:pgSz w:w="11901" w:h="16840" w:code="9"/>
      <w:pgMar w:top="1418" w:right="567" w:bottom="1702"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87D35D" w14:textId="77777777" w:rsidR="00BD0426" w:rsidRDefault="00BD0426">
      <w:r>
        <w:separator/>
      </w:r>
    </w:p>
  </w:endnote>
  <w:endnote w:type="continuationSeparator" w:id="0">
    <w:p w14:paraId="2B1E9BEE" w14:textId="77777777" w:rsidR="00BD0426" w:rsidRDefault="00BD0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477639"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14A02748" wp14:editId="5F0FABC7">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D15B5C3"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A02748"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D15B5C3"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773DDB17" wp14:editId="1B0AED7B">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9413ACF"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0D453F5C" wp14:editId="349C5E53">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EA3C83"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DDB6EF1" wp14:editId="163BF6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B104234" w14:textId="77777777" w:rsidR="005E0980" w:rsidRPr="00213199" w:rsidRDefault="005E0980" w:rsidP="006F7755">
                          <w:pPr>
                            <w:spacing w:line="280" w:lineRule="exact"/>
                            <w:rPr>
                              <w:rFonts w:ascii="Arial" w:hAnsi="Arial"/>
                              <w:spacing w:val="2"/>
                              <w:sz w:val="20"/>
                              <w:lang w:val="de-DE"/>
                            </w:rPr>
                          </w:pPr>
                          <w:r w:rsidRPr="00213199">
                            <w:rPr>
                              <w:rFonts w:ascii="Arial" w:hAnsi="Arial"/>
                              <w:sz w:val="20"/>
                              <w:lang w:val="de-DE"/>
                            </w:rPr>
                            <w:t>AMAZONEN-WERKE H. DREYER SE &amp; Co. KG ∙ Am Amazonenwerk 9–13 ∙ 49205 Hasbergen-Gaste, Germany</w:t>
                          </w:r>
                        </w:p>
                        <w:p w14:paraId="09C87C6B" w14:textId="77777777"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DB6EF1"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B104234" w14:textId="77777777" w:rsidR="005E0980" w:rsidRPr="00213199" w:rsidRDefault="005E0980" w:rsidP="006F7755">
                    <w:pPr>
                      <w:spacing w:line="280" w:lineRule="exact"/>
                      <w:rPr>
                        <w:rFonts w:ascii="Arial" w:hAnsi="Arial"/>
                        <w:spacing w:val="2"/>
                        <w:sz w:val="20"/>
                        <w:lang w:val="de-DE"/>
                      </w:rPr>
                    </w:pPr>
                    <w:r w:rsidRPr="00213199">
                      <w:rPr>
                        <w:rFonts w:ascii="Arial" w:hAnsi="Arial"/>
                        <w:sz w:val="20"/>
                        <w:lang w:val="de-DE"/>
                      </w:rPr>
                      <w:t>AMAZONEN-WERKE H. DREYER SE &amp; Co. KG ∙ Am Amazonenwerk 9–13 ∙ 49205 Hasbergen-Gaste, Germany</w:t>
                    </w:r>
                  </w:p>
                  <w:p w14:paraId="09C87C6B" w14:textId="77777777"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E57121" w14:textId="77777777" w:rsidR="00BD0426" w:rsidRDefault="00BD0426">
      <w:r>
        <w:separator/>
      </w:r>
    </w:p>
  </w:footnote>
  <w:footnote w:type="continuationSeparator" w:id="0">
    <w:p w14:paraId="624CA635" w14:textId="77777777" w:rsidR="00BD0426" w:rsidRDefault="00BD0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941E86"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37DFB341" wp14:editId="1BEC9D55">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57636D6" w14:textId="06796CEA"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Press information </w:t>
                          </w:r>
                          <w:r w:rsidR="00B463F6">
                            <w:rPr>
                              <w:rFonts w:ascii="Arial" w:hAnsi="Arial"/>
                              <w:color w:val="FFFFFF" w:themeColor="background1"/>
                              <w:sz w:val="28"/>
                            </w:rPr>
                            <w:t>May</w:t>
                          </w:r>
                          <w:r>
                            <w:rPr>
                              <w:rFonts w:ascii="Arial" w:hAnsi="Arial"/>
                              <w:color w:val="FFFFFF" w:themeColor="background1"/>
                              <w:sz w:val="28"/>
                            </w:rPr>
                            <w:t xml:space="preserve"> 2024</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37DFB341"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157636D6" w14:textId="06796CEA"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Press information </w:t>
                    </w:r>
                    <w:r w:rsidR="00B463F6">
                      <w:rPr>
                        <w:rFonts w:ascii="Arial" w:hAnsi="Arial"/>
                        <w:color w:val="FFFFFF" w:themeColor="background1"/>
                        <w:sz w:val="28"/>
                      </w:rPr>
                      <w:t>May</w:t>
                    </w:r>
                    <w:r>
                      <w:rPr>
                        <w:rFonts w:ascii="Arial" w:hAnsi="Arial"/>
                        <w:color w:val="FFFFFF" w:themeColor="background1"/>
                        <w:sz w:val="28"/>
                      </w:rPr>
                      <w:t xml:space="preserve"> 2024</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5F5C7BC0" wp14:editId="7A046597">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B1897C9"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15BA40D4" wp14:editId="2555B8F1">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2C275B70"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4A4CAAB" wp14:editId="20FFE926">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C7E27E7"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Press </w:t>
                          </w:r>
                          <w:proofErr w:type="gramStart"/>
                          <w:r>
                            <w:rPr>
                              <w:rFonts w:ascii="Arial" w:hAnsi="Arial"/>
                              <w:b/>
                              <w:color w:val="FFFFFF"/>
                              <w:sz w:val="26"/>
                            </w:rPr>
                            <w:t>information</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A4CAAB"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0C7E27E7"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Press </w:t>
                    </w:r>
                    <w:proofErr w:type="gramStart"/>
                    <w:r>
                      <w:rPr>
                        <w:rFonts w:ascii="Arial" w:hAnsi="Arial"/>
                        <w:b/>
                        <w:color w:val="FFFFFF"/>
                        <w:sz w:val="26"/>
                      </w:rPr>
                      <w:t>information</w:t>
                    </w:r>
                    <w:proofErr w:type="gramEnd"/>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47303638">
    <w:abstractNumId w:val="5"/>
  </w:num>
  <w:num w:numId="2" w16cid:durableId="908926841">
    <w:abstractNumId w:val="0"/>
  </w:num>
  <w:num w:numId="3" w16cid:durableId="1708408020">
    <w:abstractNumId w:val="2"/>
  </w:num>
  <w:num w:numId="4" w16cid:durableId="1173253815">
    <w:abstractNumId w:val="3"/>
  </w:num>
  <w:num w:numId="5" w16cid:durableId="380057921">
    <w:abstractNumId w:val="1"/>
  </w:num>
  <w:num w:numId="6" w16cid:durableId="6812049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9"/>
  <w:removePersonalInformation/>
  <w:removeDateAndTim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426"/>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6F1E"/>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4855"/>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199"/>
    <w:rsid w:val="00213DA5"/>
    <w:rsid w:val="00213F9C"/>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2E8D"/>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45E"/>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19CC"/>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4C88"/>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8AD"/>
    <w:rsid w:val="005E79F7"/>
    <w:rsid w:val="005F0AE3"/>
    <w:rsid w:val="005F0C40"/>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0F0C"/>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5BEE"/>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15D9"/>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D5E3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463F6"/>
    <w:rsid w:val="00B5039E"/>
    <w:rsid w:val="00B512FF"/>
    <w:rsid w:val="00B51EE0"/>
    <w:rsid w:val="00B52D56"/>
    <w:rsid w:val="00B53A39"/>
    <w:rsid w:val="00B53F34"/>
    <w:rsid w:val="00B5457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26"/>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2029F"/>
    <w:rsid w:val="00C20F17"/>
    <w:rsid w:val="00C20FFC"/>
    <w:rsid w:val="00C211C3"/>
    <w:rsid w:val="00C21E09"/>
    <w:rsid w:val="00C222D4"/>
    <w:rsid w:val="00C22A46"/>
    <w:rsid w:val="00C24EF3"/>
    <w:rsid w:val="00C26C45"/>
    <w:rsid w:val="00C31CBA"/>
    <w:rsid w:val="00C32EA5"/>
    <w:rsid w:val="00C33E5C"/>
    <w:rsid w:val="00C3459B"/>
    <w:rsid w:val="00C36C13"/>
    <w:rsid w:val="00C372C7"/>
    <w:rsid w:val="00C37BD5"/>
    <w:rsid w:val="00C41093"/>
    <w:rsid w:val="00C42AC0"/>
    <w:rsid w:val="00C43705"/>
    <w:rsid w:val="00C448D9"/>
    <w:rsid w:val="00C44ECA"/>
    <w:rsid w:val="00C451A2"/>
    <w:rsid w:val="00C45CCE"/>
    <w:rsid w:val="00C474B8"/>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877EC"/>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30B"/>
    <w:rsid w:val="00E5382C"/>
    <w:rsid w:val="00E53991"/>
    <w:rsid w:val="00E547F7"/>
    <w:rsid w:val="00E54AB0"/>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2F39"/>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361CB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BD04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hyperlink" Target="https://www.facebook.com/amazone.group" TargetMode="External"/><Relationship Id="rId26" Type="http://schemas.openxmlformats.org/officeDocument/2006/relationships/image" Target="cid:YT_e9180d16-5a2b-4618-92e9-22a015f9cafb.jpg" TargetMode="External"/><Relationship Id="rId3" Type="http://schemas.openxmlformats.org/officeDocument/2006/relationships/styles" Target="styles.xml"/><Relationship Id="rId21" Type="http://schemas.openxmlformats.org/officeDocument/2006/relationships/hyperlink" Target="https://instagram.com/amazone_group"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uroauctions.com/en/auctions/amatechnica-2024-23rd-may-2024-130pm" TargetMode="External"/><Relationship Id="rId17" Type="http://schemas.openxmlformats.org/officeDocument/2006/relationships/hyperlink" Target="http://www.amazone.net" TargetMode="External"/><Relationship Id="rId25" Type="http://schemas.openxmlformats.org/officeDocument/2006/relationships/image" Target="media/image7.jpeg"/><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image" Target="cid:FB_70d43fd1-a841-4de4-bbaa-3e1f495f95d3.jpg" TargetMode="External"/><Relationship Id="rId29" Type="http://schemas.openxmlformats.org/officeDocument/2006/relationships/image" Target="cid:LinkedIn_80de4e9c-c7a3-41e3-8e11-063f7eace13d.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hyperlink" Target="https://www.youtube.com/user/amazonede" TargetMode="External"/><Relationship Id="rId32" Type="http://schemas.openxmlformats.org/officeDocument/2006/relationships/image" Target="cid:Xing1_e3730686-2953-47a9-9c47-dbaa518a9207.jpg" TargetMode="External"/><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cid:IG_efb650a7-31e4-4674-98db-f2d2d5c58dce.jpg" TargetMode="External"/><Relationship Id="rId28" Type="http://schemas.openxmlformats.org/officeDocument/2006/relationships/image" Target="media/image8.jpeg"/><Relationship Id="rId36" Type="http://schemas.openxmlformats.org/officeDocument/2006/relationships/theme" Target="theme/theme1.xml"/><Relationship Id="rId10" Type="http://schemas.openxmlformats.org/officeDocument/2006/relationships/hyperlink" Target="http://www.euroauctions.com/en/auctions/amatechnica-2024-23rd-may-2024-130pm" TargetMode="External"/><Relationship Id="rId19" Type="http://schemas.openxmlformats.org/officeDocument/2006/relationships/image" Target="media/image5.jpeg"/><Relationship Id="rId31"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hyperlink" Target="https://euroauctions.com/de/registrieren" TargetMode="External"/><Relationship Id="rId14" Type="http://schemas.openxmlformats.org/officeDocument/2006/relationships/hyperlink" Target="https://euroauctions.com/en/register" TargetMode="External"/><Relationship Id="rId22" Type="http://schemas.openxmlformats.org/officeDocument/2006/relationships/image" Target="media/image6.jpeg"/><Relationship Id="rId27" Type="http://schemas.openxmlformats.org/officeDocument/2006/relationships/hyperlink" Target="https://www.linkedin.com/company/amazone-group/" TargetMode="External"/><Relationship Id="rId30" Type="http://schemas.openxmlformats.org/officeDocument/2006/relationships/hyperlink" Target="https://www.xing.com/company/amazone" TargetMode="External"/><Relationship Id="rId35" Type="http://schemas.openxmlformats.org/officeDocument/2006/relationships/fontTable" Target="fontTable.xml"/><Relationship Id="rId8" Type="http://schemas.openxmlformats.org/officeDocument/2006/relationships/hyperlink" Target="https://euroauctions.com/en/registe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3.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Vorlage_PI_Landtechnik_2023.dotx</Template>
  <TotalTime>0</TotalTime>
  <Pages>4</Pages>
  <Words>453</Words>
  <Characters>3045</Characters>
  <Application>Microsoft Office Word</Application>
  <DocSecurity>0</DocSecurity>
  <Lines>25</Lines>
  <Paragraphs>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Press information template</vt:lpstr>
      <vt:lpstr>PI Amazone Jahresbericht 2008</vt:lpstr>
    </vt:vector>
  </TitlesOfParts>
  <Manager/>
  <Company/>
  <LinksUpToDate>false</LinksUpToDate>
  <CharactersWithSpaces>3492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information template</dc:title>
  <dc:subject/>
  <dc:creator/>
  <cp:keywords/>
  <dc:description/>
  <cp:lastModifiedBy/>
  <cp:revision>1</cp:revision>
  <cp:lastPrinted>2010-02-24T09:10:00Z</cp:lastPrinted>
  <dcterms:created xsi:type="dcterms:W3CDTF">2024-05-10T07:11:00Z</dcterms:created>
  <dcterms:modified xsi:type="dcterms:W3CDTF">2024-05-13T20:30:00Z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