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A9F56" w14:textId="6BC9C49E" w:rsidR="00261CC5" w:rsidRDefault="007F4B8C" w:rsidP="00555881">
      <w:pPr>
        <w:spacing w:after="120" w:line="360" w:lineRule="auto"/>
        <w:ind w:left="567" w:right="777"/>
        <w:rPr>
          <w:rFonts w:ascii="Arial" w:eastAsia="Arial" w:hAnsi="Arial" w:cs="Arial"/>
          <w:b/>
          <w:bCs/>
          <w:sz w:val="28"/>
          <w:szCs w:val="28"/>
        </w:rPr>
      </w:pPr>
      <w:r>
        <w:rPr>
          <w:rFonts w:ascii="Arial" w:hAnsi="Arial"/>
          <w:b/>
          <w:sz w:val="28"/>
        </w:rPr>
        <w:t>AMAZONE BladeCut voor professioneel groenbeheer</w:t>
      </w:r>
    </w:p>
    <w:p w14:paraId="2EF6E61E" w14:textId="77777777" w:rsidR="00875C39" w:rsidRDefault="00875C39" w:rsidP="00555881">
      <w:pPr>
        <w:spacing w:after="120" w:line="360" w:lineRule="auto"/>
        <w:ind w:left="567" w:right="867"/>
        <w:rPr>
          <w:rFonts w:ascii="Arial" w:hAnsi="Arial" w:cs="Arial"/>
        </w:rPr>
      </w:pPr>
    </w:p>
    <w:p w14:paraId="4CF9E67E" w14:textId="3F4E4FBE" w:rsidR="00A317CF" w:rsidRDefault="00D617FF" w:rsidP="00D617FF">
      <w:pPr>
        <w:spacing w:after="120" w:line="360" w:lineRule="auto"/>
        <w:ind w:left="567" w:right="1695"/>
        <w:rPr>
          <w:rFonts w:ascii="Arial" w:hAnsi="Arial" w:cs="Arial"/>
        </w:rPr>
      </w:pPr>
      <w:r>
        <w:rPr>
          <w:rFonts w:ascii="Arial" w:hAnsi="Arial"/>
        </w:rPr>
        <w:t>AMAZONE breidt zijn assortiment voor professioneel gazononderhoud uit met de cirkelmaaier BladeCut 1800. De nieuwe maaier kan eenvoudig worden omgebouwd als inruiloptie voor de zelfrijdende maaier Profihopper 1500. Dankzij het robuuste ontwerp en een maaibreedte van 1,80 m worden hoge oppervlakteprestaties bereikt.</w:t>
      </w:r>
    </w:p>
    <w:p w14:paraId="0F6685A6" w14:textId="69FF9661" w:rsidR="00922133" w:rsidRPr="00875C39" w:rsidRDefault="00922133" w:rsidP="00286F7C">
      <w:pPr>
        <w:spacing w:after="120" w:line="360" w:lineRule="auto"/>
        <w:ind w:left="567" w:right="1695"/>
        <w:rPr>
          <w:rFonts w:ascii="Arial" w:hAnsi="Arial" w:cs="Arial"/>
        </w:rPr>
      </w:pPr>
    </w:p>
    <w:p w14:paraId="001FDA17" w14:textId="2947949E" w:rsidR="00922133" w:rsidRPr="00922133" w:rsidRDefault="00922133" w:rsidP="00D95526">
      <w:pPr>
        <w:spacing w:after="120" w:line="360" w:lineRule="auto"/>
        <w:ind w:left="567" w:right="1695"/>
        <w:rPr>
          <w:rFonts w:ascii="Arial" w:hAnsi="Arial" w:cs="Arial"/>
          <w:b/>
          <w:bCs/>
        </w:rPr>
      </w:pPr>
      <w:r>
        <w:rPr>
          <w:rFonts w:ascii="Arial" w:hAnsi="Arial"/>
          <w:b/>
        </w:rPr>
        <w:t>Uitstekende maairesultaten met lage geluidsemissies</w:t>
      </w:r>
    </w:p>
    <w:p w14:paraId="24980103" w14:textId="35FE8510" w:rsidR="00B732D5" w:rsidRPr="00D95526" w:rsidRDefault="00FA3C6B" w:rsidP="00B732D5">
      <w:pPr>
        <w:spacing w:after="120" w:line="360" w:lineRule="auto"/>
        <w:ind w:left="567" w:right="1695"/>
        <w:rPr>
          <w:rFonts w:ascii="Arial" w:hAnsi="Arial" w:cs="Arial"/>
        </w:rPr>
      </w:pPr>
      <w:r>
        <w:rPr>
          <w:rFonts w:ascii="Arial" w:hAnsi="Arial"/>
        </w:rPr>
        <w:t>Talrijke technische voordelen maken de BladeCut maaier een goede keuze voor nauwkeurig en intensief continubedrijf. De standaard klepelmaaier van de Profihopper kan snel en eenvoudig worden vervangen door de nieuwe cirkelmaaier met behulp van het QuickLink-wisselsysteem. Gebruikers kunnen hierdoor flexibel reageren op verschillende vereisten.</w:t>
      </w:r>
    </w:p>
    <w:p w14:paraId="3FDFEF2C" w14:textId="54AC9959" w:rsidR="0065075D" w:rsidRDefault="008D0625" w:rsidP="002D5B24">
      <w:pPr>
        <w:spacing w:after="120" w:line="360" w:lineRule="auto"/>
        <w:ind w:left="567" w:right="1695"/>
        <w:rPr>
          <w:rFonts w:ascii="Arial" w:hAnsi="Arial" w:cs="Arial"/>
        </w:rPr>
      </w:pPr>
      <w:r>
        <w:rPr>
          <w:rFonts w:ascii="Arial" w:hAnsi="Arial"/>
        </w:rPr>
        <w:t>De moderne vorm van het maaidek van de BladeCut 1800 maakt een hoge overlap van de messen mogelijk. Dit zorgt voor een zuivere maaisnede, zelfs in bochten, en een gelijkmatige dwarsverdeling van het maaisel. De BladeCut wordt gebruikt met directe uitworp aan de achterkant, waarbij de opvangfunctie van de Profihopper wordt uitgeschakeld. Een mulchkit met speciaal gevormde mulchmessen is optioneel verkrijgbaar.</w:t>
      </w:r>
    </w:p>
    <w:p w14:paraId="355AABA2" w14:textId="0C76AD38" w:rsidR="00D617FF" w:rsidRDefault="00F05CC0" w:rsidP="002D5B24">
      <w:pPr>
        <w:spacing w:after="120" w:line="360" w:lineRule="auto"/>
        <w:ind w:left="567" w:right="1695"/>
        <w:rPr>
          <w:rFonts w:ascii="Arial" w:hAnsi="Arial" w:cs="Arial"/>
        </w:rPr>
      </w:pPr>
      <w:r>
        <w:rPr>
          <w:rFonts w:ascii="Arial" w:hAnsi="Arial"/>
        </w:rPr>
        <w:t xml:space="preserve">Een doorlaatbare grasgeleider voorkomt effectief verstoppingen. De maaier werkt stil en is daarom ideaal voor gebruik in geluidsgevoelige omgevingen. </w:t>
      </w:r>
    </w:p>
    <w:p w14:paraId="629CC8F0" w14:textId="0EA4A034" w:rsidR="00D617FF" w:rsidRDefault="00D617FF" w:rsidP="00D95526">
      <w:pPr>
        <w:spacing w:after="120" w:line="360" w:lineRule="auto"/>
        <w:ind w:left="567" w:right="1695"/>
        <w:rPr>
          <w:rFonts w:ascii="Arial" w:hAnsi="Arial" w:cs="Arial"/>
        </w:rPr>
      </w:pPr>
    </w:p>
    <w:p w14:paraId="22FAABE7" w14:textId="01970647" w:rsidR="00D617FF" w:rsidRPr="00D617FF" w:rsidRDefault="00FF237A" w:rsidP="00D95526">
      <w:pPr>
        <w:spacing w:after="120" w:line="360" w:lineRule="auto"/>
        <w:ind w:left="567" w:right="1695"/>
        <w:rPr>
          <w:rFonts w:ascii="Arial" w:hAnsi="Arial" w:cs="Arial"/>
          <w:b/>
          <w:bCs/>
        </w:rPr>
      </w:pPr>
      <w:r>
        <w:rPr>
          <w:rFonts w:ascii="Arial" w:hAnsi="Arial"/>
          <w:b/>
        </w:rPr>
        <w:t>Zeer robuust ontwerp voor intensief gebruik</w:t>
      </w:r>
    </w:p>
    <w:p w14:paraId="0D9ED7D1" w14:textId="049B7450" w:rsidR="001248DF" w:rsidRDefault="00F05CC0" w:rsidP="00D95526">
      <w:pPr>
        <w:spacing w:after="120" w:line="360" w:lineRule="auto"/>
        <w:ind w:left="567" w:right="1695"/>
        <w:rPr>
          <w:rFonts w:ascii="Arial" w:hAnsi="Arial" w:cs="Arial"/>
        </w:rPr>
      </w:pPr>
      <w:r>
        <w:rPr>
          <w:rFonts w:ascii="Arial" w:hAnsi="Arial"/>
        </w:rPr>
        <w:t xml:space="preserve">De stabiele constructie met hoogwaardige componenten maakt de cirkelmaaier een robuuste en duurzame oplossing voor intensief gebruik. Het gebruik van hoogwaardige messen en grote meslagers verlengt de levensduur van de machine. Standaard beschermende functies zoals Friction Discs voorkomen beschadiging van de messen bij contact met vreemde voorwerpen en de </w:t>
      </w:r>
      <w:r>
        <w:rPr>
          <w:rFonts w:ascii="Arial" w:hAnsi="Arial"/>
        </w:rPr>
        <w:lastRenderedPageBreak/>
        <w:t xml:space="preserve">speciale messenslinger beschermt de meslagers tegen slijtage. Een goed doordacht draagsysteem tussen twee grote tastwielen aan de voorkant en de voorwielen van de frontmaaier zorgen voor een zeer rustige loop. </w:t>
      </w:r>
    </w:p>
    <w:p w14:paraId="0F7926AF" w14:textId="77777777" w:rsidR="001248DF" w:rsidRDefault="001248DF" w:rsidP="00D95526">
      <w:pPr>
        <w:spacing w:after="120" w:line="360" w:lineRule="auto"/>
        <w:ind w:left="567" w:right="1695"/>
        <w:rPr>
          <w:rFonts w:ascii="Arial" w:hAnsi="Arial" w:cs="Arial"/>
        </w:rPr>
      </w:pPr>
    </w:p>
    <w:p w14:paraId="586917B1" w14:textId="76181AE9" w:rsidR="001248DF" w:rsidRPr="001248DF" w:rsidRDefault="001248DF" w:rsidP="00D95526">
      <w:pPr>
        <w:spacing w:after="120" w:line="360" w:lineRule="auto"/>
        <w:ind w:left="567" w:right="1695"/>
        <w:rPr>
          <w:rFonts w:ascii="Arial" w:hAnsi="Arial" w:cs="Arial"/>
          <w:b/>
          <w:bCs/>
        </w:rPr>
      </w:pPr>
      <w:r>
        <w:rPr>
          <w:rFonts w:ascii="Arial" w:hAnsi="Arial"/>
          <w:b/>
        </w:rPr>
        <w:t>Optimale aanpassing aan verschillende terreinomstandigheden</w:t>
      </w:r>
    </w:p>
    <w:p w14:paraId="7CBE74F5" w14:textId="1352C89B" w:rsidR="006F684B" w:rsidRDefault="00FC3CDD" w:rsidP="006F684B">
      <w:pPr>
        <w:spacing w:after="120" w:line="360" w:lineRule="auto"/>
        <w:ind w:left="567" w:right="1695"/>
        <w:rPr>
          <w:rFonts w:ascii="Arial" w:hAnsi="Arial" w:cs="Arial"/>
        </w:rPr>
      </w:pPr>
      <w:r>
        <w:rPr>
          <w:rFonts w:ascii="Arial" w:hAnsi="Arial"/>
        </w:rPr>
        <w:t xml:space="preserve">De maaihoogte kan traploos worden ingesteld tussen 20 mm en 110 mm, zodat deze kan worden aangepast aan verschillende vereisten. Op moeilijk terrein zorgen de flexibele ophanging en grote tastwielen voor een zeer constante maaihoogte. Anti-Scalp-rollen beschermen het gazon tegen beschadiging op oneffen terrein. Dit zorgt voor een zuiver en professioneel maaibeeld. </w:t>
      </w:r>
    </w:p>
    <w:p w14:paraId="1ACA2683" w14:textId="6ADF175E" w:rsidR="00D95526" w:rsidRDefault="00D95526" w:rsidP="00D95526">
      <w:pPr>
        <w:spacing w:after="120" w:line="360" w:lineRule="auto"/>
        <w:ind w:left="567" w:right="1695"/>
        <w:rPr>
          <w:rFonts w:ascii="Arial" w:hAnsi="Arial" w:cs="Arial"/>
        </w:rPr>
      </w:pPr>
    </w:p>
    <w:p w14:paraId="121A6F6B" w14:textId="4F0BFAA3" w:rsidR="00FB74D0" w:rsidRPr="00FB74D0" w:rsidRDefault="00FB74D0" w:rsidP="00D95526">
      <w:pPr>
        <w:spacing w:after="120" w:line="360" w:lineRule="auto"/>
        <w:ind w:left="567" w:right="1695"/>
        <w:rPr>
          <w:rFonts w:ascii="Arial" w:hAnsi="Arial" w:cs="Arial"/>
          <w:b/>
          <w:bCs/>
        </w:rPr>
      </w:pPr>
      <w:r>
        <w:rPr>
          <w:rFonts w:ascii="Arial" w:hAnsi="Arial"/>
          <w:b/>
        </w:rPr>
        <w:t xml:space="preserve">Eenvoudige bediening en onderhoud </w:t>
      </w:r>
    </w:p>
    <w:p w14:paraId="762A0C72" w14:textId="4ABA29D9" w:rsidR="00C029AD" w:rsidRPr="00C029AD" w:rsidRDefault="00714C2F" w:rsidP="00C029AD">
      <w:pPr>
        <w:spacing w:after="120" w:line="360" w:lineRule="auto"/>
        <w:ind w:left="567" w:right="1695"/>
        <w:rPr>
          <w:rFonts w:ascii="Arial" w:hAnsi="Arial" w:cs="Arial"/>
        </w:rPr>
      </w:pPr>
      <w:r>
        <w:rPr>
          <w:rFonts w:ascii="Arial" w:hAnsi="Arial"/>
        </w:rPr>
        <w:t>De bediening en het onderhoud zijn bijzonder gebruiksvriendelijk: Dankzij de uitgebalanceerde gewichtsverdeling werkt het maaidek comfortabel en kan het eenvoudig worden ingeklapt voor onderhoudswerkzaamheden.</w:t>
      </w:r>
    </w:p>
    <w:p w14:paraId="4D6F5398" w14:textId="77777777" w:rsidR="00C029AD" w:rsidRDefault="00C029AD" w:rsidP="00D95526">
      <w:pPr>
        <w:spacing w:after="120" w:line="360" w:lineRule="auto"/>
        <w:ind w:left="567" w:right="1695"/>
        <w:rPr>
          <w:rFonts w:ascii="Arial" w:hAnsi="Arial" w:cs="Arial"/>
        </w:rPr>
      </w:pPr>
    </w:p>
    <w:p w14:paraId="190575EA" w14:textId="77777777" w:rsidR="00A96B53" w:rsidRDefault="00A96B53" w:rsidP="00D95526">
      <w:pPr>
        <w:spacing w:after="120" w:line="360" w:lineRule="auto"/>
        <w:ind w:left="567" w:right="1695"/>
        <w:rPr>
          <w:rFonts w:ascii="Arial" w:hAnsi="Arial" w:cs="Arial"/>
        </w:rPr>
      </w:pPr>
    </w:p>
    <w:p w14:paraId="1B2B549C" w14:textId="02E5ED94" w:rsidR="006634B7" w:rsidRPr="00A96B53" w:rsidRDefault="0067529D" w:rsidP="00F479E4">
      <w:pPr>
        <w:spacing w:after="120" w:line="360" w:lineRule="auto"/>
        <w:ind w:right="1695"/>
        <w:rPr>
          <w:rFonts w:ascii="Arial" w:eastAsia="Arial" w:hAnsi="Arial" w:cs="Arial"/>
          <w:color w:val="FF0000"/>
        </w:rPr>
      </w:pPr>
      <w:r>
        <w:rPr>
          <w:rFonts w:ascii="Arial" w:hAnsi="Arial"/>
          <w:noProof/>
          <w:color w:val="FF0000"/>
        </w:rPr>
        <w:lastRenderedPageBreak/>
        <w:drawing>
          <wp:inline distT="0" distB="0" distL="0" distR="0" wp14:anchorId="49D7F0A6" wp14:editId="2886C763">
            <wp:extent cx="5986829" cy="4852670"/>
            <wp:effectExtent l="0" t="0" r="0" b="5080"/>
            <wp:docPr id="966822605" name="Grafik 3" descr="Ein Bild, das Rad, Transport, Reifen, Fahr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822605" name="Grafik 3" descr="Ein Bild, das Rad, Transport, Reifen, Fahrzeug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6460"/>
                    <a:stretch/>
                  </pic:blipFill>
                  <pic:spPr bwMode="auto">
                    <a:xfrm>
                      <a:off x="0" y="0"/>
                      <a:ext cx="5987299" cy="4853051"/>
                    </a:xfrm>
                    <a:prstGeom prst="rect">
                      <a:avLst/>
                    </a:prstGeom>
                    <a:noFill/>
                    <a:ln>
                      <a:noFill/>
                    </a:ln>
                    <a:extLst>
                      <a:ext uri="{53640926-AAD7-44D8-BBD7-CCE9431645EC}">
                        <a14:shadowObscured xmlns:a14="http://schemas.microsoft.com/office/drawing/2010/main"/>
                      </a:ext>
                    </a:extLst>
                  </pic:spPr>
                </pic:pic>
              </a:graphicData>
            </a:graphic>
          </wp:inline>
        </w:drawing>
      </w:r>
    </w:p>
    <w:p w14:paraId="0B2F337E" w14:textId="6A59D3C0" w:rsidR="006634B7" w:rsidRPr="00A96B53" w:rsidRDefault="006634B7" w:rsidP="00E36279">
      <w:pPr>
        <w:spacing w:after="120" w:line="360" w:lineRule="auto"/>
        <w:ind w:left="567" w:right="1695"/>
        <w:rPr>
          <w:rFonts w:ascii="Arial" w:eastAsia="Arial" w:hAnsi="Arial" w:cs="Arial"/>
          <w:color w:val="FF0000"/>
        </w:rPr>
      </w:pPr>
    </w:p>
    <w:p w14:paraId="054C3FD3" w14:textId="067E87F4" w:rsidR="006634B7" w:rsidRPr="00F479E4" w:rsidRDefault="00F479E4" w:rsidP="006634B7">
      <w:pPr>
        <w:spacing w:after="120" w:line="360" w:lineRule="auto"/>
        <w:ind w:left="567" w:right="1695"/>
        <w:rPr>
          <w:rFonts w:ascii="Arial" w:eastAsia="Arial" w:hAnsi="Arial" w:cs="Arial"/>
          <w:i/>
          <w:iCs/>
        </w:rPr>
      </w:pPr>
      <w:r>
        <w:rPr>
          <w:rFonts w:ascii="Arial" w:hAnsi="Arial"/>
          <w:i/>
        </w:rPr>
        <w:t xml:space="preserve">AMAZONE biedt nu de BladeCut cirkelmaaier voor de zelfrijdende Profihopper 1500. </w:t>
      </w:r>
    </w:p>
    <w:p w14:paraId="6F1DC892" w14:textId="131D66F6" w:rsidR="00002EA4" w:rsidRDefault="00002EA4" w:rsidP="00E36279">
      <w:pPr>
        <w:spacing w:after="120" w:line="360" w:lineRule="auto"/>
        <w:ind w:left="567" w:right="1695"/>
        <w:rPr>
          <w:rFonts w:ascii="Arial" w:eastAsia="Arial" w:hAnsi="Arial" w:cs="Arial"/>
        </w:rPr>
      </w:pPr>
    </w:p>
    <w:p w14:paraId="38E8F2CD" w14:textId="24FD6007" w:rsidR="00A96B53" w:rsidRDefault="00A96B53">
      <w:pPr>
        <w:rPr>
          <w:rFonts w:ascii="Arial" w:hAnsi="Arial" w:cs="Arial"/>
          <w:bCs/>
        </w:rPr>
      </w:pPr>
      <w:r>
        <w:br w:type="page"/>
      </w:r>
    </w:p>
    <w:p w14:paraId="2759A03F" w14:textId="77777777" w:rsidR="004A4E71" w:rsidRDefault="004A4E71">
      <w:pPr>
        <w:rPr>
          <w:rFonts w:ascii="Arial" w:hAnsi="Arial" w:cs="Arial"/>
          <w:bCs/>
        </w:rPr>
      </w:pPr>
    </w:p>
    <w:p w14:paraId="5BB76ED3" w14:textId="0A733AF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Afbeeldingen, inhoud en informatie over technische gegevens zijn niet-bindend en kunnen variëren afhankelijk van de uitrusting. De geldende bepalingen van landspecifieke verkeersregels moeten worden nageleefd, zodat een bijzondere vergunningsplicht kan ontstaan. </w:t>
      </w:r>
    </w:p>
    <w:p w14:paraId="27237204" w14:textId="77777777" w:rsidR="00A42ED2" w:rsidRDefault="00A42ED2" w:rsidP="00A42ED2">
      <w:pPr>
        <w:spacing w:after="120" w:line="360" w:lineRule="auto"/>
        <w:ind w:left="567" w:right="1695"/>
        <w:rPr>
          <w:rFonts w:ascii="Arial" w:hAnsi="Arial" w:cs="Arial"/>
          <w:bCs/>
        </w:rPr>
      </w:pPr>
    </w:p>
    <w:p w14:paraId="15D9C35F"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5E28C4AA" w14:textId="77777777" w:rsidR="002B1673"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AMAZONE biedt daarnaast ook veelzijdige weg-, tuin- &amp; parkmachines voor park- en gazononderhoud en de winterdienst aan.</w:t>
      </w:r>
    </w:p>
    <w:p w14:paraId="5D0D8D97" w14:textId="77777777" w:rsidR="00A42ED2" w:rsidRPr="00E12CE4"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Verdere informaties: </w:t>
      </w:r>
      <w:hyperlink r:id="rId9" w:history="1">
        <w:r>
          <w:rPr>
            <w:rStyle w:val="Hyperlink"/>
            <w:rFonts w:ascii="Arial" w:hAnsi="Arial"/>
            <w:sz w:val="20"/>
          </w:rPr>
          <w:t>www.amazone.net</w:t>
        </w:r>
      </w:hyperlink>
    </w:p>
    <w:p w14:paraId="6BFDBFE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0B81043" wp14:editId="305479E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D4BF00" wp14:editId="03B03790">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502EE6" wp14:editId="1123E365">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8D74D82" wp14:editId="66C52BB5">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52ABF25" wp14:editId="43F3BE51">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B74D0">
      <w:headerReference w:type="default" r:id="rId25"/>
      <w:footerReference w:type="default" r:id="rId26"/>
      <w:pgSz w:w="11901" w:h="16840" w:code="9"/>
      <w:pgMar w:top="1843"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42BC" w14:textId="77777777" w:rsidR="003D6979" w:rsidRDefault="003D6979">
      <w:r>
        <w:separator/>
      </w:r>
    </w:p>
  </w:endnote>
  <w:endnote w:type="continuationSeparator" w:id="0">
    <w:p w14:paraId="0C1D1699" w14:textId="77777777" w:rsidR="003D6979" w:rsidRDefault="003D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3DE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482AA4B" wp14:editId="53CBED0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811D2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2AA4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D811D22"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1509056" wp14:editId="1ABE23F0">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F03A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B7568DC" wp14:editId="32447C04">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4D260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85672DC" wp14:editId="7781076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145B0E"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9F62D88"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672D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A145B0E"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79F62D88"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CF1F3" w14:textId="77777777" w:rsidR="003D6979" w:rsidRDefault="003D6979">
      <w:r>
        <w:separator/>
      </w:r>
    </w:p>
  </w:footnote>
  <w:footnote w:type="continuationSeparator" w:id="0">
    <w:p w14:paraId="2B5FE567" w14:textId="77777777" w:rsidR="003D6979" w:rsidRDefault="003D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8A8E"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2242C02" wp14:editId="70B940D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F82FFD" w14:textId="6CC09D4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Persbericht ju</w:t>
                          </w:r>
                          <w:r w:rsidR="00AE4457">
                            <w:rPr>
                              <w:rFonts w:ascii="Arial" w:hAnsi="Arial"/>
                              <w:color w:val="FFFFFF" w:themeColor="background1"/>
                              <w:sz w:val="28"/>
                            </w:rPr>
                            <w:t>l</w:t>
                          </w:r>
                          <w:r>
                            <w:rPr>
                              <w:rFonts w:ascii="Arial" w:hAnsi="Arial"/>
                              <w:color w:val="FFFFFF" w:themeColor="background1"/>
                              <w:sz w:val="28"/>
                            </w:rPr>
                            <w:t>i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2242C02"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F82FFD" w14:textId="6CC09D4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Persbericht ju</w:t>
                    </w:r>
                    <w:r w:rsidR="00AE4457">
                      <w:rPr>
                        <w:rFonts w:ascii="Arial" w:hAnsi="Arial"/>
                        <w:color w:val="FFFFFF" w:themeColor="background1"/>
                        <w:sz w:val="28"/>
                      </w:rPr>
                      <w:t>l</w:t>
                    </w:r>
                    <w:r>
                      <w:rPr>
                        <w:rFonts w:ascii="Arial" w:hAnsi="Arial"/>
                        <w:color w:val="FFFFFF" w:themeColor="background1"/>
                        <w:sz w:val="28"/>
                      </w:rPr>
                      <w:t>i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0DF9322E" wp14:editId="2C06B97F">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AEBA786"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19070C1D" wp14:editId="3E68793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881E94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9002F04" wp14:editId="27189115">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C0A08D"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02F0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6C0A08D"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79"/>
    <w:rsid w:val="000008BF"/>
    <w:rsid w:val="0000280B"/>
    <w:rsid w:val="00002EA4"/>
    <w:rsid w:val="00003E4F"/>
    <w:rsid w:val="000047C6"/>
    <w:rsid w:val="000055DA"/>
    <w:rsid w:val="0000569A"/>
    <w:rsid w:val="00005750"/>
    <w:rsid w:val="000057B1"/>
    <w:rsid w:val="00005A76"/>
    <w:rsid w:val="00006782"/>
    <w:rsid w:val="00013C90"/>
    <w:rsid w:val="000148C6"/>
    <w:rsid w:val="00020A73"/>
    <w:rsid w:val="00022927"/>
    <w:rsid w:val="00022EA9"/>
    <w:rsid w:val="000245E3"/>
    <w:rsid w:val="000247F3"/>
    <w:rsid w:val="0002485F"/>
    <w:rsid w:val="00024BCC"/>
    <w:rsid w:val="00025378"/>
    <w:rsid w:val="00025717"/>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69BD"/>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799"/>
    <w:rsid w:val="000938D4"/>
    <w:rsid w:val="0009438C"/>
    <w:rsid w:val="000944DD"/>
    <w:rsid w:val="00094B4F"/>
    <w:rsid w:val="00095B8B"/>
    <w:rsid w:val="00096E51"/>
    <w:rsid w:val="000A0836"/>
    <w:rsid w:val="000A0B90"/>
    <w:rsid w:val="000A1204"/>
    <w:rsid w:val="000A1774"/>
    <w:rsid w:val="000A1BD9"/>
    <w:rsid w:val="000A32DC"/>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07F4D"/>
    <w:rsid w:val="0011025F"/>
    <w:rsid w:val="00110789"/>
    <w:rsid w:val="00110EAB"/>
    <w:rsid w:val="00112EDB"/>
    <w:rsid w:val="0011333E"/>
    <w:rsid w:val="00113932"/>
    <w:rsid w:val="00114367"/>
    <w:rsid w:val="00114719"/>
    <w:rsid w:val="0011495E"/>
    <w:rsid w:val="00114C20"/>
    <w:rsid w:val="00114F26"/>
    <w:rsid w:val="0012269E"/>
    <w:rsid w:val="00123447"/>
    <w:rsid w:val="001238CB"/>
    <w:rsid w:val="00123BBE"/>
    <w:rsid w:val="001248DF"/>
    <w:rsid w:val="00125E67"/>
    <w:rsid w:val="0012682A"/>
    <w:rsid w:val="00126BDB"/>
    <w:rsid w:val="00126F6D"/>
    <w:rsid w:val="0012731C"/>
    <w:rsid w:val="00127C44"/>
    <w:rsid w:val="00127D12"/>
    <w:rsid w:val="00131235"/>
    <w:rsid w:val="00131E90"/>
    <w:rsid w:val="00134061"/>
    <w:rsid w:val="001351D0"/>
    <w:rsid w:val="00136F8F"/>
    <w:rsid w:val="001418C0"/>
    <w:rsid w:val="001427B1"/>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B34"/>
    <w:rsid w:val="00187DF2"/>
    <w:rsid w:val="001926C2"/>
    <w:rsid w:val="00194AE4"/>
    <w:rsid w:val="0019571A"/>
    <w:rsid w:val="001978E0"/>
    <w:rsid w:val="001A0746"/>
    <w:rsid w:val="001A09C4"/>
    <w:rsid w:val="001A3703"/>
    <w:rsid w:val="001A4CDA"/>
    <w:rsid w:val="001A588C"/>
    <w:rsid w:val="001A5E5D"/>
    <w:rsid w:val="001A6A59"/>
    <w:rsid w:val="001A7A24"/>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5B0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1F7BB8"/>
    <w:rsid w:val="0020559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5D"/>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0FE1"/>
    <w:rsid w:val="002613D7"/>
    <w:rsid w:val="00261B3B"/>
    <w:rsid w:val="00261CC5"/>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6F7C"/>
    <w:rsid w:val="002902E3"/>
    <w:rsid w:val="002906A8"/>
    <w:rsid w:val="00293D32"/>
    <w:rsid w:val="00293D96"/>
    <w:rsid w:val="002959B4"/>
    <w:rsid w:val="00295EFE"/>
    <w:rsid w:val="00297096"/>
    <w:rsid w:val="002A08F9"/>
    <w:rsid w:val="002A2D94"/>
    <w:rsid w:val="002A4ADB"/>
    <w:rsid w:val="002A65B1"/>
    <w:rsid w:val="002A71E4"/>
    <w:rsid w:val="002B1673"/>
    <w:rsid w:val="002B48D1"/>
    <w:rsid w:val="002B600B"/>
    <w:rsid w:val="002B6601"/>
    <w:rsid w:val="002B6C23"/>
    <w:rsid w:val="002B6F0E"/>
    <w:rsid w:val="002B7690"/>
    <w:rsid w:val="002B7843"/>
    <w:rsid w:val="002B7E60"/>
    <w:rsid w:val="002C1CA3"/>
    <w:rsid w:val="002C29BD"/>
    <w:rsid w:val="002C3B05"/>
    <w:rsid w:val="002C7462"/>
    <w:rsid w:val="002D05DF"/>
    <w:rsid w:val="002D3B27"/>
    <w:rsid w:val="002D3FE0"/>
    <w:rsid w:val="002D4245"/>
    <w:rsid w:val="002D4394"/>
    <w:rsid w:val="002D5251"/>
    <w:rsid w:val="002D542A"/>
    <w:rsid w:val="002D5B24"/>
    <w:rsid w:val="002E0264"/>
    <w:rsid w:val="002E08E7"/>
    <w:rsid w:val="002E0C5D"/>
    <w:rsid w:val="002E0F6F"/>
    <w:rsid w:val="002E2407"/>
    <w:rsid w:val="002E26C9"/>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488"/>
    <w:rsid w:val="00300C6C"/>
    <w:rsid w:val="00302020"/>
    <w:rsid w:val="003041D2"/>
    <w:rsid w:val="00306834"/>
    <w:rsid w:val="00306BA2"/>
    <w:rsid w:val="0031078F"/>
    <w:rsid w:val="00312008"/>
    <w:rsid w:val="003123B7"/>
    <w:rsid w:val="003132FB"/>
    <w:rsid w:val="003156BE"/>
    <w:rsid w:val="00315B37"/>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696"/>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4AA"/>
    <w:rsid w:val="003B05A5"/>
    <w:rsid w:val="003B1CDE"/>
    <w:rsid w:val="003B4998"/>
    <w:rsid w:val="003B4C18"/>
    <w:rsid w:val="003B6008"/>
    <w:rsid w:val="003C0AFD"/>
    <w:rsid w:val="003C18DD"/>
    <w:rsid w:val="003C19B9"/>
    <w:rsid w:val="003C2435"/>
    <w:rsid w:val="003C5BC0"/>
    <w:rsid w:val="003C6E7D"/>
    <w:rsid w:val="003C7300"/>
    <w:rsid w:val="003C7CD8"/>
    <w:rsid w:val="003D009A"/>
    <w:rsid w:val="003D0306"/>
    <w:rsid w:val="003D039E"/>
    <w:rsid w:val="003D05D0"/>
    <w:rsid w:val="003D0990"/>
    <w:rsid w:val="003D0C0D"/>
    <w:rsid w:val="003D2241"/>
    <w:rsid w:val="003D41ED"/>
    <w:rsid w:val="003D5F22"/>
    <w:rsid w:val="003D6979"/>
    <w:rsid w:val="003D729F"/>
    <w:rsid w:val="003D7A31"/>
    <w:rsid w:val="003E0137"/>
    <w:rsid w:val="003E041D"/>
    <w:rsid w:val="003E77E7"/>
    <w:rsid w:val="003E7BA9"/>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C7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13D9"/>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012"/>
    <w:rsid w:val="0047021D"/>
    <w:rsid w:val="00471671"/>
    <w:rsid w:val="00471785"/>
    <w:rsid w:val="00472849"/>
    <w:rsid w:val="0047316B"/>
    <w:rsid w:val="00473C77"/>
    <w:rsid w:val="00473DB9"/>
    <w:rsid w:val="0047422F"/>
    <w:rsid w:val="00475931"/>
    <w:rsid w:val="00475946"/>
    <w:rsid w:val="004773C0"/>
    <w:rsid w:val="004779E4"/>
    <w:rsid w:val="00482C7E"/>
    <w:rsid w:val="004841F0"/>
    <w:rsid w:val="00484219"/>
    <w:rsid w:val="00484610"/>
    <w:rsid w:val="00490CF7"/>
    <w:rsid w:val="00490EDF"/>
    <w:rsid w:val="00491596"/>
    <w:rsid w:val="00492DF9"/>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6E57"/>
    <w:rsid w:val="004B7F70"/>
    <w:rsid w:val="004C35A6"/>
    <w:rsid w:val="004C422B"/>
    <w:rsid w:val="004C549D"/>
    <w:rsid w:val="004C61E9"/>
    <w:rsid w:val="004C7E4E"/>
    <w:rsid w:val="004D01DE"/>
    <w:rsid w:val="004D0790"/>
    <w:rsid w:val="004D1DB1"/>
    <w:rsid w:val="004D34FB"/>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AEF"/>
    <w:rsid w:val="00505EA2"/>
    <w:rsid w:val="00510A20"/>
    <w:rsid w:val="00510E7F"/>
    <w:rsid w:val="00510F64"/>
    <w:rsid w:val="0051442B"/>
    <w:rsid w:val="00515380"/>
    <w:rsid w:val="00517789"/>
    <w:rsid w:val="00521C0A"/>
    <w:rsid w:val="00522471"/>
    <w:rsid w:val="00522B57"/>
    <w:rsid w:val="005231C4"/>
    <w:rsid w:val="00523BDF"/>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0DC6"/>
    <w:rsid w:val="00552A6F"/>
    <w:rsid w:val="005543C9"/>
    <w:rsid w:val="00554D0D"/>
    <w:rsid w:val="00555280"/>
    <w:rsid w:val="00555881"/>
    <w:rsid w:val="00556983"/>
    <w:rsid w:val="00556D16"/>
    <w:rsid w:val="00557A9A"/>
    <w:rsid w:val="00557C11"/>
    <w:rsid w:val="005606E2"/>
    <w:rsid w:val="005628F1"/>
    <w:rsid w:val="005640EC"/>
    <w:rsid w:val="00565E15"/>
    <w:rsid w:val="005673E2"/>
    <w:rsid w:val="005708EB"/>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4FA3"/>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09C6"/>
    <w:rsid w:val="00601972"/>
    <w:rsid w:val="0060233C"/>
    <w:rsid w:val="00604D9C"/>
    <w:rsid w:val="00604DA3"/>
    <w:rsid w:val="006113A9"/>
    <w:rsid w:val="006123F0"/>
    <w:rsid w:val="0061248F"/>
    <w:rsid w:val="00612E9F"/>
    <w:rsid w:val="006150DD"/>
    <w:rsid w:val="00615634"/>
    <w:rsid w:val="006173F2"/>
    <w:rsid w:val="006208D6"/>
    <w:rsid w:val="00620B88"/>
    <w:rsid w:val="00621088"/>
    <w:rsid w:val="00621AC8"/>
    <w:rsid w:val="00621C29"/>
    <w:rsid w:val="00623CB7"/>
    <w:rsid w:val="006276C3"/>
    <w:rsid w:val="00627F1D"/>
    <w:rsid w:val="00630959"/>
    <w:rsid w:val="00630F4C"/>
    <w:rsid w:val="00631089"/>
    <w:rsid w:val="0063238C"/>
    <w:rsid w:val="00632B65"/>
    <w:rsid w:val="00633078"/>
    <w:rsid w:val="006358EA"/>
    <w:rsid w:val="00636202"/>
    <w:rsid w:val="0063767A"/>
    <w:rsid w:val="0064037A"/>
    <w:rsid w:val="006407F3"/>
    <w:rsid w:val="0064180E"/>
    <w:rsid w:val="00641DBC"/>
    <w:rsid w:val="00643CBA"/>
    <w:rsid w:val="00644D00"/>
    <w:rsid w:val="0064542A"/>
    <w:rsid w:val="0064692D"/>
    <w:rsid w:val="006476AE"/>
    <w:rsid w:val="00647A44"/>
    <w:rsid w:val="006504D5"/>
    <w:rsid w:val="0065075D"/>
    <w:rsid w:val="0065335F"/>
    <w:rsid w:val="00653C7C"/>
    <w:rsid w:val="00653D8F"/>
    <w:rsid w:val="006540FC"/>
    <w:rsid w:val="006558D8"/>
    <w:rsid w:val="00655FC8"/>
    <w:rsid w:val="00656B40"/>
    <w:rsid w:val="00657E58"/>
    <w:rsid w:val="00660479"/>
    <w:rsid w:val="00660687"/>
    <w:rsid w:val="00661694"/>
    <w:rsid w:val="006634B7"/>
    <w:rsid w:val="0066441E"/>
    <w:rsid w:val="00664F29"/>
    <w:rsid w:val="00665E14"/>
    <w:rsid w:val="00667531"/>
    <w:rsid w:val="00667546"/>
    <w:rsid w:val="00670462"/>
    <w:rsid w:val="00670B1E"/>
    <w:rsid w:val="0067189D"/>
    <w:rsid w:val="00672253"/>
    <w:rsid w:val="00672387"/>
    <w:rsid w:val="006725D6"/>
    <w:rsid w:val="00673AC6"/>
    <w:rsid w:val="00674639"/>
    <w:rsid w:val="0067529D"/>
    <w:rsid w:val="006767D7"/>
    <w:rsid w:val="00677AC9"/>
    <w:rsid w:val="006803B9"/>
    <w:rsid w:val="00681310"/>
    <w:rsid w:val="00681EA6"/>
    <w:rsid w:val="00682DA3"/>
    <w:rsid w:val="00683B17"/>
    <w:rsid w:val="00687912"/>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61"/>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684B"/>
    <w:rsid w:val="006F7755"/>
    <w:rsid w:val="006F7B0C"/>
    <w:rsid w:val="00700551"/>
    <w:rsid w:val="0070072F"/>
    <w:rsid w:val="007012B0"/>
    <w:rsid w:val="00701ABC"/>
    <w:rsid w:val="00703933"/>
    <w:rsid w:val="00706A1F"/>
    <w:rsid w:val="00706C81"/>
    <w:rsid w:val="007079EE"/>
    <w:rsid w:val="007147CB"/>
    <w:rsid w:val="00714C2F"/>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37D0D"/>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0B5"/>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7F2"/>
    <w:rsid w:val="007C2A54"/>
    <w:rsid w:val="007C48C4"/>
    <w:rsid w:val="007C5770"/>
    <w:rsid w:val="007C73D8"/>
    <w:rsid w:val="007C7D2A"/>
    <w:rsid w:val="007D0428"/>
    <w:rsid w:val="007D19B6"/>
    <w:rsid w:val="007D4268"/>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4B8C"/>
    <w:rsid w:val="007F6027"/>
    <w:rsid w:val="007F60DA"/>
    <w:rsid w:val="007F6F5B"/>
    <w:rsid w:val="007F7695"/>
    <w:rsid w:val="0080288D"/>
    <w:rsid w:val="008059F7"/>
    <w:rsid w:val="008063E3"/>
    <w:rsid w:val="008069D3"/>
    <w:rsid w:val="00814E24"/>
    <w:rsid w:val="00815B40"/>
    <w:rsid w:val="00816CEF"/>
    <w:rsid w:val="008173EB"/>
    <w:rsid w:val="00817CEB"/>
    <w:rsid w:val="0082106F"/>
    <w:rsid w:val="0082147D"/>
    <w:rsid w:val="00821D08"/>
    <w:rsid w:val="00822D04"/>
    <w:rsid w:val="00822F56"/>
    <w:rsid w:val="00824DEA"/>
    <w:rsid w:val="0082511D"/>
    <w:rsid w:val="00826DF1"/>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313"/>
    <w:rsid w:val="008437E6"/>
    <w:rsid w:val="00843D17"/>
    <w:rsid w:val="00844F2A"/>
    <w:rsid w:val="008453C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C39"/>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373"/>
    <w:rsid w:val="008B7980"/>
    <w:rsid w:val="008C0371"/>
    <w:rsid w:val="008C2317"/>
    <w:rsid w:val="008C3736"/>
    <w:rsid w:val="008C3A7A"/>
    <w:rsid w:val="008C4EFA"/>
    <w:rsid w:val="008C50E7"/>
    <w:rsid w:val="008C5427"/>
    <w:rsid w:val="008C610C"/>
    <w:rsid w:val="008C648E"/>
    <w:rsid w:val="008C6DC7"/>
    <w:rsid w:val="008D0625"/>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2133"/>
    <w:rsid w:val="0092470E"/>
    <w:rsid w:val="00927BD9"/>
    <w:rsid w:val="00930312"/>
    <w:rsid w:val="00930B64"/>
    <w:rsid w:val="0093254A"/>
    <w:rsid w:val="00932823"/>
    <w:rsid w:val="00934036"/>
    <w:rsid w:val="00936828"/>
    <w:rsid w:val="0093732C"/>
    <w:rsid w:val="00937D13"/>
    <w:rsid w:val="00940BE0"/>
    <w:rsid w:val="00941C52"/>
    <w:rsid w:val="00943F8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ACB"/>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1E73"/>
    <w:rsid w:val="009B28E5"/>
    <w:rsid w:val="009B2950"/>
    <w:rsid w:val="009B392B"/>
    <w:rsid w:val="009B4103"/>
    <w:rsid w:val="009B797F"/>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D6F5D"/>
    <w:rsid w:val="009E01A0"/>
    <w:rsid w:val="009E059C"/>
    <w:rsid w:val="009E25D4"/>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570C"/>
    <w:rsid w:val="00A1027B"/>
    <w:rsid w:val="00A10512"/>
    <w:rsid w:val="00A13169"/>
    <w:rsid w:val="00A16777"/>
    <w:rsid w:val="00A16D39"/>
    <w:rsid w:val="00A25385"/>
    <w:rsid w:val="00A25D04"/>
    <w:rsid w:val="00A263F0"/>
    <w:rsid w:val="00A27032"/>
    <w:rsid w:val="00A317CF"/>
    <w:rsid w:val="00A32E99"/>
    <w:rsid w:val="00A33D2F"/>
    <w:rsid w:val="00A3477F"/>
    <w:rsid w:val="00A347A7"/>
    <w:rsid w:val="00A35234"/>
    <w:rsid w:val="00A35CB4"/>
    <w:rsid w:val="00A37241"/>
    <w:rsid w:val="00A37C9E"/>
    <w:rsid w:val="00A37DCC"/>
    <w:rsid w:val="00A4044D"/>
    <w:rsid w:val="00A42ED2"/>
    <w:rsid w:val="00A44FF9"/>
    <w:rsid w:val="00A45CC9"/>
    <w:rsid w:val="00A462E9"/>
    <w:rsid w:val="00A46482"/>
    <w:rsid w:val="00A476EC"/>
    <w:rsid w:val="00A47E31"/>
    <w:rsid w:val="00A50C6B"/>
    <w:rsid w:val="00A51944"/>
    <w:rsid w:val="00A52AFA"/>
    <w:rsid w:val="00A52C38"/>
    <w:rsid w:val="00A54C97"/>
    <w:rsid w:val="00A55A28"/>
    <w:rsid w:val="00A57A2A"/>
    <w:rsid w:val="00A60193"/>
    <w:rsid w:val="00A62065"/>
    <w:rsid w:val="00A638A2"/>
    <w:rsid w:val="00A70034"/>
    <w:rsid w:val="00A71300"/>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10"/>
    <w:rsid w:val="00A91153"/>
    <w:rsid w:val="00A914AA"/>
    <w:rsid w:val="00A93115"/>
    <w:rsid w:val="00A9375A"/>
    <w:rsid w:val="00A93922"/>
    <w:rsid w:val="00A94394"/>
    <w:rsid w:val="00A945EF"/>
    <w:rsid w:val="00A94F17"/>
    <w:rsid w:val="00A9566A"/>
    <w:rsid w:val="00A96B53"/>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AB6"/>
    <w:rsid w:val="00AC6EE2"/>
    <w:rsid w:val="00AC702A"/>
    <w:rsid w:val="00AD0821"/>
    <w:rsid w:val="00AD0A4E"/>
    <w:rsid w:val="00AD1745"/>
    <w:rsid w:val="00AD2461"/>
    <w:rsid w:val="00AD3A37"/>
    <w:rsid w:val="00AD4CFD"/>
    <w:rsid w:val="00AE1EBD"/>
    <w:rsid w:val="00AE2244"/>
    <w:rsid w:val="00AE2247"/>
    <w:rsid w:val="00AE2E57"/>
    <w:rsid w:val="00AE4457"/>
    <w:rsid w:val="00AE5352"/>
    <w:rsid w:val="00AE63B9"/>
    <w:rsid w:val="00AF0DDC"/>
    <w:rsid w:val="00AF26DC"/>
    <w:rsid w:val="00AF313B"/>
    <w:rsid w:val="00AF3F95"/>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2E6B"/>
    <w:rsid w:val="00B232D0"/>
    <w:rsid w:val="00B240AC"/>
    <w:rsid w:val="00B31010"/>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2D5"/>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5536"/>
    <w:rsid w:val="00BA5618"/>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3B01"/>
    <w:rsid w:val="00BE075A"/>
    <w:rsid w:val="00BE248A"/>
    <w:rsid w:val="00BE4277"/>
    <w:rsid w:val="00BE6083"/>
    <w:rsid w:val="00BF024B"/>
    <w:rsid w:val="00BF053F"/>
    <w:rsid w:val="00BF0BE2"/>
    <w:rsid w:val="00BF2C99"/>
    <w:rsid w:val="00BF3159"/>
    <w:rsid w:val="00BF51CE"/>
    <w:rsid w:val="00BF791B"/>
    <w:rsid w:val="00C0251B"/>
    <w:rsid w:val="00C029AD"/>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8F9"/>
    <w:rsid w:val="00C36C13"/>
    <w:rsid w:val="00C372C7"/>
    <w:rsid w:val="00C37BD5"/>
    <w:rsid w:val="00C4258E"/>
    <w:rsid w:val="00C42AC0"/>
    <w:rsid w:val="00C43705"/>
    <w:rsid w:val="00C448D9"/>
    <w:rsid w:val="00C44ECA"/>
    <w:rsid w:val="00C451A2"/>
    <w:rsid w:val="00C45CCE"/>
    <w:rsid w:val="00C46998"/>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829"/>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A94"/>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775"/>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4960"/>
    <w:rsid w:val="00D46166"/>
    <w:rsid w:val="00D46DCA"/>
    <w:rsid w:val="00D47C69"/>
    <w:rsid w:val="00D51EA2"/>
    <w:rsid w:val="00D52ABC"/>
    <w:rsid w:val="00D617FF"/>
    <w:rsid w:val="00D62B7C"/>
    <w:rsid w:val="00D62FE8"/>
    <w:rsid w:val="00D63365"/>
    <w:rsid w:val="00D667C2"/>
    <w:rsid w:val="00D706D6"/>
    <w:rsid w:val="00D71C9B"/>
    <w:rsid w:val="00D72F44"/>
    <w:rsid w:val="00D744EF"/>
    <w:rsid w:val="00D8077E"/>
    <w:rsid w:val="00D81F2C"/>
    <w:rsid w:val="00D829C8"/>
    <w:rsid w:val="00D83715"/>
    <w:rsid w:val="00D83B87"/>
    <w:rsid w:val="00D83CEC"/>
    <w:rsid w:val="00D83DCE"/>
    <w:rsid w:val="00D84C86"/>
    <w:rsid w:val="00D85976"/>
    <w:rsid w:val="00D85CDD"/>
    <w:rsid w:val="00D86892"/>
    <w:rsid w:val="00D909EB"/>
    <w:rsid w:val="00D90D6B"/>
    <w:rsid w:val="00D93ED6"/>
    <w:rsid w:val="00D9552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4D9"/>
    <w:rsid w:val="00DD0A86"/>
    <w:rsid w:val="00DD2B4D"/>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04C"/>
    <w:rsid w:val="00E27DFB"/>
    <w:rsid w:val="00E30156"/>
    <w:rsid w:val="00E3043E"/>
    <w:rsid w:val="00E32A90"/>
    <w:rsid w:val="00E32E07"/>
    <w:rsid w:val="00E33527"/>
    <w:rsid w:val="00E353FA"/>
    <w:rsid w:val="00E36279"/>
    <w:rsid w:val="00E371A2"/>
    <w:rsid w:val="00E4238C"/>
    <w:rsid w:val="00E42B8E"/>
    <w:rsid w:val="00E42F21"/>
    <w:rsid w:val="00E43F32"/>
    <w:rsid w:val="00E44961"/>
    <w:rsid w:val="00E46F37"/>
    <w:rsid w:val="00E4772D"/>
    <w:rsid w:val="00E503DA"/>
    <w:rsid w:val="00E50CD8"/>
    <w:rsid w:val="00E5382C"/>
    <w:rsid w:val="00E53991"/>
    <w:rsid w:val="00E53D6A"/>
    <w:rsid w:val="00E547F7"/>
    <w:rsid w:val="00E54C4B"/>
    <w:rsid w:val="00E60959"/>
    <w:rsid w:val="00E609E8"/>
    <w:rsid w:val="00E62546"/>
    <w:rsid w:val="00E63A0B"/>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E2E"/>
    <w:rsid w:val="00E97658"/>
    <w:rsid w:val="00EA00A7"/>
    <w:rsid w:val="00EA0CD0"/>
    <w:rsid w:val="00EA1C8E"/>
    <w:rsid w:val="00EA5D6C"/>
    <w:rsid w:val="00EA63A7"/>
    <w:rsid w:val="00EA6DCE"/>
    <w:rsid w:val="00EA76FC"/>
    <w:rsid w:val="00EB27C5"/>
    <w:rsid w:val="00EB49A8"/>
    <w:rsid w:val="00EB4A06"/>
    <w:rsid w:val="00EC21BE"/>
    <w:rsid w:val="00EC38EB"/>
    <w:rsid w:val="00EC635D"/>
    <w:rsid w:val="00EC648D"/>
    <w:rsid w:val="00EC6551"/>
    <w:rsid w:val="00ED00C4"/>
    <w:rsid w:val="00ED0DD7"/>
    <w:rsid w:val="00ED1240"/>
    <w:rsid w:val="00ED13CA"/>
    <w:rsid w:val="00ED14F1"/>
    <w:rsid w:val="00ED35DE"/>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5CC0"/>
    <w:rsid w:val="00F0606E"/>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46BF7"/>
    <w:rsid w:val="00F479E4"/>
    <w:rsid w:val="00F50A75"/>
    <w:rsid w:val="00F53B5D"/>
    <w:rsid w:val="00F54237"/>
    <w:rsid w:val="00F5519B"/>
    <w:rsid w:val="00F552DB"/>
    <w:rsid w:val="00F57E88"/>
    <w:rsid w:val="00F57F74"/>
    <w:rsid w:val="00F605B6"/>
    <w:rsid w:val="00F61632"/>
    <w:rsid w:val="00F6206B"/>
    <w:rsid w:val="00F64CD0"/>
    <w:rsid w:val="00F657A8"/>
    <w:rsid w:val="00F65A62"/>
    <w:rsid w:val="00F670F6"/>
    <w:rsid w:val="00F6774C"/>
    <w:rsid w:val="00F71206"/>
    <w:rsid w:val="00F7525F"/>
    <w:rsid w:val="00F8079B"/>
    <w:rsid w:val="00F80F29"/>
    <w:rsid w:val="00F8399A"/>
    <w:rsid w:val="00F923C5"/>
    <w:rsid w:val="00F93065"/>
    <w:rsid w:val="00F93DB3"/>
    <w:rsid w:val="00F94A25"/>
    <w:rsid w:val="00F95DF5"/>
    <w:rsid w:val="00F96279"/>
    <w:rsid w:val="00F968EE"/>
    <w:rsid w:val="00F9691A"/>
    <w:rsid w:val="00FA0A20"/>
    <w:rsid w:val="00FA19B2"/>
    <w:rsid w:val="00FA3C6B"/>
    <w:rsid w:val="00FA7542"/>
    <w:rsid w:val="00FA75B7"/>
    <w:rsid w:val="00FB05BB"/>
    <w:rsid w:val="00FB1A11"/>
    <w:rsid w:val="00FB330E"/>
    <w:rsid w:val="00FB38CE"/>
    <w:rsid w:val="00FB4C88"/>
    <w:rsid w:val="00FB4CA4"/>
    <w:rsid w:val="00FB55E1"/>
    <w:rsid w:val="00FB5C7B"/>
    <w:rsid w:val="00FB62E1"/>
    <w:rsid w:val="00FB6F9E"/>
    <w:rsid w:val="00FB7341"/>
    <w:rsid w:val="00FB74D0"/>
    <w:rsid w:val="00FC043A"/>
    <w:rsid w:val="00FC0DBD"/>
    <w:rsid w:val="00FC3CDD"/>
    <w:rsid w:val="00FC3F1E"/>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237A"/>
    <w:rsid w:val="00FF4130"/>
    <w:rsid w:val="00FF544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5176FC"/>
  <w15:docId w15:val="{D391E982-3954-4A8D-ADB8-05C72F4C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1202451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250275">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09569945">
      <w:bodyDiv w:val="1"/>
      <w:marLeft w:val="0"/>
      <w:marRight w:val="0"/>
      <w:marTop w:val="0"/>
      <w:marBottom w:val="0"/>
      <w:divBdr>
        <w:top w:val="none" w:sz="0" w:space="0" w:color="auto"/>
        <w:left w:val="none" w:sz="0" w:space="0" w:color="auto"/>
        <w:bottom w:val="none" w:sz="0" w:space="0" w:color="auto"/>
        <w:right w:val="none" w:sz="0" w:space="0" w:color="auto"/>
      </w:divBdr>
      <w:divsChild>
        <w:div w:id="2107266602">
          <w:marLeft w:val="0"/>
          <w:marRight w:val="0"/>
          <w:marTop w:val="0"/>
          <w:marBottom w:val="0"/>
          <w:divBdr>
            <w:top w:val="none" w:sz="0" w:space="0" w:color="242424"/>
            <w:left w:val="none" w:sz="0" w:space="0" w:color="242424"/>
            <w:bottom w:val="none" w:sz="0" w:space="0" w:color="242424"/>
            <w:right w:val="none" w:sz="0" w:space="0" w:color="242424"/>
          </w:divBdr>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63438872">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193687365">
      <w:bodyDiv w:val="1"/>
      <w:marLeft w:val="0"/>
      <w:marRight w:val="0"/>
      <w:marTop w:val="0"/>
      <w:marBottom w:val="0"/>
      <w:divBdr>
        <w:top w:val="none" w:sz="0" w:space="0" w:color="auto"/>
        <w:left w:val="none" w:sz="0" w:space="0" w:color="auto"/>
        <w:bottom w:val="none" w:sz="0" w:space="0" w:color="auto"/>
        <w:right w:val="none" w:sz="0" w:space="0" w:color="auto"/>
      </w:divBdr>
      <w:divsChild>
        <w:div w:id="1657344477">
          <w:marLeft w:val="0"/>
          <w:marRight w:val="0"/>
          <w:marTop w:val="0"/>
          <w:marBottom w:val="0"/>
          <w:divBdr>
            <w:top w:val="none" w:sz="0" w:space="0" w:color="242424"/>
            <w:left w:val="none" w:sz="0" w:space="0" w:color="242424"/>
            <w:bottom w:val="none" w:sz="0" w:space="0" w:color="242424"/>
            <w:right w:val="none" w:sz="0" w:space="0" w:color="242424"/>
          </w:divBdr>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5587">
      <w:bodyDiv w:val="1"/>
      <w:marLeft w:val="0"/>
      <w:marRight w:val="0"/>
      <w:marTop w:val="0"/>
      <w:marBottom w:val="0"/>
      <w:divBdr>
        <w:top w:val="none" w:sz="0" w:space="0" w:color="auto"/>
        <w:left w:val="none" w:sz="0" w:space="0" w:color="auto"/>
        <w:bottom w:val="none" w:sz="0" w:space="0" w:color="auto"/>
        <w:right w:val="none" w:sz="0" w:space="0" w:color="auto"/>
      </w:divBdr>
      <w:divsChild>
        <w:div w:id="768739661">
          <w:marLeft w:val="0"/>
          <w:marRight w:val="0"/>
          <w:marTop w:val="0"/>
          <w:marBottom w:val="0"/>
          <w:divBdr>
            <w:top w:val="none" w:sz="0" w:space="0" w:color="242424"/>
            <w:left w:val="none" w:sz="0" w:space="0" w:color="242424"/>
            <w:bottom w:val="none" w:sz="0" w:space="0" w:color="242424"/>
            <w:right w:val="none" w:sz="0" w:space="0" w:color="242424"/>
          </w:divBdr>
        </w:div>
      </w:divsChild>
    </w:div>
    <w:div w:id="1434127321">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882550777">
      <w:bodyDiv w:val="1"/>
      <w:marLeft w:val="0"/>
      <w:marRight w:val="0"/>
      <w:marTop w:val="0"/>
      <w:marBottom w:val="0"/>
      <w:divBdr>
        <w:top w:val="none" w:sz="0" w:space="0" w:color="auto"/>
        <w:left w:val="none" w:sz="0" w:space="0" w:color="auto"/>
        <w:bottom w:val="none" w:sz="0" w:space="0" w:color="auto"/>
        <w:right w:val="none" w:sz="0" w:space="0" w:color="auto"/>
      </w:divBdr>
      <w:divsChild>
        <w:div w:id="1591889792">
          <w:marLeft w:val="0"/>
          <w:marRight w:val="0"/>
          <w:marTop w:val="0"/>
          <w:marBottom w:val="0"/>
          <w:divBdr>
            <w:top w:val="none" w:sz="0" w:space="0" w:color="242424"/>
            <w:left w:val="none" w:sz="0" w:space="0" w:color="242424"/>
            <w:bottom w:val="none" w:sz="0" w:space="0" w:color="242424"/>
            <w:right w:val="none" w:sz="0" w:space="0" w:color="242424"/>
          </w:divBdr>
        </w:div>
      </w:divsChild>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468</Words>
  <Characters>3198</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Document persbericht</vt:lpstr>
      <vt:lpstr>PI Amazone Jahresbericht 2008</vt:lpstr>
    </vt:vector>
  </TitlesOfParts>
  <Manager/>
  <Company/>
  <LinksUpToDate>false</LinksUpToDate>
  <CharactersWithSpaces>3659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42</cp:revision>
  <cp:lastPrinted>2010-02-24T09:10:00Z</cp:lastPrinted>
  <dcterms:created xsi:type="dcterms:W3CDTF">2025-05-15T08:22:00Z</dcterms:created>
  <dcterms:modified xsi:type="dcterms:W3CDTF">2025-07-03T08:47:00Z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